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DF" w:rsidRPr="00B638DF" w:rsidRDefault="00B638DF">
      <w:pPr>
        <w:rPr>
          <w:b/>
          <w:sz w:val="48"/>
          <w:szCs w:val="48"/>
        </w:rPr>
      </w:pPr>
      <w:r w:rsidRPr="00B638DF">
        <w:rPr>
          <w:b/>
          <w:sz w:val="48"/>
          <w:szCs w:val="48"/>
        </w:rPr>
        <w:t xml:space="preserve">TECNOLOGICO 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>NACIONAL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 xml:space="preserve"> DE</w:t>
      </w:r>
      <w:r>
        <w:rPr>
          <w:b/>
          <w:sz w:val="48"/>
          <w:szCs w:val="48"/>
        </w:rPr>
        <w:t xml:space="preserve">  </w:t>
      </w:r>
      <w:r w:rsidRPr="00B638DF">
        <w:rPr>
          <w:b/>
          <w:sz w:val="48"/>
          <w:szCs w:val="48"/>
        </w:rPr>
        <w:t xml:space="preserve"> MEXICO</w:t>
      </w:r>
    </w:p>
    <w:p w:rsidR="00B638DF" w:rsidRDefault="00B638DF">
      <w:r>
        <w:rPr>
          <w:noProof/>
          <w:lang w:eastAsia="es-MX"/>
        </w:rPr>
        <w:drawing>
          <wp:inline distT="0" distB="0" distL="0" distR="0">
            <wp:extent cx="2076450" cy="1762125"/>
            <wp:effectExtent l="0" t="0" r="0" b="9525"/>
            <wp:docPr id="1" name="Imagen 1" descr="C:\Users\ITCC7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CC7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  <w:lang w:eastAsia="es-MX"/>
        </w:rPr>
        <w:drawing>
          <wp:inline distT="0" distB="0" distL="0" distR="0">
            <wp:extent cx="2085975" cy="1743075"/>
            <wp:effectExtent l="0" t="0" r="9525" b="9525"/>
            <wp:docPr id="2" name="Imagen 2" descr="C:\Users\ITCC7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CC7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8DF" w:rsidRPr="00B638DF" w:rsidRDefault="00B638DF" w:rsidP="00B638DF">
      <w:pPr>
        <w:jc w:val="center"/>
        <w:rPr>
          <w:b/>
          <w:sz w:val="48"/>
          <w:szCs w:val="48"/>
        </w:rPr>
      </w:pPr>
      <w:r w:rsidRPr="00B638DF">
        <w:rPr>
          <w:b/>
          <w:sz w:val="48"/>
          <w:szCs w:val="48"/>
        </w:rPr>
        <w:t>CAMPUS CIUDAD CUAUHTEMOC</w:t>
      </w:r>
    </w:p>
    <w:p w:rsidR="00B638DF" w:rsidRDefault="00B638DF">
      <w:pPr>
        <w:rPr>
          <w:b/>
          <w:sz w:val="28"/>
          <w:szCs w:val="28"/>
        </w:rPr>
      </w:pPr>
      <w:r w:rsidRPr="00B638DF">
        <w:rPr>
          <w:b/>
          <w:sz w:val="28"/>
          <w:szCs w:val="28"/>
        </w:rPr>
        <w:t>GUIA EXAMEN ADMISIÓN</w:t>
      </w:r>
      <w:r>
        <w:rPr>
          <w:b/>
          <w:sz w:val="28"/>
          <w:szCs w:val="28"/>
        </w:rPr>
        <w:t xml:space="preserve">                </w:t>
      </w:r>
      <w:r w:rsidRPr="00B638DF">
        <w:rPr>
          <w:b/>
          <w:sz w:val="28"/>
          <w:szCs w:val="28"/>
        </w:rPr>
        <w:t xml:space="preserve"> QUIMICA </w:t>
      </w:r>
      <w:r>
        <w:rPr>
          <w:b/>
          <w:sz w:val="28"/>
          <w:szCs w:val="28"/>
        </w:rPr>
        <w:t xml:space="preserve">             </w:t>
      </w:r>
      <w:r w:rsidRPr="00B638DF">
        <w:rPr>
          <w:b/>
          <w:sz w:val="28"/>
          <w:szCs w:val="28"/>
        </w:rPr>
        <w:t xml:space="preserve">   2026</w:t>
      </w:r>
    </w:p>
    <w:p w:rsidR="00B638DF" w:rsidRDefault="00B638DF">
      <w:pPr>
        <w:rPr>
          <w:b/>
          <w:sz w:val="28"/>
          <w:szCs w:val="28"/>
        </w:rPr>
      </w:pPr>
    </w:p>
    <w:p w:rsidR="00B638DF" w:rsidRPr="00380B37" w:rsidRDefault="00B638DF" w:rsidP="00B638DF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Contenido temático</w:t>
      </w:r>
    </w:p>
    <w:p w:rsidR="00B638DF" w:rsidRDefault="00B638DF" w:rsidP="00B638DF">
      <w:pPr>
        <w:jc w:val="both"/>
        <w:rPr>
          <w:sz w:val="24"/>
          <w:szCs w:val="24"/>
        </w:rPr>
      </w:pPr>
    </w:p>
    <w:p w:rsidR="00B638DF" w:rsidRPr="00380B37" w:rsidRDefault="005170BF" w:rsidP="00B638DF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1 Materia y energía</w:t>
      </w:r>
    </w:p>
    <w:p w:rsidR="0061610A" w:rsidRDefault="0061610A" w:rsidP="0061610A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Ciencia, Ciencias básicas y M</w:t>
      </w:r>
      <w:r w:rsidRPr="0061610A">
        <w:rPr>
          <w:sz w:val="24"/>
          <w:szCs w:val="24"/>
        </w:rPr>
        <w:t>étodo científico</w:t>
      </w:r>
      <w:r>
        <w:rPr>
          <w:sz w:val="24"/>
          <w:szCs w:val="24"/>
        </w:rPr>
        <w:t>.</w:t>
      </w:r>
    </w:p>
    <w:p w:rsidR="00B638DF" w:rsidRPr="0061610A" w:rsidRDefault="005170BF" w:rsidP="0061610A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 w:rsidRPr="0061610A">
        <w:rPr>
          <w:sz w:val="24"/>
          <w:szCs w:val="24"/>
        </w:rPr>
        <w:t>Partículas</w:t>
      </w:r>
      <w:r w:rsidR="00B638DF" w:rsidRPr="0061610A">
        <w:rPr>
          <w:sz w:val="24"/>
          <w:szCs w:val="24"/>
        </w:rPr>
        <w:t xml:space="preserve"> </w:t>
      </w:r>
      <w:r w:rsidRPr="0061610A">
        <w:rPr>
          <w:sz w:val="24"/>
          <w:szCs w:val="24"/>
        </w:rPr>
        <w:t>subatómicas, carga – masa</w:t>
      </w:r>
    </w:p>
    <w:p w:rsidR="005170BF" w:rsidRDefault="005170BF" w:rsidP="005170BF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Conceptos fundamentales</w:t>
      </w:r>
    </w:p>
    <w:p w:rsidR="005170BF" w:rsidRDefault="005170BF" w:rsidP="005170BF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Ley de conservación de la masa</w:t>
      </w:r>
    </w:p>
    <w:p w:rsidR="005170BF" w:rsidRDefault="005170BF" w:rsidP="005170BF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Ley de conservación de la energía</w:t>
      </w:r>
    </w:p>
    <w:p w:rsidR="008F361B" w:rsidRDefault="005170BF" w:rsidP="008F361B">
      <w:pPr>
        <w:pStyle w:val="Prrafodelis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Importancia de las leyes en reacciones químicas.</w:t>
      </w:r>
    </w:p>
    <w:p w:rsidR="00380B37" w:rsidRPr="00380B37" w:rsidRDefault="00380B37" w:rsidP="00380B37">
      <w:pPr>
        <w:pStyle w:val="Prrafodelista"/>
        <w:ind w:left="360"/>
        <w:jc w:val="both"/>
        <w:rPr>
          <w:sz w:val="24"/>
          <w:szCs w:val="24"/>
        </w:rPr>
      </w:pPr>
      <w:bookmarkStart w:id="0" w:name="_GoBack"/>
      <w:bookmarkEnd w:id="0"/>
    </w:p>
    <w:p w:rsidR="008F361B" w:rsidRPr="00380B37" w:rsidRDefault="008F361B" w:rsidP="008F361B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2  Estructura electrónica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t>2.1 Teoría cuántica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t>2.2  Teoría mecánica ondulatoria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t>2.3 Números cuánticos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t>2.4 Principio de exclusión de Pauli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lastRenderedPageBreak/>
        <w:t>2.5 Principio de distribución electrónica de Aufbau</w:t>
      </w:r>
    </w:p>
    <w:p w:rsidR="008F361B" w:rsidRPr="008F361B" w:rsidRDefault="008F361B" w:rsidP="008F361B">
      <w:pPr>
        <w:jc w:val="both"/>
        <w:rPr>
          <w:sz w:val="24"/>
          <w:szCs w:val="24"/>
        </w:rPr>
      </w:pPr>
      <w:r w:rsidRPr="008F361B">
        <w:rPr>
          <w:sz w:val="24"/>
          <w:szCs w:val="24"/>
        </w:rPr>
        <w:t>2.6 Principio de la máxima multiplicidad de Hund</w:t>
      </w:r>
    </w:p>
    <w:p w:rsidR="0061610A" w:rsidRDefault="0061610A" w:rsidP="0061610A">
      <w:pPr>
        <w:jc w:val="both"/>
        <w:rPr>
          <w:sz w:val="24"/>
          <w:szCs w:val="24"/>
        </w:rPr>
      </w:pPr>
    </w:p>
    <w:p w:rsidR="0061610A" w:rsidRPr="00380B37" w:rsidRDefault="008F361B" w:rsidP="0061610A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3 Tabla periódica</w:t>
      </w:r>
    </w:p>
    <w:p w:rsidR="0061610A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3.1 Ley periódica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3.2 Tabla periódica larga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3.3 Propiedades periódicas: tamaño atómico, electronegatividad, potencial de ionización, afinidad electrónica, definición de las propiedades periódicas.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3.4 Propiedades físicas y químicas de metales, no metales, metaloides y gases nobles.</w:t>
      </w:r>
    </w:p>
    <w:p w:rsidR="008F361B" w:rsidRDefault="008F361B" w:rsidP="0061610A">
      <w:pPr>
        <w:jc w:val="both"/>
        <w:rPr>
          <w:sz w:val="24"/>
          <w:szCs w:val="24"/>
        </w:rPr>
      </w:pPr>
    </w:p>
    <w:p w:rsidR="008F361B" w:rsidRPr="00380B37" w:rsidRDefault="008F361B" w:rsidP="0061610A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4 Enlaces químicos y fuerzas intermoleculares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4.1 Regla del octeto. Estructura de Lewis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4.2 Enlace iónico, covalente y metálico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Fuerzas intermoleculares </w:t>
      </w:r>
    </w:p>
    <w:p w:rsidR="008F361B" w:rsidRDefault="008F361B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4.4 Moléculas polares y no polares</w:t>
      </w:r>
    </w:p>
    <w:p w:rsidR="008F361B" w:rsidRDefault="008F361B" w:rsidP="0061610A">
      <w:pPr>
        <w:jc w:val="both"/>
        <w:rPr>
          <w:sz w:val="24"/>
          <w:szCs w:val="24"/>
        </w:rPr>
      </w:pPr>
    </w:p>
    <w:p w:rsidR="008F361B" w:rsidRPr="00380B37" w:rsidRDefault="008F361B" w:rsidP="0061610A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5    Formulas químicas</w:t>
      </w:r>
      <w:r w:rsidR="00642499" w:rsidRPr="00380B37">
        <w:rPr>
          <w:b/>
          <w:sz w:val="24"/>
          <w:szCs w:val="24"/>
        </w:rPr>
        <w:t xml:space="preserve"> inorgánicas</w:t>
      </w:r>
    </w:p>
    <w:p w:rsidR="008F361B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61B">
        <w:rPr>
          <w:sz w:val="24"/>
          <w:szCs w:val="24"/>
        </w:rPr>
        <w:t>.1 Formulas y nomenclatura tradicional y moderna</w:t>
      </w:r>
    </w:p>
    <w:p w:rsidR="008F361B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61B">
        <w:rPr>
          <w:sz w:val="24"/>
          <w:szCs w:val="24"/>
        </w:rPr>
        <w:t>.1.1 Óxidos, Anhídridos, Hidruros</w:t>
      </w:r>
    </w:p>
    <w:p w:rsidR="008F361B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61B">
        <w:rPr>
          <w:sz w:val="24"/>
          <w:szCs w:val="24"/>
        </w:rPr>
        <w:t>.1.2 Bases</w:t>
      </w:r>
    </w:p>
    <w:p w:rsidR="008F361B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61B">
        <w:rPr>
          <w:sz w:val="24"/>
          <w:szCs w:val="24"/>
        </w:rPr>
        <w:t xml:space="preserve">.1.3 Ácidos </w:t>
      </w:r>
    </w:p>
    <w:p w:rsidR="0061610A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61B">
        <w:rPr>
          <w:sz w:val="24"/>
          <w:szCs w:val="24"/>
        </w:rPr>
        <w:t>.1.4 Sales</w:t>
      </w:r>
    </w:p>
    <w:p w:rsidR="00380B37" w:rsidRDefault="00380B37" w:rsidP="0061610A">
      <w:pPr>
        <w:jc w:val="both"/>
        <w:rPr>
          <w:sz w:val="24"/>
          <w:szCs w:val="24"/>
        </w:rPr>
      </w:pPr>
    </w:p>
    <w:p w:rsidR="0061610A" w:rsidRPr="00380B37" w:rsidRDefault="00642499" w:rsidP="0061610A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>Tema No 6 Reacciones químicas inorgánicas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 Clasificación de las reacciones químicas: síntesis, sustitución, descomposición y análisis.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6.1.1 Reacciones de combustión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6.2 Balanceo de ecuaciones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 Método de tanteos 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6.2.2 Método Redox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6.2.3 Método matemático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6.2 4 Método ion – electrón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6.3 Cálculos estequiometricos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6.3.1 Leyes estequiometricos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6.3.2 Relaciones estequiometricos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6.3.3 Reactivo limitante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Cinética química </w:t>
      </w:r>
    </w:p>
    <w:p w:rsidR="00642499" w:rsidRDefault="00642499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6.5 Velocidad de reacción</w:t>
      </w:r>
    </w:p>
    <w:p w:rsidR="00642499" w:rsidRPr="00380B37" w:rsidRDefault="00DB3944" w:rsidP="0061610A">
      <w:pPr>
        <w:jc w:val="both"/>
        <w:rPr>
          <w:b/>
          <w:sz w:val="24"/>
          <w:szCs w:val="24"/>
        </w:rPr>
      </w:pPr>
      <w:r w:rsidRPr="00380B37">
        <w:rPr>
          <w:b/>
          <w:sz w:val="24"/>
          <w:szCs w:val="24"/>
        </w:rPr>
        <w:t xml:space="preserve"> Tema No 7 Química del carbono</w:t>
      </w:r>
    </w:p>
    <w:p w:rsidR="00DB3944" w:rsidRDefault="00DB3944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7.1 Estructura tetraédrica</w:t>
      </w:r>
    </w:p>
    <w:p w:rsidR="00DB3944" w:rsidRDefault="00DB3944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 </w:t>
      </w:r>
      <w:r w:rsidR="00380B37">
        <w:rPr>
          <w:sz w:val="24"/>
          <w:szCs w:val="24"/>
        </w:rPr>
        <w:t>Tipos de enlace carbono – carbono. Estructura y modelos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7.3 Alcanos, alquenos, alquinos y cíclicos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7.3.1 Nomenclatura 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7.3.2 Isomería estructural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 Grupos funcionales 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7.4.1 Alcohol, éter, aldehído, cetona, ácidos carboxílicos, éster, aminas, amidas, compuestos halogenados y compuestos aromáticos.</w:t>
      </w:r>
    </w:p>
    <w:p w:rsidR="00380B37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7.4.2 Nomenclatura</w:t>
      </w:r>
    </w:p>
    <w:p w:rsidR="00380B37" w:rsidRPr="0061610A" w:rsidRDefault="00380B37" w:rsidP="0061610A">
      <w:pPr>
        <w:jc w:val="both"/>
        <w:rPr>
          <w:sz w:val="24"/>
          <w:szCs w:val="24"/>
        </w:rPr>
      </w:pPr>
      <w:r>
        <w:rPr>
          <w:sz w:val="24"/>
          <w:szCs w:val="24"/>
        </w:rPr>
        <w:t>7.4.3 Reacciones orgánicas</w:t>
      </w:r>
    </w:p>
    <w:sectPr w:rsidR="00380B37" w:rsidRPr="006161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921"/>
    <w:multiLevelType w:val="multilevel"/>
    <w:tmpl w:val="DC0425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DF"/>
    <w:rsid w:val="00380B37"/>
    <w:rsid w:val="00471CAC"/>
    <w:rsid w:val="005170BF"/>
    <w:rsid w:val="0061610A"/>
    <w:rsid w:val="00626594"/>
    <w:rsid w:val="00642499"/>
    <w:rsid w:val="008F361B"/>
    <w:rsid w:val="00B638DF"/>
    <w:rsid w:val="00DB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38D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17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38D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17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ITCC7</dc:creator>
  <cp:lastModifiedBy>ITCC7</cp:lastModifiedBy>
  <cp:revision>4</cp:revision>
  <dcterms:created xsi:type="dcterms:W3CDTF">2026-02-17T18:06:00Z</dcterms:created>
  <dcterms:modified xsi:type="dcterms:W3CDTF">2026-02-17T21:16:00Z</dcterms:modified>
</cp:coreProperties>
</file>