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5A1477" w14:textId="00F0EFF1" w:rsidR="00372272" w:rsidRPr="00F536C2" w:rsidRDefault="00E96B0E" w:rsidP="00F536C2">
      <w:pPr>
        <w:rPr>
          <w:rFonts w:ascii="Arial" w:hAnsi="Arial" w:cs="Arial"/>
          <w:noProof/>
          <w:sz w:val="22"/>
          <w:szCs w:val="22"/>
        </w:rPr>
      </w:pPr>
      <w:bookmarkStart w:id="0" w:name="_Hlk126149509"/>
      <w:bookmarkStart w:id="1" w:name="_Hlk95209996"/>
      <w:bookmarkEnd w:id="0"/>
      <w:r w:rsidRPr="00F536C2">
        <w:rPr>
          <w:rFonts w:ascii="Arial" w:hAnsi="Arial" w:cs="Arial"/>
          <w:noProof/>
          <w:sz w:val="22"/>
          <w:szCs w:val="22"/>
          <w:lang w:eastAsia="en-US"/>
        </w:rPr>
        <w:drawing>
          <wp:anchor distT="0" distB="0" distL="114300" distR="114300" simplePos="0" relativeHeight="251658240" behindDoc="1" locked="0" layoutInCell="1" allowOverlap="1" wp14:anchorId="72A17705" wp14:editId="30345270">
            <wp:simplePos x="0" y="0"/>
            <wp:positionH relativeFrom="page">
              <wp:posOffset>12954</wp:posOffset>
            </wp:positionH>
            <wp:positionV relativeFrom="paragraph">
              <wp:posOffset>-887095</wp:posOffset>
            </wp:positionV>
            <wp:extent cx="7750163" cy="10034016"/>
            <wp:effectExtent l="0" t="0" r="3810" b="571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50163" cy="100340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00EFD8" w14:textId="50FF66F4" w:rsidR="00ED3EE6" w:rsidRPr="00F536C2" w:rsidRDefault="00361F0F" w:rsidP="00F536C2">
      <w:pPr>
        <w:tabs>
          <w:tab w:val="left" w:pos="3163"/>
        </w:tabs>
        <w:rPr>
          <w:rFonts w:ascii="Arial" w:hAnsi="Arial" w:cs="Arial"/>
          <w:sz w:val="22"/>
          <w:szCs w:val="22"/>
        </w:rPr>
      </w:pPr>
      <w:r w:rsidRPr="00F536C2">
        <w:rPr>
          <w:rFonts w:ascii="Arial" w:hAnsi="Arial" w:cs="Arial"/>
          <w:sz w:val="22"/>
          <w:szCs w:val="22"/>
        </w:rPr>
        <w:tab/>
      </w:r>
    </w:p>
    <w:p w14:paraId="2B2A2E99" w14:textId="59969B23" w:rsidR="006C6EC4" w:rsidRPr="00F536C2" w:rsidRDefault="00E623AB" w:rsidP="00F536C2">
      <w:pPr>
        <w:rPr>
          <w:rFonts w:ascii="Arial" w:hAnsi="Arial" w:cs="Arial"/>
          <w:sz w:val="22"/>
          <w:szCs w:val="22"/>
        </w:rPr>
      </w:pPr>
      <w:r w:rsidRPr="00F536C2">
        <w:rPr>
          <w:rFonts w:ascii="Arial" w:hAnsi="Arial" w:cs="Arial"/>
          <w:noProof/>
          <w:sz w:val="22"/>
          <w:szCs w:val="22"/>
          <w:lang w:eastAsia="en-US"/>
        </w:rPr>
        <mc:AlternateContent>
          <mc:Choice Requires="wps">
            <w:drawing>
              <wp:anchor distT="0" distB="0" distL="114300" distR="114300" simplePos="0" relativeHeight="251658241" behindDoc="0" locked="0" layoutInCell="1" allowOverlap="1" wp14:anchorId="01CA7186" wp14:editId="624B676E">
                <wp:simplePos x="0" y="0"/>
                <wp:positionH relativeFrom="margin">
                  <wp:posOffset>1144778</wp:posOffset>
                </wp:positionH>
                <wp:positionV relativeFrom="paragraph">
                  <wp:posOffset>5972302</wp:posOffset>
                </wp:positionV>
                <wp:extent cx="5248656" cy="2133600"/>
                <wp:effectExtent l="0" t="0" r="0" b="0"/>
                <wp:wrapNone/>
                <wp:docPr id="41" name="Cuadro de texto 41"/>
                <wp:cNvGraphicFramePr/>
                <a:graphic xmlns:a="http://schemas.openxmlformats.org/drawingml/2006/main">
                  <a:graphicData uri="http://schemas.microsoft.com/office/word/2010/wordprocessingShape">
                    <wps:wsp>
                      <wps:cNvSpPr txBox="1"/>
                      <wps:spPr>
                        <a:xfrm>
                          <a:off x="0" y="0"/>
                          <a:ext cx="5248656" cy="2133600"/>
                        </a:xfrm>
                        <a:prstGeom prst="rect">
                          <a:avLst/>
                        </a:prstGeom>
                        <a:noFill/>
                        <a:ln w="6350">
                          <a:noFill/>
                        </a:ln>
                      </wps:spPr>
                      <wps:txbx>
                        <w:txbxContent>
                          <w:p w14:paraId="7FBAB4D3" w14:textId="15E53D1C" w:rsidR="00535FDA" w:rsidRPr="00E623AB" w:rsidRDefault="00535FDA">
                            <w:pPr>
                              <w:rPr>
                                <w:rFonts w:ascii="Montserrat ExtraBold" w:hAnsi="Montserrat ExtraBold"/>
                                <w:i/>
                                <w:iCs/>
                                <w:color w:val="1F497D" w:themeColor="text2"/>
                                <w:sz w:val="56"/>
                                <w:szCs w:val="56"/>
                                <w14:reflection w14:blurRad="6350" w14:stA="55000" w14:stPos="0" w14:endA="50" w14:endPos="85000" w14:dist="0" w14:dir="5400000" w14:fadeDir="5400000" w14:sx="100000" w14:sy="-100000" w14:kx="0" w14:ky="0" w14:algn="bl"/>
                              </w:rPr>
                            </w:pPr>
                            <w:r w:rsidRPr="00E623AB">
                              <w:rPr>
                                <w:rFonts w:ascii="Montserrat ExtraBold" w:hAnsi="Montserrat ExtraBold"/>
                                <w:i/>
                                <w:iCs/>
                                <w:color w:val="1F497D" w:themeColor="text2"/>
                                <w:sz w:val="56"/>
                                <w:szCs w:val="56"/>
                                <w14:reflection w14:blurRad="6350" w14:stA="55000" w14:stPos="0" w14:endA="50" w14:endPos="85000" w14:dist="0" w14:dir="5400000" w14:fadeDir="5400000" w14:sx="100000" w14:sy="-100000" w14:kx="0" w14:ky="0" w14:algn="bl"/>
                              </w:rPr>
                              <w:t>INFORME DE RENDICIÓN DE CUENTAS 202</w:t>
                            </w:r>
                            <w:r>
                              <w:rPr>
                                <w:rFonts w:ascii="Montserrat ExtraBold" w:hAnsi="Montserrat ExtraBold"/>
                                <w:i/>
                                <w:iCs/>
                                <w:color w:val="1F497D" w:themeColor="text2"/>
                                <w:sz w:val="56"/>
                                <w:szCs w:val="56"/>
                                <w14:reflection w14:blurRad="6350" w14:stA="55000" w14:stPos="0" w14:endA="50" w14:endPos="85000" w14:dist="0" w14:dir="5400000" w14:fadeDir="5400000" w14:sx="100000" w14:sy="-100000" w14:kx="0" w14:ky="0" w14:algn="bl"/>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1CA7186" id="_x0000_t202" coordsize="21600,21600" o:spt="202" path="m,l,21600r21600,l21600,xe">
                <v:stroke joinstyle="miter"/>
                <v:path gradientshapeok="t" o:connecttype="rect"/>
              </v:shapetype>
              <v:shape id="Cuadro de texto 41" o:spid="_x0000_s1026" type="#_x0000_t202" style="position:absolute;left:0;text-align:left;margin-left:90.15pt;margin-top:470.25pt;width:413.3pt;height:168pt;z-index:25165824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" filled="f" stroked="f" strokeweight=".5pt">
                <v:textbox>
                  <w:txbxContent>
                    <w:p w14:paraId="7FBAB4D3" w14:textId="15E53D1C" w:rsidR="00535FDA" w:rsidRPr="00E623AB" w:rsidRDefault="00535FDA">
                      <w:pPr>
                        <w:rPr>
                          <w:rFonts w:ascii="Montserrat ExtraBold" w:hAnsi="Montserrat ExtraBold"/>
                          <w:i/>
                          <w:iCs/>
                          <w:color w:val="1F497D" w:themeColor="text2"/>
                          <w:sz w:val="56"/>
                          <w:szCs w:val="56"/>
                          <w14:reflection w14:blurRad="6350" w14:stA="55000" w14:stPos="0" w14:endA="50" w14:endPos="85000" w14:dist="0" w14:dir="5400000" w14:fadeDir="5400000" w14:sx="100000" w14:sy="-100000" w14:kx="0" w14:ky="0" w14:algn="bl"/>
                        </w:rPr>
                      </w:pPr>
                      <w:r w:rsidRPr="00E623AB">
                        <w:rPr>
                          <w:rFonts w:ascii="Montserrat ExtraBold" w:hAnsi="Montserrat ExtraBold"/>
                          <w:i/>
                          <w:iCs/>
                          <w:color w:val="1F497D" w:themeColor="text2"/>
                          <w:sz w:val="56"/>
                          <w:szCs w:val="56"/>
                          <w14:reflection w14:blurRad="6350" w14:stA="55000" w14:stPos="0" w14:endA="50" w14:endPos="85000" w14:dist="0" w14:dir="5400000" w14:fadeDir="5400000" w14:sx="100000" w14:sy="-100000" w14:kx="0" w14:ky="0" w14:algn="bl"/>
                        </w:rPr>
                        <w:t>INFORME DE RENDICIÓN DE CUENTAS 202</w:t>
                      </w:r>
                      <w:r>
                        <w:rPr>
                          <w:rFonts w:ascii="Montserrat ExtraBold" w:hAnsi="Montserrat ExtraBold"/>
                          <w:i/>
                          <w:iCs/>
                          <w:color w:val="1F497D" w:themeColor="text2"/>
                          <w:sz w:val="56"/>
                          <w:szCs w:val="56"/>
                          <w14:reflection w14:blurRad="6350" w14:stA="55000" w14:stPos="0" w14:endA="50" w14:endPos="85000" w14:dist="0" w14:dir="5400000" w14:fadeDir="5400000" w14:sx="100000" w14:sy="-100000" w14:kx="0" w14:ky="0" w14:algn="bl"/>
                        </w:rPr>
                        <w:t>4</w:t>
                      </w:r>
                    </w:p>
                  </w:txbxContent>
                </v:textbox>
                <w10:wrap anchorx="margin"/>
              </v:shape>
            </w:pict>
          </mc:Fallback>
        </mc:AlternateContent>
      </w:r>
      <w:r w:rsidR="00ED3EE6" w:rsidRPr="00F536C2">
        <w:rPr>
          <w:rFonts w:ascii="Arial" w:hAnsi="Arial" w:cs="Arial"/>
          <w:sz w:val="22"/>
          <w:szCs w:val="22"/>
        </w:rPr>
        <w:br w:type="page"/>
      </w:r>
      <w:bookmarkStart w:id="2" w:name="_Hlk95210106"/>
    </w:p>
    <w:bookmarkStart w:id="3" w:name="_Hlk95210972" w:displacedByCustomXml="next"/>
    <w:sdt>
      <w:sdtPr>
        <w:rPr>
          <w:rFonts w:ascii="Arial" w:eastAsia="Times New Roman" w:hAnsi="Arial" w:cs="Arial"/>
          <w:sz w:val="24"/>
          <w:szCs w:val="24"/>
          <w:lang w:eastAsia="es-ES"/>
        </w:rPr>
        <w:id w:val="-2127220388"/>
        <w:docPartObj>
          <w:docPartGallery w:val="Table of Contents"/>
          <w:docPartUnique/>
        </w:docPartObj>
      </w:sdtPr>
      <w:sdtEndPr>
        <w:rPr>
          <w:b/>
          <w:bCs/>
        </w:rPr>
      </w:sdtEndPr>
      <w:sdtContent>
        <w:p w14:paraId="0C4A80CC" w14:textId="77777777" w:rsidR="006C6EC4" w:rsidRPr="00F536C2" w:rsidRDefault="006C6EC4" w:rsidP="00F536C2">
          <w:pPr>
            <w:pStyle w:val="TDC3"/>
            <w:spacing w:line="240" w:lineRule="auto"/>
            <w:rPr>
              <w:rFonts w:ascii="Arial" w:hAnsi="Arial" w:cs="Arial"/>
            </w:rPr>
          </w:pPr>
          <w:r w:rsidRPr="00F536C2">
            <w:rPr>
              <w:rFonts w:ascii="Arial" w:hAnsi="Arial" w:cs="Arial"/>
            </w:rPr>
            <w:t>Contenido</w:t>
          </w:r>
        </w:p>
        <w:p w14:paraId="2E7A50C5" w14:textId="27753420" w:rsidR="00E5217E" w:rsidRPr="00F536C2" w:rsidRDefault="006C6EC4" w:rsidP="00F536C2">
          <w:pPr>
            <w:pStyle w:val="Tabladeilustraciones"/>
            <w:tabs>
              <w:tab w:val="right" w:leader="dot" w:pos="8981"/>
            </w:tabs>
            <w:rPr>
              <w:rFonts w:ascii="Arial" w:hAnsi="Arial" w:cs="Arial"/>
              <w:noProof/>
              <w:sz w:val="22"/>
              <w:szCs w:val="22"/>
            </w:rPr>
          </w:pPr>
          <w:r w:rsidRPr="00F536C2">
            <w:rPr>
              <w:rFonts w:ascii="Arial" w:hAnsi="Arial" w:cs="Arial"/>
              <w:sz w:val="22"/>
              <w:szCs w:val="22"/>
            </w:rPr>
            <w:fldChar w:fldCharType="begin"/>
          </w:r>
          <w:r w:rsidRPr="00F536C2">
            <w:rPr>
              <w:rFonts w:ascii="Arial" w:hAnsi="Arial" w:cs="Arial"/>
              <w:sz w:val="22"/>
              <w:szCs w:val="22"/>
            </w:rPr>
            <w:instrText xml:space="preserve"> TOC \o "1-3" \h \z \u </w:instrText>
          </w:r>
          <w:r w:rsidRPr="00F536C2">
            <w:rPr>
              <w:rFonts w:ascii="Arial" w:hAnsi="Arial" w:cs="Arial"/>
              <w:sz w:val="22"/>
              <w:szCs w:val="22"/>
            </w:rPr>
            <w:fldChar w:fldCharType="separate"/>
          </w:r>
          <w:hyperlink w:anchor="_Toc190953039" w:history="1">
            <w:r w:rsidR="00E5217E" w:rsidRPr="00F536C2">
              <w:rPr>
                <w:rFonts w:ascii="Arial" w:hAnsi="Arial" w:cs="Arial"/>
                <w:noProof/>
                <w:sz w:val="22"/>
                <w:szCs w:val="22"/>
              </w:rPr>
              <w:t>Índice de Tablas</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_Toc190953039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3</w:t>
            </w:r>
            <w:r w:rsidR="00E5217E" w:rsidRPr="00F536C2">
              <w:rPr>
                <w:rFonts w:ascii="Arial" w:hAnsi="Arial" w:cs="Arial"/>
                <w:noProof/>
                <w:webHidden/>
                <w:sz w:val="22"/>
                <w:szCs w:val="22"/>
              </w:rPr>
              <w:fldChar w:fldCharType="end"/>
            </w:r>
          </w:hyperlink>
        </w:p>
        <w:p w14:paraId="25794E97" w14:textId="48A4FF26" w:rsidR="00E5217E" w:rsidRPr="00F536C2" w:rsidRDefault="00E13173" w:rsidP="00F536C2">
          <w:pPr>
            <w:pStyle w:val="Tabladeilustraciones"/>
            <w:tabs>
              <w:tab w:val="right" w:leader="dot" w:pos="8981"/>
            </w:tabs>
            <w:rPr>
              <w:rFonts w:ascii="Arial" w:hAnsi="Arial" w:cs="Arial"/>
              <w:noProof/>
              <w:sz w:val="22"/>
              <w:szCs w:val="22"/>
            </w:rPr>
          </w:pPr>
          <w:hyperlink w:anchor="_Toc190953040" w:history="1">
            <w:r w:rsidR="00E5217E" w:rsidRPr="00F536C2">
              <w:rPr>
                <w:rFonts w:ascii="Arial" w:hAnsi="Arial" w:cs="Arial"/>
                <w:noProof/>
                <w:sz w:val="22"/>
                <w:szCs w:val="22"/>
              </w:rPr>
              <w:t>Índice de Ilustraciones</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_Toc190953040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5</w:t>
            </w:r>
            <w:r w:rsidR="00E5217E" w:rsidRPr="00F536C2">
              <w:rPr>
                <w:rFonts w:ascii="Arial" w:hAnsi="Arial" w:cs="Arial"/>
                <w:noProof/>
                <w:webHidden/>
                <w:sz w:val="22"/>
                <w:szCs w:val="22"/>
              </w:rPr>
              <w:fldChar w:fldCharType="end"/>
            </w:r>
          </w:hyperlink>
        </w:p>
        <w:p w14:paraId="39C8B319" w14:textId="270A14D4" w:rsidR="00E5217E" w:rsidRPr="00F536C2" w:rsidRDefault="00E13173" w:rsidP="00F536C2">
          <w:pPr>
            <w:pStyle w:val="Tabladeilustraciones"/>
            <w:tabs>
              <w:tab w:val="left" w:pos="440"/>
              <w:tab w:val="right" w:leader="dot" w:pos="8981"/>
            </w:tabs>
            <w:rPr>
              <w:rFonts w:ascii="Arial" w:hAnsi="Arial" w:cs="Arial"/>
              <w:noProof/>
              <w:sz w:val="22"/>
              <w:szCs w:val="22"/>
            </w:rPr>
          </w:pPr>
          <w:hyperlink w:anchor="_Toc190953041" w:history="1">
            <w:r w:rsidR="00E5217E" w:rsidRPr="00F536C2">
              <w:rPr>
                <w:rFonts w:ascii="Arial" w:hAnsi="Arial" w:cs="Arial"/>
                <w:noProof/>
                <w:sz w:val="22"/>
                <w:szCs w:val="22"/>
              </w:rPr>
              <w:t>I.</w:t>
            </w:r>
            <w:r w:rsidR="00E5217E" w:rsidRPr="00F536C2">
              <w:rPr>
                <w:rFonts w:ascii="Arial" w:hAnsi="Arial" w:cs="Arial"/>
                <w:noProof/>
                <w:sz w:val="22"/>
                <w:szCs w:val="22"/>
              </w:rPr>
              <w:tab/>
              <w:t>GLOSARIO DE SIGLAS Y ACRÓNIMOS.</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_Toc190953041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9</w:t>
            </w:r>
            <w:r w:rsidR="00E5217E" w:rsidRPr="00F536C2">
              <w:rPr>
                <w:rFonts w:ascii="Arial" w:hAnsi="Arial" w:cs="Arial"/>
                <w:noProof/>
                <w:webHidden/>
                <w:sz w:val="22"/>
                <w:szCs w:val="22"/>
              </w:rPr>
              <w:fldChar w:fldCharType="end"/>
            </w:r>
          </w:hyperlink>
        </w:p>
        <w:p w14:paraId="638BA16B" w14:textId="2414D8AE" w:rsidR="00E5217E" w:rsidRPr="00F536C2" w:rsidRDefault="00E13173" w:rsidP="00F536C2">
          <w:pPr>
            <w:pStyle w:val="Tabladeilustraciones"/>
            <w:tabs>
              <w:tab w:val="left" w:pos="440"/>
              <w:tab w:val="right" w:leader="dot" w:pos="8981"/>
            </w:tabs>
            <w:rPr>
              <w:rFonts w:ascii="Arial" w:hAnsi="Arial" w:cs="Arial"/>
              <w:noProof/>
              <w:sz w:val="22"/>
              <w:szCs w:val="22"/>
            </w:rPr>
          </w:pPr>
          <w:hyperlink w:anchor="_Toc190953042" w:history="1">
            <w:r w:rsidR="00E5217E" w:rsidRPr="00F536C2">
              <w:rPr>
                <w:rFonts w:ascii="Arial" w:hAnsi="Arial" w:cs="Arial"/>
                <w:noProof/>
                <w:sz w:val="22"/>
                <w:szCs w:val="22"/>
              </w:rPr>
              <w:t>II.</w:t>
            </w:r>
            <w:r w:rsidR="00E5217E" w:rsidRPr="00F536C2">
              <w:rPr>
                <w:rFonts w:ascii="Arial" w:hAnsi="Arial" w:cs="Arial"/>
                <w:noProof/>
                <w:sz w:val="22"/>
                <w:szCs w:val="22"/>
              </w:rPr>
              <w:tab/>
              <w:t>MENSAJE INSTITUCIONAL.</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_Toc190953042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10</w:t>
            </w:r>
            <w:r w:rsidR="00E5217E" w:rsidRPr="00F536C2">
              <w:rPr>
                <w:rFonts w:ascii="Arial" w:hAnsi="Arial" w:cs="Arial"/>
                <w:noProof/>
                <w:webHidden/>
                <w:sz w:val="22"/>
                <w:szCs w:val="22"/>
              </w:rPr>
              <w:fldChar w:fldCharType="end"/>
            </w:r>
          </w:hyperlink>
        </w:p>
        <w:p w14:paraId="7EBC6FD1" w14:textId="5A0EA254" w:rsidR="00E5217E" w:rsidRPr="00F536C2" w:rsidRDefault="00E13173" w:rsidP="00F536C2">
          <w:pPr>
            <w:pStyle w:val="Tabladeilustraciones"/>
            <w:tabs>
              <w:tab w:val="left" w:pos="660"/>
              <w:tab w:val="right" w:leader="dot" w:pos="8981"/>
            </w:tabs>
            <w:rPr>
              <w:rFonts w:ascii="Arial" w:hAnsi="Arial" w:cs="Arial"/>
              <w:noProof/>
              <w:sz w:val="22"/>
              <w:szCs w:val="22"/>
            </w:rPr>
          </w:pPr>
          <w:hyperlink w:anchor="_Toc190953043" w:history="1">
            <w:r w:rsidR="00E5217E" w:rsidRPr="00F536C2">
              <w:rPr>
                <w:rFonts w:ascii="Arial" w:hAnsi="Arial" w:cs="Arial"/>
                <w:noProof/>
                <w:sz w:val="22"/>
                <w:szCs w:val="22"/>
              </w:rPr>
              <w:t>III.</w:t>
            </w:r>
            <w:r w:rsidR="00E5217E" w:rsidRPr="00F536C2">
              <w:rPr>
                <w:rFonts w:ascii="Arial" w:hAnsi="Arial" w:cs="Arial"/>
                <w:noProof/>
                <w:sz w:val="22"/>
                <w:szCs w:val="22"/>
              </w:rPr>
              <w:tab/>
              <w:t>INTRODUCCIÓN.</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_Toc190953043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11</w:t>
            </w:r>
            <w:r w:rsidR="00E5217E" w:rsidRPr="00F536C2">
              <w:rPr>
                <w:rFonts w:ascii="Arial" w:hAnsi="Arial" w:cs="Arial"/>
                <w:noProof/>
                <w:webHidden/>
                <w:sz w:val="22"/>
                <w:szCs w:val="22"/>
              </w:rPr>
              <w:fldChar w:fldCharType="end"/>
            </w:r>
          </w:hyperlink>
        </w:p>
        <w:p w14:paraId="1E1A9EFD" w14:textId="1CAD829C" w:rsidR="00E5217E" w:rsidRPr="00F536C2" w:rsidRDefault="00E13173" w:rsidP="00F536C2">
          <w:pPr>
            <w:pStyle w:val="Tabladeilustraciones"/>
            <w:tabs>
              <w:tab w:val="left" w:pos="660"/>
              <w:tab w:val="right" w:leader="dot" w:pos="8981"/>
            </w:tabs>
            <w:rPr>
              <w:rFonts w:ascii="Arial" w:hAnsi="Arial" w:cs="Arial"/>
              <w:noProof/>
              <w:sz w:val="22"/>
              <w:szCs w:val="22"/>
            </w:rPr>
          </w:pPr>
          <w:hyperlink w:anchor="_Toc190953044" w:history="1">
            <w:r w:rsidR="00E5217E" w:rsidRPr="00F536C2">
              <w:rPr>
                <w:rFonts w:ascii="Arial" w:hAnsi="Arial" w:cs="Arial"/>
                <w:noProof/>
                <w:sz w:val="22"/>
                <w:szCs w:val="22"/>
              </w:rPr>
              <w:t>IV.</w:t>
            </w:r>
            <w:r w:rsidR="00E5217E" w:rsidRPr="00F536C2">
              <w:rPr>
                <w:rFonts w:ascii="Arial" w:hAnsi="Arial" w:cs="Arial"/>
                <w:noProof/>
                <w:sz w:val="22"/>
                <w:szCs w:val="22"/>
              </w:rPr>
              <w:tab/>
              <w:t>MARCO NORMATIVO.</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_Toc190953044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12</w:t>
            </w:r>
            <w:r w:rsidR="00E5217E" w:rsidRPr="00F536C2">
              <w:rPr>
                <w:rFonts w:ascii="Arial" w:hAnsi="Arial" w:cs="Arial"/>
                <w:noProof/>
                <w:webHidden/>
                <w:sz w:val="22"/>
                <w:szCs w:val="22"/>
              </w:rPr>
              <w:fldChar w:fldCharType="end"/>
            </w:r>
          </w:hyperlink>
        </w:p>
        <w:p w14:paraId="7E51FF56" w14:textId="0E5C8383" w:rsidR="00E5217E" w:rsidRPr="00F536C2" w:rsidRDefault="00E13173" w:rsidP="00F536C2">
          <w:pPr>
            <w:pStyle w:val="Tabladeilustraciones"/>
            <w:tabs>
              <w:tab w:val="left" w:pos="440"/>
              <w:tab w:val="right" w:leader="dot" w:pos="8981"/>
            </w:tabs>
            <w:rPr>
              <w:rFonts w:ascii="Arial" w:hAnsi="Arial" w:cs="Arial"/>
              <w:noProof/>
              <w:sz w:val="22"/>
              <w:szCs w:val="22"/>
            </w:rPr>
          </w:pPr>
          <w:hyperlink w:anchor="_Toc190953045" w:history="1">
            <w:r w:rsidR="00E5217E" w:rsidRPr="00F536C2">
              <w:rPr>
                <w:rFonts w:ascii="Arial" w:hAnsi="Arial" w:cs="Arial"/>
                <w:noProof/>
                <w:sz w:val="22"/>
                <w:szCs w:val="22"/>
              </w:rPr>
              <w:t>V.</w:t>
            </w:r>
            <w:r w:rsidR="00E5217E" w:rsidRPr="00F536C2">
              <w:rPr>
                <w:rFonts w:ascii="Arial" w:hAnsi="Arial" w:cs="Arial"/>
                <w:noProof/>
                <w:sz w:val="22"/>
                <w:szCs w:val="22"/>
              </w:rPr>
              <w:tab/>
              <w:t>MISIÓN Y VISIÓN.</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_Toc190953045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13</w:t>
            </w:r>
            <w:r w:rsidR="00E5217E" w:rsidRPr="00F536C2">
              <w:rPr>
                <w:rFonts w:ascii="Arial" w:hAnsi="Arial" w:cs="Arial"/>
                <w:noProof/>
                <w:webHidden/>
                <w:sz w:val="22"/>
                <w:szCs w:val="22"/>
              </w:rPr>
              <w:fldChar w:fldCharType="end"/>
            </w:r>
          </w:hyperlink>
        </w:p>
        <w:p w14:paraId="2ABD859F" w14:textId="41591628" w:rsidR="00E5217E" w:rsidRPr="00F536C2" w:rsidRDefault="00E13173" w:rsidP="00F536C2">
          <w:pPr>
            <w:pStyle w:val="Tabladeilustraciones"/>
            <w:tabs>
              <w:tab w:val="left" w:pos="660"/>
              <w:tab w:val="right" w:leader="dot" w:pos="8981"/>
            </w:tabs>
            <w:rPr>
              <w:rFonts w:ascii="Arial" w:hAnsi="Arial" w:cs="Arial"/>
              <w:noProof/>
              <w:sz w:val="22"/>
              <w:szCs w:val="22"/>
            </w:rPr>
          </w:pPr>
          <w:hyperlink w:anchor="_Toc190953046" w:history="1">
            <w:r w:rsidR="00E5217E" w:rsidRPr="00F536C2">
              <w:rPr>
                <w:rFonts w:ascii="Arial" w:hAnsi="Arial" w:cs="Arial"/>
                <w:noProof/>
                <w:sz w:val="22"/>
                <w:szCs w:val="22"/>
              </w:rPr>
              <w:t>VI.</w:t>
            </w:r>
            <w:r w:rsidR="00E5217E" w:rsidRPr="00F536C2">
              <w:rPr>
                <w:rFonts w:ascii="Arial" w:hAnsi="Arial" w:cs="Arial"/>
                <w:noProof/>
                <w:sz w:val="22"/>
                <w:szCs w:val="22"/>
              </w:rPr>
              <w:tab/>
              <w:t>DIAGNÓSTICO.</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_Toc190953046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14</w:t>
            </w:r>
            <w:r w:rsidR="00E5217E" w:rsidRPr="00F536C2">
              <w:rPr>
                <w:rFonts w:ascii="Arial" w:hAnsi="Arial" w:cs="Arial"/>
                <w:noProof/>
                <w:webHidden/>
                <w:sz w:val="22"/>
                <w:szCs w:val="22"/>
              </w:rPr>
              <w:fldChar w:fldCharType="end"/>
            </w:r>
          </w:hyperlink>
        </w:p>
        <w:p w14:paraId="43BBF682" w14:textId="33D7DA1A" w:rsidR="00E5217E" w:rsidRPr="00F536C2" w:rsidRDefault="00E13173" w:rsidP="00F536C2">
          <w:pPr>
            <w:pStyle w:val="Tabladeilustraciones"/>
            <w:tabs>
              <w:tab w:val="left" w:pos="660"/>
              <w:tab w:val="right" w:leader="dot" w:pos="8981"/>
            </w:tabs>
            <w:rPr>
              <w:rFonts w:ascii="Arial" w:hAnsi="Arial" w:cs="Arial"/>
              <w:noProof/>
              <w:sz w:val="22"/>
              <w:szCs w:val="22"/>
            </w:rPr>
          </w:pPr>
          <w:hyperlink w:anchor="_Toc190953047" w:history="1">
            <w:r w:rsidR="00E5217E" w:rsidRPr="00F536C2">
              <w:rPr>
                <w:rFonts w:ascii="Arial" w:hAnsi="Arial" w:cs="Arial"/>
                <w:noProof/>
                <w:sz w:val="22"/>
                <w:szCs w:val="22"/>
              </w:rPr>
              <w:t>VII.</w:t>
            </w:r>
            <w:r w:rsidR="00E5217E" w:rsidRPr="00F536C2">
              <w:rPr>
                <w:rFonts w:ascii="Arial" w:hAnsi="Arial" w:cs="Arial"/>
                <w:noProof/>
                <w:sz w:val="22"/>
                <w:szCs w:val="22"/>
              </w:rPr>
              <w:tab/>
              <w:t>PRINCIPALES PROBLEMAS Y RETOS.</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_Toc190953047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35</w:t>
            </w:r>
            <w:r w:rsidR="00E5217E" w:rsidRPr="00F536C2">
              <w:rPr>
                <w:rFonts w:ascii="Arial" w:hAnsi="Arial" w:cs="Arial"/>
                <w:noProof/>
                <w:webHidden/>
                <w:sz w:val="22"/>
                <w:szCs w:val="22"/>
              </w:rPr>
              <w:fldChar w:fldCharType="end"/>
            </w:r>
          </w:hyperlink>
        </w:p>
        <w:p w14:paraId="1CECB996" w14:textId="34B9CF55" w:rsidR="00E5217E" w:rsidRPr="00F536C2" w:rsidRDefault="00E13173" w:rsidP="00F536C2">
          <w:pPr>
            <w:pStyle w:val="Tabladeilustraciones"/>
            <w:tabs>
              <w:tab w:val="left" w:pos="660"/>
              <w:tab w:val="right" w:leader="dot" w:pos="8981"/>
            </w:tabs>
            <w:rPr>
              <w:rFonts w:ascii="Arial" w:hAnsi="Arial" w:cs="Arial"/>
              <w:noProof/>
              <w:sz w:val="22"/>
              <w:szCs w:val="22"/>
            </w:rPr>
          </w:pPr>
          <w:hyperlink w:anchor="_Toc190953048" w:history="1">
            <w:r w:rsidR="00E5217E" w:rsidRPr="00F536C2">
              <w:rPr>
                <w:rFonts w:ascii="Arial" w:hAnsi="Arial" w:cs="Arial"/>
                <w:noProof/>
                <w:sz w:val="22"/>
                <w:szCs w:val="22"/>
              </w:rPr>
              <w:t>VIII.</w:t>
            </w:r>
            <w:r w:rsidR="00E5217E" w:rsidRPr="00F536C2">
              <w:rPr>
                <w:rFonts w:ascii="Arial" w:hAnsi="Arial" w:cs="Arial"/>
                <w:noProof/>
                <w:sz w:val="22"/>
                <w:szCs w:val="22"/>
              </w:rPr>
              <w:tab/>
              <w:t>EJES DE DESARROLLO</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_Toc190953048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38</w:t>
            </w:r>
            <w:r w:rsidR="00E5217E" w:rsidRPr="00F536C2">
              <w:rPr>
                <w:rFonts w:ascii="Arial" w:hAnsi="Arial" w:cs="Arial"/>
                <w:noProof/>
                <w:webHidden/>
                <w:sz w:val="22"/>
                <w:szCs w:val="22"/>
              </w:rPr>
              <w:fldChar w:fldCharType="end"/>
            </w:r>
          </w:hyperlink>
        </w:p>
        <w:p w14:paraId="40987999" w14:textId="39276115" w:rsidR="00E5217E" w:rsidRPr="00F536C2" w:rsidRDefault="00E13173" w:rsidP="00F536C2">
          <w:pPr>
            <w:pStyle w:val="Tabladeilustraciones"/>
            <w:tabs>
              <w:tab w:val="left" w:pos="660"/>
              <w:tab w:val="right" w:leader="dot" w:pos="8981"/>
            </w:tabs>
            <w:rPr>
              <w:rFonts w:ascii="Arial" w:hAnsi="Arial" w:cs="Arial"/>
              <w:noProof/>
              <w:sz w:val="22"/>
              <w:szCs w:val="22"/>
            </w:rPr>
          </w:pPr>
          <w:hyperlink w:anchor="_Toc190953049" w:history="1">
            <w:r w:rsidR="00E5217E" w:rsidRPr="00F536C2">
              <w:rPr>
                <w:rFonts w:ascii="Arial" w:hAnsi="Arial" w:cs="Arial"/>
                <w:noProof/>
                <w:sz w:val="22"/>
                <w:szCs w:val="22"/>
              </w:rPr>
              <w:t>IX.</w:t>
            </w:r>
            <w:r w:rsidR="00E5217E" w:rsidRPr="00F536C2">
              <w:rPr>
                <w:rFonts w:ascii="Arial" w:hAnsi="Arial" w:cs="Arial"/>
                <w:noProof/>
                <w:sz w:val="22"/>
                <w:szCs w:val="22"/>
              </w:rPr>
              <w:tab/>
              <w:t>INDICADORES</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_Toc190953049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109</w:t>
            </w:r>
            <w:r w:rsidR="00E5217E" w:rsidRPr="00F536C2">
              <w:rPr>
                <w:rFonts w:ascii="Arial" w:hAnsi="Arial" w:cs="Arial"/>
                <w:noProof/>
                <w:webHidden/>
                <w:sz w:val="22"/>
                <w:szCs w:val="22"/>
              </w:rPr>
              <w:fldChar w:fldCharType="end"/>
            </w:r>
          </w:hyperlink>
        </w:p>
        <w:p w14:paraId="347DAEB6" w14:textId="3245BFB7" w:rsidR="00E5217E" w:rsidRPr="00F536C2" w:rsidRDefault="00E13173" w:rsidP="00F536C2">
          <w:pPr>
            <w:pStyle w:val="Tabladeilustraciones"/>
            <w:tabs>
              <w:tab w:val="left" w:pos="440"/>
              <w:tab w:val="right" w:leader="dot" w:pos="8981"/>
            </w:tabs>
            <w:rPr>
              <w:rFonts w:ascii="Arial" w:hAnsi="Arial" w:cs="Arial"/>
              <w:noProof/>
              <w:sz w:val="22"/>
              <w:szCs w:val="22"/>
            </w:rPr>
          </w:pPr>
          <w:hyperlink w:anchor="_Toc190953050" w:history="1">
            <w:r w:rsidR="00E5217E" w:rsidRPr="00F536C2">
              <w:rPr>
                <w:rFonts w:ascii="Arial" w:hAnsi="Arial" w:cs="Arial"/>
                <w:noProof/>
                <w:sz w:val="22"/>
                <w:szCs w:val="22"/>
              </w:rPr>
              <w:t>X.</w:t>
            </w:r>
            <w:r w:rsidR="00E5217E" w:rsidRPr="00F536C2">
              <w:rPr>
                <w:rFonts w:ascii="Arial" w:hAnsi="Arial" w:cs="Arial"/>
                <w:noProof/>
                <w:sz w:val="22"/>
                <w:szCs w:val="22"/>
              </w:rPr>
              <w:tab/>
              <w:t>CONCLUSIONES.</w:t>
            </w:r>
            <w:r w:rsidR="00E5217E" w:rsidRPr="00F536C2">
              <w:rPr>
                <w:rFonts w:ascii="Arial" w:hAnsi="Arial" w:cs="Arial"/>
                <w:noProof/>
                <w:webHidden/>
                <w:sz w:val="22"/>
                <w:szCs w:val="22"/>
              </w:rPr>
              <w:tab/>
            </w:r>
            <w:r w:rsidR="00E5217E" w:rsidRPr="00F536C2">
              <w:rPr>
                <w:rFonts w:ascii="Arial" w:hAnsi="Arial" w:cs="Arial"/>
                <w:noProof/>
                <w:webHidden/>
                <w:sz w:val="22"/>
                <w:szCs w:val="22"/>
              </w:rPr>
              <w:fldChar w:fldCharType="begin"/>
            </w:r>
            <w:r w:rsidR="00E5217E" w:rsidRPr="00F536C2">
              <w:rPr>
                <w:rFonts w:ascii="Arial" w:hAnsi="Arial" w:cs="Arial"/>
                <w:noProof/>
                <w:webHidden/>
                <w:sz w:val="22"/>
                <w:szCs w:val="22"/>
              </w:rPr>
              <w:instrText xml:space="preserve"> PAGEREF _Toc190953050 \h </w:instrText>
            </w:r>
            <w:r w:rsidR="00E5217E" w:rsidRPr="00F536C2">
              <w:rPr>
                <w:rFonts w:ascii="Arial" w:hAnsi="Arial" w:cs="Arial"/>
                <w:noProof/>
                <w:webHidden/>
                <w:sz w:val="22"/>
                <w:szCs w:val="22"/>
              </w:rPr>
            </w:r>
            <w:r w:rsidR="00E5217E" w:rsidRPr="00F536C2">
              <w:rPr>
                <w:rFonts w:ascii="Arial" w:hAnsi="Arial" w:cs="Arial"/>
                <w:noProof/>
                <w:webHidden/>
                <w:sz w:val="22"/>
                <w:szCs w:val="22"/>
              </w:rPr>
              <w:fldChar w:fldCharType="separate"/>
            </w:r>
            <w:r w:rsidR="00F536C2" w:rsidRPr="00F536C2">
              <w:rPr>
                <w:rFonts w:ascii="Arial" w:hAnsi="Arial" w:cs="Arial"/>
                <w:noProof/>
                <w:webHidden/>
                <w:sz w:val="22"/>
                <w:szCs w:val="22"/>
              </w:rPr>
              <w:t>168</w:t>
            </w:r>
            <w:r w:rsidR="00E5217E" w:rsidRPr="00F536C2">
              <w:rPr>
                <w:rFonts w:ascii="Arial" w:hAnsi="Arial" w:cs="Arial"/>
                <w:noProof/>
                <w:webHidden/>
                <w:sz w:val="22"/>
                <w:szCs w:val="22"/>
              </w:rPr>
              <w:fldChar w:fldCharType="end"/>
            </w:r>
          </w:hyperlink>
        </w:p>
        <w:p w14:paraId="76717666" w14:textId="08D145B7" w:rsidR="006C6EC4" w:rsidRPr="00F536C2" w:rsidRDefault="006C6EC4" w:rsidP="00F536C2">
          <w:pPr>
            <w:rPr>
              <w:rFonts w:ascii="Arial" w:hAnsi="Arial" w:cs="Arial"/>
              <w:sz w:val="22"/>
              <w:szCs w:val="22"/>
            </w:rPr>
          </w:pPr>
          <w:r w:rsidRPr="00F536C2">
            <w:rPr>
              <w:rFonts w:ascii="Arial" w:hAnsi="Arial" w:cs="Arial"/>
              <w:b/>
              <w:bCs/>
              <w:sz w:val="22"/>
              <w:szCs w:val="22"/>
            </w:rPr>
            <w:fldChar w:fldCharType="end"/>
          </w:r>
        </w:p>
      </w:sdtContent>
    </w:sdt>
    <w:p w14:paraId="79D82BC0" w14:textId="77777777" w:rsidR="006C6EC4" w:rsidRPr="00F536C2" w:rsidRDefault="006C6EC4" w:rsidP="00F536C2">
      <w:pPr>
        <w:pStyle w:val="TDC3"/>
        <w:spacing w:line="240" w:lineRule="auto"/>
        <w:rPr>
          <w:rFonts w:ascii="Arial" w:hAnsi="Arial" w:cs="Arial"/>
        </w:rPr>
      </w:pPr>
    </w:p>
    <w:p w14:paraId="0248CB15" w14:textId="78401563" w:rsidR="006C6EC4" w:rsidRPr="00F536C2" w:rsidRDefault="006C6EC4" w:rsidP="00F536C2">
      <w:pPr>
        <w:ind w:left="709" w:hanging="709"/>
        <w:rPr>
          <w:rFonts w:ascii="Arial" w:hAnsi="Arial" w:cs="Arial"/>
          <w:sz w:val="22"/>
          <w:szCs w:val="22"/>
        </w:rPr>
      </w:pPr>
      <w:r w:rsidRPr="00F536C2">
        <w:rPr>
          <w:rFonts w:ascii="Arial" w:hAnsi="Arial" w:cs="Arial"/>
          <w:sz w:val="22"/>
          <w:szCs w:val="22"/>
        </w:rPr>
        <w:br w:type="page"/>
      </w:r>
    </w:p>
    <w:p w14:paraId="3DA3A5E4" w14:textId="443E44EF" w:rsidR="006C6EC4" w:rsidRPr="00F536C2" w:rsidRDefault="006C6EC4" w:rsidP="00F536C2">
      <w:pPr>
        <w:pStyle w:val="Ttulo1"/>
        <w:rPr>
          <w:rFonts w:ascii="Arial" w:hAnsi="Arial" w:cs="Arial"/>
          <w:sz w:val="22"/>
          <w:szCs w:val="22"/>
        </w:rPr>
      </w:pPr>
      <w:bookmarkStart w:id="4" w:name="_Toc190953039"/>
      <w:r w:rsidRPr="00F536C2">
        <w:rPr>
          <w:rFonts w:ascii="Arial" w:hAnsi="Arial" w:cs="Arial"/>
          <w:sz w:val="22"/>
          <w:szCs w:val="22"/>
        </w:rPr>
        <w:lastRenderedPageBreak/>
        <w:t>Índice de Tablas</w:t>
      </w:r>
      <w:bookmarkEnd w:id="4"/>
    </w:p>
    <w:p w14:paraId="4A1FFDB0" w14:textId="77777777" w:rsidR="006C6EC4" w:rsidRPr="00F536C2" w:rsidRDefault="006C6EC4" w:rsidP="00F536C2">
      <w:pPr>
        <w:rPr>
          <w:rFonts w:ascii="Arial" w:hAnsi="Arial" w:cs="Arial"/>
          <w:sz w:val="22"/>
          <w:szCs w:val="22"/>
        </w:rPr>
      </w:pPr>
    </w:p>
    <w:p w14:paraId="57B60893" w14:textId="17EE5215" w:rsidR="00F536C2" w:rsidRPr="00F536C2" w:rsidRDefault="00CA4420" w:rsidP="00F536C2">
      <w:pPr>
        <w:pStyle w:val="Tabladeilustraciones"/>
        <w:tabs>
          <w:tab w:val="right" w:leader="dot" w:pos="9396"/>
        </w:tabs>
        <w:rPr>
          <w:rFonts w:ascii="Arial" w:eastAsiaTheme="minorEastAsia" w:hAnsi="Arial" w:cs="Arial"/>
          <w:noProof/>
          <w:sz w:val="22"/>
          <w:szCs w:val="22"/>
          <w:lang w:eastAsia="es-MX"/>
        </w:rPr>
      </w:pPr>
      <w:r w:rsidRPr="00F536C2">
        <w:rPr>
          <w:rFonts w:ascii="Arial" w:hAnsi="Arial" w:cs="Arial"/>
          <w:sz w:val="22"/>
          <w:szCs w:val="22"/>
        </w:rPr>
        <w:fldChar w:fldCharType="begin"/>
      </w:r>
      <w:r w:rsidRPr="00F536C2">
        <w:rPr>
          <w:rFonts w:ascii="Arial" w:hAnsi="Arial" w:cs="Arial"/>
          <w:sz w:val="22"/>
          <w:szCs w:val="22"/>
        </w:rPr>
        <w:instrText xml:space="preserve"> TOC \h \z \c "Tabla" </w:instrText>
      </w:r>
      <w:r w:rsidRPr="00F536C2">
        <w:rPr>
          <w:rFonts w:ascii="Arial" w:hAnsi="Arial" w:cs="Arial"/>
          <w:sz w:val="22"/>
          <w:szCs w:val="22"/>
        </w:rPr>
        <w:fldChar w:fldCharType="separate"/>
      </w:r>
      <w:hyperlink w:anchor="_Toc191450753" w:history="1">
        <w:r w:rsidR="00F536C2" w:rsidRPr="00F536C2">
          <w:rPr>
            <w:rStyle w:val="Hipervnculo"/>
            <w:rFonts w:ascii="Arial" w:eastAsiaTheme="majorEastAsia" w:hAnsi="Arial" w:cs="Arial"/>
            <w:i/>
            <w:noProof/>
            <w:sz w:val="22"/>
            <w:szCs w:val="22"/>
          </w:rPr>
          <w:t>Tabla 1 Fichas entregadas desglosadas por carrera. Fuente Depto. de Desarrollo Académico</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_Toc191450753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19</w:t>
        </w:r>
        <w:r w:rsidR="00F536C2" w:rsidRPr="00F536C2">
          <w:rPr>
            <w:rFonts w:ascii="Arial" w:hAnsi="Arial" w:cs="Arial"/>
            <w:noProof/>
            <w:webHidden/>
            <w:sz w:val="22"/>
            <w:szCs w:val="22"/>
          </w:rPr>
          <w:fldChar w:fldCharType="end"/>
        </w:r>
      </w:hyperlink>
    </w:p>
    <w:p w14:paraId="7D73D155" w14:textId="00A25D37"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54" w:history="1">
        <w:r w:rsidR="00F536C2" w:rsidRPr="00F536C2">
          <w:rPr>
            <w:rStyle w:val="Hipervnculo"/>
            <w:rFonts w:ascii="Arial" w:eastAsiaTheme="majorEastAsia" w:hAnsi="Arial" w:cs="Arial"/>
            <w:i/>
            <w:noProof/>
            <w:sz w:val="22"/>
            <w:szCs w:val="22"/>
          </w:rPr>
          <w:t>Tabla 2 Atención proporcionada en el Centro de Innovación, Investigación y Desarrollo Empresarial del TecNM - Cuauhtémoc. Fuente Depto.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_Toc191450754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23</w:t>
        </w:r>
        <w:r w:rsidR="00F536C2" w:rsidRPr="00F536C2">
          <w:rPr>
            <w:rFonts w:ascii="Arial" w:hAnsi="Arial" w:cs="Arial"/>
            <w:noProof/>
            <w:webHidden/>
            <w:sz w:val="22"/>
            <w:szCs w:val="22"/>
          </w:rPr>
          <w:fldChar w:fldCharType="end"/>
        </w:r>
      </w:hyperlink>
    </w:p>
    <w:p w14:paraId="5F32933A" w14:textId="49F267BF"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55" w:history="1">
        <w:r w:rsidR="00F536C2" w:rsidRPr="00F536C2">
          <w:rPr>
            <w:rStyle w:val="Hipervnculo"/>
            <w:rFonts w:ascii="Arial" w:eastAsiaTheme="majorEastAsia" w:hAnsi="Arial" w:cs="Arial"/>
            <w:i/>
            <w:noProof/>
            <w:sz w:val="22"/>
            <w:szCs w:val="22"/>
          </w:rPr>
          <w:t>Tabla 3 Inscripciones del Centro de Lenguas Extranjeras del ITCC. Fuente Depto. de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_Toc191450755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24</w:t>
        </w:r>
        <w:r w:rsidR="00F536C2" w:rsidRPr="00F536C2">
          <w:rPr>
            <w:rFonts w:ascii="Arial" w:hAnsi="Arial" w:cs="Arial"/>
            <w:noProof/>
            <w:webHidden/>
            <w:sz w:val="22"/>
            <w:szCs w:val="22"/>
          </w:rPr>
          <w:fldChar w:fldCharType="end"/>
        </w:r>
      </w:hyperlink>
    </w:p>
    <w:p w14:paraId="324700E5" w14:textId="161D9A96"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56" w:history="1">
        <w:r w:rsidR="00F536C2" w:rsidRPr="00F536C2">
          <w:rPr>
            <w:rStyle w:val="Hipervnculo"/>
            <w:rFonts w:ascii="Arial" w:eastAsiaTheme="majorEastAsia" w:hAnsi="Arial" w:cs="Arial"/>
            <w:i/>
            <w:noProof/>
            <w:sz w:val="22"/>
            <w:szCs w:val="22"/>
          </w:rPr>
          <w:t>Tabla 4 Convenios que continuaron vigentes durante el 2024. Fuente Depto. de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_Toc191450756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25</w:t>
        </w:r>
        <w:r w:rsidR="00F536C2" w:rsidRPr="00F536C2">
          <w:rPr>
            <w:rFonts w:ascii="Arial" w:hAnsi="Arial" w:cs="Arial"/>
            <w:noProof/>
            <w:webHidden/>
            <w:sz w:val="22"/>
            <w:szCs w:val="22"/>
          </w:rPr>
          <w:fldChar w:fldCharType="end"/>
        </w:r>
      </w:hyperlink>
    </w:p>
    <w:p w14:paraId="68FA2F73" w14:textId="495BF397"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57" w:history="1">
        <w:r w:rsidR="00F536C2" w:rsidRPr="00F536C2">
          <w:rPr>
            <w:rStyle w:val="Hipervnculo"/>
            <w:rFonts w:ascii="Arial" w:eastAsiaTheme="majorEastAsia" w:hAnsi="Arial" w:cs="Arial"/>
            <w:i/>
            <w:noProof/>
            <w:sz w:val="22"/>
            <w:szCs w:val="22"/>
          </w:rPr>
          <w:t>Tabla 5 Convenios nuevos generados durante el 2024. Fuente Depto. de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_Toc191450757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25</w:t>
        </w:r>
        <w:r w:rsidR="00F536C2" w:rsidRPr="00F536C2">
          <w:rPr>
            <w:rFonts w:ascii="Arial" w:hAnsi="Arial" w:cs="Arial"/>
            <w:noProof/>
            <w:webHidden/>
            <w:sz w:val="22"/>
            <w:szCs w:val="22"/>
          </w:rPr>
          <w:fldChar w:fldCharType="end"/>
        </w:r>
      </w:hyperlink>
    </w:p>
    <w:p w14:paraId="60FB3BF2" w14:textId="0AFDDE6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58" w:history="1">
        <w:r w:rsidR="00F536C2" w:rsidRPr="00F536C2">
          <w:rPr>
            <w:rStyle w:val="Hipervnculo"/>
            <w:rFonts w:ascii="Arial" w:eastAsiaTheme="majorEastAsia" w:hAnsi="Arial" w:cs="Arial"/>
            <w:i/>
            <w:noProof/>
            <w:sz w:val="22"/>
            <w:szCs w:val="22"/>
          </w:rPr>
          <w:t>Tabla 6 Visitas realizadas en el año 2024. Fuente Depto. de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_Toc191450758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25</w:t>
        </w:r>
        <w:r w:rsidR="00F536C2" w:rsidRPr="00F536C2">
          <w:rPr>
            <w:rFonts w:ascii="Arial" w:hAnsi="Arial" w:cs="Arial"/>
            <w:noProof/>
            <w:webHidden/>
            <w:sz w:val="22"/>
            <w:szCs w:val="22"/>
          </w:rPr>
          <w:fldChar w:fldCharType="end"/>
        </w:r>
      </w:hyperlink>
    </w:p>
    <w:p w14:paraId="2137A5B5" w14:textId="094CBF22"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59" w:history="1">
        <w:r w:rsidR="00F536C2" w:rsidRPr="00F536C2">
          <w:rPr>
            <w:rStyle w:val="Hipervnculo"/>
            <w:rFonts w:ascii="Arial" w:eastAsiaTheme="majorEastAsia" w:hAnsi="Arial" w:cs="Arial"/>
            <w:i/>
            <w:noProof/>
            <w:sz w:val="22"/>
            <w:szCs w:val="22"/>
          </w:rPr>
          <w:t>Tabla 7 Total de alumnos que terminaron su servicio social. Fuente Depto. de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_Toc191450759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26</w:t>
        </w:r>
        <w:r w:rsidR="00F536C2" w:rsidRPr="00F536C2">
          <w:rPr>
            <w:rFonts w:ascii="Arial" w:hAnsi="Arial" w:cs="Arial"/>
            <w:noProof/>
            <w:webHidden/>
            <w:sz w:val="22"/>
            <w:szCs w:val="22"/>
          </w:rPr>
          <w:fldChar w:fldCharType="end"/>
        </w:r>
      </w:hyperlink>
    </w:p>
    <w:p w14:paraId="6EDCCEB8" w14:textId="1FC7E2FB"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60" w:history="1">
        <w:r w:rsidR="00F536C2" w:rsidRPr="00F536C2">
          <w:rPr>
            <w:rStyle w:val="Hipervnculo"/>
            <w:rFonts w:ascii="Arial" w:eastAsiaTheme="majorEastAsia" w:hAnsi="Arial" w:cs="Arial"/>
            <w:noProof/>
            <w:sz w:val="22"/>
            <w:szCs w:val="22"/>
          </w:rPr>
          <w:t>Tabla 8 Empresas con Convenio en Modelo de Educación Dual. Fuente Depto. de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_Toc191450760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26</w:t>
        </w:r>
        <w:r w:rsidR="00F536C2" w:rsidRPr="00F536C2">
          <w:rPr>
            <w:rFonts w:ascii="Arial" w:hAnsi="Arial" w:cs="Arial"/>
            <w:noProof/>
            <w:webHidden/>
            <w:sz w:val="22"/>
            <w:szCs w:val="22"/>
          </w:rPr>
          <w:fldChar w:fldCharType="end"/>
        </w:r>
      </w:hyperlink>
    </w:p>
    <w:p w14:paraId="27F34B00" w14:textId="013C24D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61" w:history="1">
        <w:r w:rsidR="00F536C2" w:rsidRPr="00F536C2">
          <w:rPr>
            <w:rStyle w:val="Hipervnculo"/>
            <w:rFonts w:ascii="Arial" w:eastAsiaTheme="majorEastAsia" w:hAnsi="Arial" w:cs="Arial"/>
            <w:noProof/>
            <w:sz w:val="22"/>
            <w:szCs w:val="22"/>
          </w:rPr>
          <w:t>Tabla 9 Certamen de Proyectos InnovaTecNM 2024. Fuente Depto. de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_Toc191450761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28</w:t>
        </w:r>
        <w:r w:rsidR="00F536C2" w:rsidRPr="00F536C2">
          <w:rPr>
            <w:rFonts w:ascii="Arial" w:hAnsi="Arial" w:cs="Arial"/>
            <w:noProof/>
            <w:webHidden/>
            <w:sz w:val="22"/>
            <w:szCs w:val="22"/>
          </w:rPr>
          <w:fldChar w:fldCharType="end"/>
        </w:r>
      </w:hyperlink>
    </w:p>
    <w:p w14:paraId="3B91170B" w14:textId="56CCAFE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62" w:history="1">
        <w:r w:rsidR="00F536C2" w:rsidRPr="00F536C2">
          <w:rPr>
            <w:rStyle w:val="Hipervnculo"/>
            <w:rFonts w:ascii="Arial" w:eastAsiaTheme="majorEastAsia" w:hAnsi="Arial" w:cs="Arial"/>
            <w:noProof/>
            <w:sz w:val="22"/>
            <w:szCs w:val="22"/>
          </w:rPr>
          <w:t>Tabla 10 Tecnológicos Participantes en el Evento de InnovaTecNM 2024. Fuente Depto. de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_Toc191450762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28</w:t>
        </w:r>
        <w:r w:rsidR="00F536C2" w:rsidRPr="00F536C2">
          <w:rPr>
            <w:rFonts w:ascii="Arial" w:hAnsi="Arial" w:cs="Arial"/>
            <w:noProof/>
            <w:webHidden/>
            <w:sz w:val="22"/>
            <w:szCs w:val="22"/>
          </w:rPr>
          <w:fldChar w:fldCharType="end"/>
        </w:r>
      </w:hyperlink>
    </w:p>
    <w:p w14:paraId="482DC4E2" w14:textId="3274F3ED"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63" w:history="1">
        <w:r w:rsidR="00F536C2" w:rsidRPr="00F536C2">
          <w:rPr>
            <w:rStyle w:val="Hipervnculo"/>
            <w:rFonts w:ascii="Arial" w:eastAsiaTheme="majorEastAsia" w:hAnsi="Arial" w:cs="Arial"/>
            <w:noProof/>
            <w:sz w:val="22"/>
            <w:szCs w:val="22"/>
          </w:rPr>
          <w:t>Tabla 11 Proyectos de la Etapa Regional de InnovaTecNm 2024. Fuente Depto. de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_Toc191450763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29</w:t>
        </w:r>
        <w:r w:rsidR="00F536C2" w:rsidRPr="00F536C2">
          <w:rPr>
            <w:rFonts w:ascii="Arial" w:hAnsi="Arial" w:cs="Arial"/>
            <w:noProof/>
            <w:webHidden/>
            <w:sz w:val="22"/>
            <w:szCs w:val="22"/>
          </w:rPr>
          <w:fldChar w:fldCharType="end"/>
        </w:r>
      </w:hyperlink>
    </w:p>
    <w:p w14:paraId="1EE6DB4F" w14:textId="21D36A5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64" w:history="1">
        <w:r w:rsidR="00F536C2" w:rsidRPr="00F536C2">
          <w:rPr>
            <w:rStyle w:val="Hipervnculo"/>
            <w:rFonts w:ascii="Arial" w:eastAsiaTheme="majorEastAsia" w:hAnsi="Arial" w:cs="Arial"/>
            <w:noProof/>
            <w:sz w:val="22"/>
            <w:szCs w:val="22"/>
          </w:rPr>
          <w:t>Tabla 12 Proyectos de la Etapa Nacional de InnovaTecNM 2024. Fuente Depto. de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_Toc191450764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29</w:t>
        </w:r>
        <w:r w:rsidR="00F536C2" w:rsidRPr="00F536C2">
          <w:rPr>
            <w:rFonts w:ascii="Arial" w:hAnsi="Arial" w:cs="Arial"/>
            <w:noProof/>
            <w:webHidden/>
            <w:sz w:val="22"/>
            <w:szCs w:val="22"/>
          </w:rPr>
          <w:fldChar w:fldCharType="end"/>
        </w:r>
      </w:hyperlink>
    </w:p>
    <w:p w14:paraId="19782AF0" w14:textId="5D86E1F0"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65" w:history="1">
        <w:r w:rsidR="00F536C2" w:rsidRPr="00F536C2">
          <w:rPr>
            <w:rStyle w:val="Hipervnculo"/>
            <w:rFonts w:ascii="Arial" w:eastAsiaTheme="majorEastAsia" w:hAnsi="Arial" w:cs="Arial"/>
            <w:i/>
            <w:noProof/>
            <w:sz w:val="22"/>
            <w:szCs w:val="22"/>
          </w:rPr>
          <w:t>Tabla 13 Préstamo de instalaciones como apoyo al deporte.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_Toc191450765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32</w:t>
        </w:r>
        <w:r w:rsidR="00F536C2" w:rsidRPr="00F536C2">
          <w:rPr>
            <w:rFonts w:ascii="Arial" w:hAnsi="Arial" w:cs="Arial"/>
            <w:noProof/>
            <w:webHidden/>
            <w:sz w:val="22"/>
            <w:szCs w:val="22"/>
          </w:rPr>
          <w:fldChar w:fldCharType="end"/>
        </w:r>
      </w:hyperlink>
    </w:p>
    <w:p w14:paraId="3213E65F" w14:textId="22D1E846"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66" w:history="1">
        <w:r w:rsidR="00F536C2" w:rsidRPr="00F536C2">
          <w:rPr>
            <w:rStyle w:val="Hipervnculo"/>
            <w:rFonts w:ascii="Arial" w:eastAsiaTheme="majorEastAsia" w:hAnsi="Arial" w:cs="Arial"/>
            <w:i/>
            <w:noProof/>
            <w:sz w:val="22"/>
            <w:szCs w:val="22"/>
          </w:rPr>
          <w:t>Tabla 14 Préstamo de auditorio. Fuente Coord. de Arquitectura</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_Toc191450766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32</w:t>
        </w:r>
        <w:r w:rsidR="00F536C2" w:rsidRPr="00F536C2">
          <w:rPr>
            <w:rFonts w:ascii="Arial" w:hAnsi="Arial" w:cs="Arial"/>
            <w:noProof/>
            <w:webHidden/>
            <w:sz w:val="22"/>
            <w:szCs w:val="22"/>
          </w:rPr>
          <w:fldChar w:fldCharType="end"/>
        </w:r>
      </w:hyperlink>
    </w:p>
    <w:p w14:paraId="4079924B" w14:textId="02DB92AE"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67" w:history="1">
        <w:r w:rsidR="00F536C2" w:rsidRPr="00F536C2">
          <w:rPr>
            <w:rStyle w:val="Hipervnculo"/>
            <w:rFonts w:ascii="Arial" w:eastAsiaTheme="majorEastAsia" w:hAnsi="Arial" w:cs="Arial"/>
            <w:i/>
            <w:noProof/>
            <w:sz w:val="22"/>
            <w:szCs w:val="22"/>
          </w:rPr>
          <w:t>Tabla 15 Personal que tomó curso de capacitación.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_Toc191450767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38</w:t>
        </w:r>
        <w:r w:rsidR="00F536C2" w:rsidRPr="00F536C2">
          <w:rPr>
            <w:rFonts w:ascii="Arial" w:hAnsi="Arial" w:cs="Arial"/>
            <w:noProof/>
            <w:webHidden/>
            <w:sz w:val="22"/>
            <w:szCs w:val="22"/>
          </w:rPr>
          <w:fldChar w:fldCharType="end"/>
        </w:r>
      </w:hyperlink>
    </w:p>
    <w:p w14:paraId="12EE218A" w14:textId="1C2261E4"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68" w:history="1">
        <w:r w:rsidR="00F536C2" w:rsidRPr="00F536C2">
          <w:rPr>
            <w:rStyle w:val="Hipervnculo"/>
            <w:rFonts w:ascii="Arial" w:eastAsiaTheme="majorEastAsia" w:hAnsi="Arial" w:cs="Arial"/>
            <w:i/>
            <w:noProof/>
            <w:sz w:val="22"/>
            <w:szCs w:val="22"/>
          </w:rPr>
          <w:t>Tabla 16 Matrícula de Ingeniería Industrial Ene-Jun 2024. Fuente Depto. de Ingeniería Industrial</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_Toc191450768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39</w:t>
        </w:r>
        <w:r w:rsidR="00F536C2" w:rsidRPr="00F536C2">
          <w:rPr>
            <w:rFonts w:ascii="Arial" w:hAnsi="Arial" w:cs="Arial"/>
            <w:noProof/>
            <w:webHidden/>
            <w:sz w:val="22"/>
            <w:szCs w:val="22"/>
          </w:rPr>
          <w:fldChar w:fldCharType="end"/>
        </w:r>
      </w:hyperlink>
    </w:p>
    <w:p w14:paraId="548959E3" w14:textId="6E54DBDD"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69" w:history="1">
        <w:r w:rsidR="00F536C2" w:rsidRPr="00F536C2">
          <w:rPr>
            <w:rStyle w:val="Hipervnculo"/>
            <w:rFonts w:ascii="Arial" w:eastAsiaTheme="majorEastAsia" w:hAnsi="Arial" w:cs="Arial"/>
            <w:i/>
            <w:noProof/>
            <w:sz w:val="22"/>
            <w:szCs w:val="22"/>
          </w:rPr>
          <w:t>Tabla 17 Matrícula de Ingeniería Industrial Ago-Dic 2024. Fuente Depto. de Ingeniería Industrial</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_Toc191450769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39</w:t>
        </w:r>
        <w:r w:rsidR="00F536C2" w:rsidRPr="00F536C2">
          <w:rPr>
            <w:rFonts w:ascii="Arial" w:hAnsi="Arial" w:cs="Arial"/>
            <w:noProof/>
            <w:webHidden/>
            <w:sz w:val="22"/>
            <w:szCs w:val="22"/>
          </w:rPr>
          <w:fldChar w:fldCharType="end"/>
        </w:r>
      </w:hyperlink>
    </w:p>
    <w:p w14:paraId="344A407E" w14:textId="4F67E9EF"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70" w:history="1">
        <w:r w:rsidR="00F536C2" w:rsidRPr="00F536C2">
          <w:rPr>
            <w:rStyle w:val="Hipervnculo"/>
            <w:rFonts w:ascii="Arial" w:eastAsiaTheme="majorEastAsia" w:hAnsi="Arial" w:cs="Arial"/>
            <w:i/>
            <w:noProof/>
            <w:sz w:val="22"/>
            <w:szCs w:val="22"/>
          </w:rPr>
          <w:t>Tabla 18 Estímulos de Antigüedad.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_Toc191450770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46</w:t>
        </w:r>
        <w:r w:rsidR="00F536C2" w:rsidRPr="00F536C2">
          <w:rPr>
            <w:rFonts w:ascii="Arial" w:hAnsi="Arial" w:cs="Arial"/>
            <w:noProof/>
            <w:webHidden/>
            <w:sz w:val="22"/>
            <w:szCs w:val="22"/>
          </w:rPr>
          <w:fldChar w:fldCharType="end"/>
        </w:r>
      </w:hyperlink>
    </w:p>
    <w:p w14:paraId="1F98F240" w14:textId="2E28B68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71" w:history="1">
        <w:r w:rsidR="00F536C2" w:rsidRPr="00F536C2">
          <w:rPr>
            <w:rStyle w:val="Hipervnculo"/>
            <w:rFonts w:ascii="Arial" w:eastAsiaTheme="majorEastAsia" w:hAnsi="Arial" w:cs="Arial"/>
            <w:i/>
            <w:noProof/>
            <w:sz w:val="22"/>
            <w:szCs w:val="22"/>
          </w:rPr>
          <w:t>Tabla 19 Premio Nacional de Antigüedad.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_Toc191450771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47</w:t>
        </w:r>
        <w:r w:rsidR="00F536C2" w:rsidRPr="00F536C2">
          <w:rPr>
            <w:rFonts w:ascii="Arial" w:hAnsi="Arial" w:cs="Arial"/>
            <w:noProof/>
            <w:webHidden/>
            <w:sz w:val="22"/>
            <w:szCs w:val="22"/>
          </w:rPr>
          <w:fldChar w:fldCharType="end"/>
        </w:r>
      </w:hyperlink>
    </w:p>
    <w:p w14:paraId="499237DF" w14:textId="55B4EEC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72" w:history="1">
        <w:r w:rsidR="00F536C2" w:rsidRPr="00F536C2">
          <w:rPr>
            <w:rStyle w:val="Hipervnculo"/>
            <w:rFonts w:ascii="Arial" w:eastAsiaTheme="majorEastAsia" w:hAnsi="Arial" w:cs="Arial"/>
            <w:i/>
            <w:noProof/>
            <w:sz w:val="22"/>
            <w:szCs w:val="22"/>
          </w:rPr>
          <w:t>Tabla 20 Estímulo por Antigüedad por 10, 15, 20, 35 y 45 años.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_Toc191450772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47</w:t>
        </w:r>
        <w:r w:rsidR="00F536C2" w:rsidRPr="00F536C2">
          <w:rPr>
            <w:rFonts w:ascii="Arial" w:hAnsi="Arial" w:cs="Arial"/>
            <w:noProof/>
            <w:webHidden/>
            <w:sz w:val="22"/>
            <w:szCs w:val="22"/>
          </w:rPr>
          <w:fldChar w:fldCharType="end"/>
        </w:r>
      </w:hyperlink>
    </w:p>
    <w:p w14:paraId="09764FD0" w14:textId="3FAA4256"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73" w:history="1">
        <w:r w:rsidR="00F536C2" w:rsidRPr="00F536C2">
          <w:rPr>
            <w:rStyle w:val="Hipervnculo"/>
            <w:rFonts w:ascii="Arial" w:eastAsiaTheme="majorEastAsia" w:hAnsi="Arial" w:cs="Arial"/>
            <w:i/>
            <w:noProof/>
            <w:sz w:val="22"/>
            <w:szCs w:val="22"/>
          </w:rPr>
          <w:t>Tabla 21 Medalla Rafael Ramírez a maestros con 30 años o más.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_Toc191450773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47</w:t>
        </w:r>
        <w:r w:rsidR="00F536C2" w:rsidRPr="00F536C2">
          <w:rPr>
            <w:rFonts w:ascii="Arial" w:hAnsi="Arial" w:cs="Arial"/>
            <w:noProof/>
            <w:webHidden/>
            <w:sz w:val="22"/>
            <w:szCs w:val="22"/>
          </w:rPr>
          <w:fldChar w:fldCharType="end"/>
        </w:r>
      </w:hyperlink>
    </w:p>
    <w:p w14:paraId="1AE0A453" w14:textId="682DFF3D"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74" w:history="1">
        <w:r w:rsidR="00F536C2" w:rsidRPr="00F536C2">
          <w:rPr>
            <w:rStyle w:val="Hipervnculo"/>
            <w:rFonts w:ascii="Arial" w:eastAsiaTheme="majorEastAsia" w:hAnsi="Arial" w:cs="Arial"/>
            <w:i/>
            <w:noProof/>
            <w:sz w:val="22"/>
            <w:szCs w:val="22"/>
          </w:rPr>
          <w:t>Tabla 22 Estímulo por Antigüedad Concepto 68, 10, 15, 20, 35 y 45 años.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_Toc191450774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48</w:t>
        </w:r>
        <w:r w:rsidR="00F536C2" w:rsidRPr="00F536C2">
          <w:rPr>
            <w:rFonts w:ascii="Arial" w:hAnsi="Arial" w:cs="Arial"/>
            <w:noProof/>
            <w:webHidden/>
            <w:sz w:val="22"/>
            <w:szCs w:val="22"/>
          </w:rPr>
          <w:fldChar w:fldCharType="end"/>
        </w:r>
      </w:hyperlink>
    </w:p>
    <w:p w14:paraId="370CBBC0" w14:textId="2F80FDE8"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75" w:history="1">
        <w:r w:rsidR="00F536C2" w:rsidRPr="00F536C2">
          <w:rPr>
            <w:rStyle w:val="Hipervnculo"/>
            <w:rFonts w:ascii="Arial" w:eastAsiaTheme="majorEastAsia" w:hAnsi="Arial" w:cs="Arial"/>
            <w:i/>
            <w:noProof/>
            <w:sz w:val="22"/>
            <w:szCs w:val="22"/>
          </w:rPr>
          <w:t>Tabla 23 Trámite de lentes.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_Toc191450775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48</w:t>
        </w:r>
        <w:r w:rsidR="00F536C2" w:rsidRPr="00F536C2">
          <w:rPr>
            <w:rFonts w:ascii="Arial" w:hAnsi="Arial" w:cs="Arial"/>
            <w:noProof/>
            <w:webHidden/>
            <w:sz w:val="22"/>
            <w:szCs w:val="22"/>
          </w:rPr>
          <w:fldChar w:fldCharType="end"/>
        </w:r>
      </w:hyperlink>
    </w:p>
    <w:p w14:paraId="7E8B860B" w14:textId="4795054C"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76" w:history="1">
        <w:r w:rsidR="00F536C2" w:rsidRPr="00F536C2">
          <w:rPr>
            <w:rStyle w:val="Hipervnculo"/>
            <w:rFonts w:ascii="Arial" w:eastAsiaTheme="majorEastAsia" w:hAnsi="Arial" w:cs="Arial"/>
            <w:i/>
            <w:noProof/>
            <w:sz w:val="22"/>
            <w:szCs w:val="22"/>
          </w:rPr>
          <w:t>Tabla 24 Gratificaciones por Jubilación.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_Toc191450776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48</w:t>
        </w:r>
        <w:r w:rsidR="00F536C2" w:rsidRPr="00F536C2">
          <w:rPr>
            <w:rFonts w:ascii="Arial" w:hAnsi="Arial" w:cs="Arial"/>
            <w:noProof/>
            <w:webHidden/>
            <w:sz w:val="22"/>
            <w:szCs w:val="22"/>
          </w:rPr>
          <w:fldChar w:fldCharType="end"/>
        </w:r>
      </w:hyperlink>
    </w:p>
    <w:p w14:paraId="49A25745" w14:textId="7B8CE8F0"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77" w:history="1">
        <w:r w:rsidR="00F536C2" w:rsidRPr="00F536C2">
          <w:rPr>
            <w:rStyle w:val="Hipervnculo"/>
            <w:rFonts w:ascii="Arial" w:eastAsiaTheme="majorEastAsia" w:hAnsi="Arial" w:cs="Arial"/>
            <w:i/>
            <w:noProof/>
            <w:sz w:val="22"/>
            <w:szCs w:val="22"/>
          </w:rPr>
          <w:t>Tabla 25 Uniformes a personal administrativo.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_Toc191450777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48</w:t>
        </w:r>
        <w:r w:rsidR="00F536C2" w:rsidRPr="00F536C2">
          <w:rPr>
            <w:rFonts w:ascii="Arial" w:hAnsi="Arial" w:cs="Arial"/>
            <w:noProof/>
            <w:webHidden/>
            <w:sz w:val="22"/>
            <w:szCs w:val="22"/>
          </w:rPr>
          <w:fldChar w:fldCharType="end"/>
        </w:r>
      </w:hyperlink>
    </w:p>
    <w:p w14:paraId="73FAD4E5" w14:textId="36C93D9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78" w:history="1">
        <w:r w:rsidR="00F536C2" w:rsidRPr="00F536C2">
          <w:rPr>
            <w:rStyle w:val="Hipervnculo"/>
            <w:rFonts w:ascii="Arial" w:eastAsiaTheme="majorEastAsia" w:hAnsi="Arial" w:cs="Arial"/>
            <w:noProof/>
            <w:sz w:val="22"/>
            <w:szCs w:val="22"/>
          </w:rPr>
          <w:t>Tabla 26 Entrega de Medalla de fin de año.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_Toc191450778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49</w:t>
        </w:r>
        <w:r w:rsidR="00F536C2" w:rsidRPr="00F536C2">
          <w:rPr>
            <w:rFonts w:ascii="Arial" w:hAnsi="Arial" w:cs="Arial"/>
            <w:noProof/>
            <w:webHidden/>
            <w:sz w:val="22"/>
            <w:szCs w:val="22"/>
          </w:rPr>
          <w:fldChar w:fldCharType="end"/>
        </w:r>
      </w:hyperlink>
    </w:p>
    <w:p w14:paraId="78C6456E" w14:textId="07F8B881"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79" w:history="1">
        <w:r w:rsidR="00F536C2" w:rsidRPr="00F536C2">
          <w:rPr>
            <w:rStyle w:val="Hipervnculo"/>
            <w:rFonts w:ascii="Arial" w:eastAsiaTheme="majorEastAsia" w:hAnsi="Arial" w:cs="Arial"/>
            <w:i/>
            <w:noProof/>
            <w:sz w:val="22"/>
            <w:szCs w:val="22"/>
          </w:rPr>
          <w:t>Tabla 27 Diversos trámites durante el año 2024.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_Toc191450779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49</w:t>
        </w:r>
        <w:r w:rsidR="00F536C2" w:rsidRPr="00F536C2">
          <w:rPr>
            <w:rFonts w:ascii="Arial" w:hAnsi="Arial" w:cs="Arial"/>
            <w:noProof/>
            <w:webHidden/>
            <w:sz w:val="22"/>
            <w:szCs w:val="22"/>
          </w:rPr>
          <w:fldChar w:fldCharType="end"/>
        </w:r>
      </w:hyperlink>
    </w:p>
    <w:p w14:paraId="6962910F" w14:textId="174D5DE9"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80" w:history="1">
        <w:r w:rsidR="00F536C2" w:rsidRPr="00F536C2">
          <w:rPr>
            <w:rStyle w:val="Hipervnculo"/>
            <w:rFonts w:ascii="Arial" w:eastAsiaTheme="majorEastAsia" w:hAnsi="Arial" w:cs="Arial"/>
            <w:i/>
            <w:noProof/>
            <w:sz w:val="22"/>
            <w:szCs w:val="22"/>
          </w:rPr>
          <w:t>Tabla 28 Personal de plaza por semestre.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_Toc191450780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49</w:t>
        </w:r>
        <w:r w:rsidR="00F536C2" w:rsidRPr="00F536C2">
          <w:rPr>
            <w:rFonts w:ascii="Arial" w:hAnsi="Arial" w:cs="Arial"/>
            <w:noProof/>
            <w:webHidden/>
            <w:sz w:val="22"/>
            <w:szCs w:val="22"/>
          </w:rPr>
          <w:fldChar w:fldCharType="end"/>
        </w:r>
      </w:hyperlink>
    </w:p>
    <w:p w14:paraId="0563CF49" w14:textId="57113194"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81" w:history="1">
        <w:r w:rsidR="00F536C2" w:rsidRPr="00F536C2">
          <w:rPr>
            <w:rStyle w:val="Hipervnculo"/>
            <w:rFonts w:ascii="Arial" w:eastAsiaTheme="majorEastAsia" w:hAnsi="Arial" w:cs="Arial"/>
            <w:i/>
            <w:noProof/>
            <w:sz w:val="22"/>
            <w:szCs w:val="22"/>
          </w:rPr>
          <w:t>Tabla 29 Personal administrativo por contrato por semestre.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_Toc191450781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50</w:t>
        </w:r>
        <w:r w:rsidR="00F536C2" w:rsidRPr="00F536C2">
          <w:rPr>
            <w:rFonts w:ascii="Arial" w:hAnsi="Arial" w:cs="Arial"/>
            <w:noProof/>
            <w:webHidden/>
            <w:sz w:val="22"/>
            <w:szCs w:val="22"/>
          </w:rPr>
          <w:fldChar w:fldCharType="end"/>
        </w:r>
      </w:hyperlink>
    </w:p>
    <w:p w14:paraId="6113C709" w14:textId="3D18DE0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82" w:history="1">
        <w:r w:rsidR="00F536C2" w:rsidRPr="00F536C2">
          <w:rPr>
            <w:rStyle w:val="Hipervnculo"/>
            <w:rFonts w:ascii="Arial" w:eastAsiaTheme="majorEastAsia" w:hAnsi="Arial" w:cs="Arial"/>
            <w:i/>
            <w:noProof/>
            <w:sz w:val="22"/>
            <w:szCs w:val="22"/>
          </w:rPr>
          <w:t>Tabla 30 Festejos durante el año 2024.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_Toc191450782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50</w:t>
        </w:r>
        <w:r w:rsidR="00F536C2" w:rsidRPr="00F536C2">
          <w:rPr>
            <w:rFonts w:ascii="Arial" w:hAnsi="Arial" w:cs="Arial"/>
            <w:noProof/>
            <w:webHidden/>
            <w:sz w:val="22"/>
            <w:szCs w:val="22"/>
          </w:rPr>
          <w:fldChar w:fldCharType="end"/>
        </w:r>
      </w:hyperlink>
    </w:p>
    <w:p w14:paraId="4EC781DB" w14:textId="0CD22B24"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83" w:history="1">
        <w:r w:rsidR="00F536C2" w:rsidRPr="00F536C2">
          <w:rPr>
            <w:rStyle w:val="Hipervnculo"/>
            <w:rFonts w:ascii="Arial" w:eastAsiaTheme="majorEastAsia" w:hAnsi="Arial" w:cs="Arial"/>
            <w:i/>
            <w:noProof/>
            <w:sz w:val="22"/>
            <w:szCs w:val="22"/>
          </w:rPr>
          <w:t>Tabla 31 Reclamos de Pago 2024.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_Toc191450783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50</w:t>
        </w:r>
        <w:r w:rsidR="00F536C2" w:rsidRPr="00F536C2">
          <w:rPr>
            <w:rFonts w:ascii="Arial" w:hAnsi="Arial" w:cs="Arial"/>
            <w:noProof/>
            <w:webHidden/>
            <w:sz w:val="22"/>
            <w:szCs w:val="22"/>
          </w:rPr>
          <w:fldChar w:fldCharType="end"/>
        </w:r>
      </w:hyperlink>
    </w:p>
    <w:p w14:paraId="56CD8360" w14:textId="039F3F3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84" w:history="1">
        <w:r w:rsidR="00F536C2" w:rsidRPr="00F536C2">
          <w:rPr>
            <w:rStyle w:val="Hipervnculo"/>
            <w:rFonts w:ascii="Arial" w:eastAsiaTheme="majorEastAsia" w:hAnsi="Arial" w:cs="Arial"/>
            <w:i/>
            <w:noProof/>
            <w:sz w:val="22"/>
            <w:szCs w:val="22"/>
          </w:rPr>
          <w:t>Tabla 32 Impartición de cursos en Enero 2024. Fuente Depto. de Desarrollo Académico</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_Toc191450784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50</w:t>
        </w:r>
        <w:r w:rsidR="00F536C2" w:rsidRPr="00F536C2">
          <w:rPr>
            <w:rFonts w:ascii="Arial" w:hAnsi="Arial" w:cs="Arial"/>
            <w:noProof/>
            <w:webHidden/>
            <w:sz w:val="22"/>
            <w:szCs w:val="22"/>
          </w:rPr>
          <w:fldChar w:fldCharType="end"/>
        </w:r>
      </w:hyperlink>
    </w:p>
    <w:p w14:paraId="2535EB65" w14:textId="5D93D20D"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85" w:history="1">
        <w:r w:rsidR="00F536C2" w:rsidRPr="00F536C2">
          <w:rPr>
            <w:rStyle w:val="Hipervnculo"/>
            <w:rFonts w:ascii="Arial" w:eastAsiaTheme="majorEastAsia" w:hAnsi="Arial" w:cs="Arial"/>
            <w:i/>
            <w:noProof/>
            <w:sz w:val="22"/>
            <w:szCs w:val="22"/>
          </w:rPr>
          <w:t>Tabla 33 Impartición de cursos en Junio 2024. Fuente Depto. de Desarrollo Académico</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_Toc191450785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51</w:t>
        </w:r>
        <w:r w:rsidR="00F536C2" w:rsidRPr="00F536C2">
          <w:rPr>
            <w:rFonts w:ascii="Arial" w:hAnsi="Arial" w:cs="Arial"/>
            <w:noProof/>
            <w:webHidden/>
            <w:sz w:val="22"/>
            <w:szCs w:val="22"/>
          </w:rPr>
          <w:fldChar w:fldCharType="end"/>
        </w:r>
      </w:hyperlink>
    </w:p>
    <w:p w14:paraId="20943C4A" w14:textId="55ABD3F0"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86" w:history="1">
        <w:r w:rsidR="00F536C2" w:rsidRPr="00F536C2">
          <w:rPr>
            <w:rStyle w:val="Hipervnculo"/>
            <w:rFonts w:ascii="Arial" w:eastAsiaTheme="majorEastAsia" w:hAnsi="Arial" w:cs="Arial"/>
            <w:i/>
            <w:noProof/>
            <w:sz w:val="22"/>
            <w:szCs w:val="22"/>
          </w:rPr>
          <w:t>Tabla 34 Impartición de cursos en agosto 2024. Fuente Depto. de Desarrollo Académico</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_Toc191450786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51</w:t>
        </w:r>
        <w:r w:rsidR="00F536C2" w:rsidRPr="00F536C2">
          <w:rPr>
            <w:rFonts w:ascii="Arial" w:hAnsi="Arial" w:cs="Arial"/>
            <w:noProof/>
            <w:webHidden/>
            <w:sz w:val="22"/>
            <w:szCs w:val="22"/>
          </w:rPr>
          <w:fldChar w:fldCharType="end"/>
        </w:r>
      </w:hyperlink>
    </w:p>
    <w:p w14:paraId="71D99801" w14:textId="05CBA802"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87" w:history="1">
        <w:r w:rsidR="00F536C2" w:rsidRPr="00F536C2">
          <w:rPr>
            <w:rStyle w:val="Hipervnculo"/>
            <w:rFonts w:ascii="Arial" w:eastAsiaTheme="majorEastAsia" w:hAnsi="Arial" w:cs="Arial"/>
            <w:i/>
            <w:noProof/>
            <w:sz w:val="22"/>
            <w:szCs w:val="22"/>
          </w:rPr>
          <w:t>Tabla 35 Docentes participantes en diplomados. Fuente Depto. de Desarrollo Académico</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_Toc191450787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52</w:t>
        </w:r>
        <w:r w:rsidR="00F536C2" w:rsidRPr="00F536C2">
          <w:rPr>
            <w:rFonts w:ascii="Arial" w:hAnsi="Arial" w:cs="Arial"/>
            <w:noProof/>
            <w:webHidden/>
            <w:sz w:val="22"/>
            <w:szCs w:val="22"/>
          </w:rPr>
          <w:fldChar w:fldCharType="end"/>
        </w:r>
      </w:hyperlink>
    </w:p>
    <w:p w14:paraId="43A95640" w14:textId="3472CBC2"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88" w:history="1">
        <w:r w:rsidR="00F536C2" w:rsidRPr="00F536C2">
          <w:rPr>
            <w:rStyle w:val="Hipervnculo"/>
            <w:rFonts w:ascii="Arial" w:eastAsiaTheme="majorEastAsia" w:hAnsi="Arial" w:cs="Arial"/>
            <w:i/>
            <w:noProof/>
            <w:sz w:val="22"/>
            <w:szCs w:val="22"/>
          </w:rPr>
          <w:t>Tabla 36 Población Escolar Enero-Junio 2024. Fuente Depto. de Servicios 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_Toc191450788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52</w:t>
        </w:r>
        <w:r w:rsidR="00F536C2" w:rsidRPr="00F536C2">
          <w:rPr>
            <w:rFonts w:ascii="Arial" w:hAnsi="Arial" w:cs="Arial"/>
            <w:noProof/>
            <w:webHidden/>
            <w:sz w:val="22"/>
            <w:szCs w:val="22"/>
          </w:rPr>
          <w:fldChar w:fldCharType="end"/>
        </w:r>
      </w:hyperlink>
    </w:p>
    <w:p w14:paraId="525EA0B4" w14:textId="21C7B2A0"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89" w:history="1">
        <w:r w:rsidR="00F536C2" w:rsidRPr="00F536C2">
          <w:rPr>
            <w:rStyle w:val="Hipervnculo"/>
            <w:rFonts w:ascii="Arial" w:eastAsiaTheme="majorEastAsia" w:hAnsi="Arial" w:cs="Arial"/>
            <w:i/>
            <w:noProof/>
            <w:sz w:val="22"/>
            <w:szCs w:val="22"/>
          </w:rPr>
          <w:t>Tabla 37 Población escolar Agosto-Diciembre 2024. Fuente Depto. de Servicios 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_Toc191450789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52</w:t>
        </w:r>
        <w:r w:rsidR="00F536C2" w:rsidRPr="00F536C2">
          <w:rPr>
            <w:rFonts w:ascii="Arial" w:hAnsi="Arial" w:cs="Arial"/>
            <w:noProof/>
            <w:webHidden/>
            <w:sz w:val="22"/>
            <w:szCs w:val="22"/>
          </w:rPr>
          <w:fldChar w:fldCharType="end"/>
        </w:r>
      </w:hyperlink>
    </w:p>
    <w:p w14:paraId="1347EFDC" w14:textId="17117569"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90" w:history="1">
        <w:r w:rsidR="00F536C2" w:rsidRPr="00F536C2">
          <w:rPr>
            <w:rStyle w:val="Hipervnculo"/>
            <w:rFonts w:ascii="Arial" w:eastAsiaTheme="majorEastAsia" w:hAnsi="Arial" w:cs="Arial"/>
            <w:i/>
            <w:noProof/>
            <w:sz w:val="22"/>
            <w:szCs w:val="22"/>
          </w:rPr>
          <w:t>Tabla 38 Trámites realizados en ventanilla. Fuente Depto. de Servicios 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_Toc191450790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53</w:t>
        </w:r>
        <w:r w:rsidR="00F536C2" w:rsidRPr="00F536C2">
          <w:rPr>
            <w:rFonts w:ascii="Arial" w:hAnsi="Arial" w:cs="Arial"/>
            <w:noProof/>
            <w:webHidden/>
            <w:sz w:val="22"/>
            <w:szCs w:val="22"/>
          </w:rPr>
          <w:fldChar w:fldCharType="end"/>
        </w:r>
      </w:hyperlink>
    </w:p>
    <w:p w14:paraId="49C995ED" w14:textId="5292EAAF"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91" w:history="1">
        <w:r w:rsidR="00F536C2" w:rsidRPr="00F536C2">
          <w:rPr>
            <w:rStyle w:val="Hipervnculo"/>
            <w:rFonts w:ascii="Arial" w:eastAsiaTheme="majorEastAsia" w:hAnsi="Arial" w:cs="Arial"/>
            <w:i/>
            <w:noProof/>
            <w:sz w:val="22"/>
            <w:szCs w:val="22"/>
          </w:rPr>
          <w:t>Tabla 39 Distribución de matrícula total en modalidad mixta 2012-2024. Fuente Coord. de Educación a Distancia</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_Toc191450791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53</w:t>
        </w:r>
        <w:r w:rsidR="00F536C2" w:rsidRPr="00F536C2">
          <w:rPr>
            <w:rFonts w:ascii="Arial" w:hAnsi="Arial" w:cs="Arial"/>
            <w:noProof/>
            <w:webHidden/>
            <w:sz w:val="22"/>
            <w:szCs w:val="22"/>
          </w:rPr>
          <w:fldChar w:fldCharType="end"/>
        </w:r>
      </w:hyperlink>
    </w:p>
    <w:p w14:paraId="5589781E" w14:textId="2FACFA95"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92" w:history="1">
        <w:r w:rsidR="00F536C2" w:rsidRPr="00F536C2">
          <w:rPr>
            <w:rStyle w:val="Hipervnculo"/>
            <w:rFonts w:ascii="Arial" w:eastAsiaTheme="majorEastAsia" w:hAnsi="Arial" w:cs="Arial"/>
            <w:i/>
            <w:noProof/>
            <w:sz w:val="22"/>
            <w:szCs w:val="22"/>
          </w:rPr>
          <w:t>Tabla 40 Estudiantes registrados en el semestre Agosto-Diciembre 2024 en EAD. Fuente Coord. de Educación a Distancia</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_Toc191450792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54</w:t>
        </w:r>
        <w:r w:rsidR="00F536C2" w:rsidRPr="00F536C2">
          <w:rPr>
            <w:rFonts w:ascii="Arial" w:hAnsi="Arial" w:cs="Arial"/>
            <w:noProof/>
            <w:webHidden/>
            <w:sz w:val="22"/>
            <w:szCs w:val="22"/>
          </w:rPr>
          <w:fldChar w:fldCharType="end"/>
        </w:r>
      </w:hyperlink>
    </w:p>
    <w:p w14:paraId="15D1FAA2" w14:textId="7A8243C6"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93" w:history="1">
        <w:r w:rsidR="00F536C2" w:rsidRPr="00F536C2">
          <w:rPr>
            <w:rStyle w:val="Hipervnculo"/>
            <w:rFonts w:ascii="Arial" w:eastAsiaTheme="majorEastAsia" w:hAnsi="Arial" w:cs="Arial"/>
            <w:noProof/>
            <w:sz w:val="22"/>
            <w:szCs w:val="22"/>
          </w:rPr>
          <w:t>Tabla 41 Inversión anual de Educación a Distancia. Fuente Coord. de Educación a Distancia</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_Toc191450793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54</w:t>
        </w:r>
        <w:r w:rsidR="00F536C2" w:rsidRPr="00F536C2">
          <w:rPr>
            <w:rFonts w:ascii="Arial" w:hAnsi="Arial" w:cs="Arial"/>
            <w:noProof/>
            <w:webHidden/>
            <w:sz w:val="22"/>
            <w:szCs w:val="22"/>
          </w:rPr>
          <w:fldChar w:fldCharType="end"/>
        </w:r>
      </w:hyperlink>
    </w:p>
    <w:p w14:paraId="3388C343" w14:textId="2E9C5F49"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94" w:history="1">
        <w:r w:rsidR="00F536C2" w:rsidRPr="00F536C2">
          <w:rPr>
            <w:rStyle w:val="Hipervnculo"/>
            <w:rFonts w:ascii="Arial" w:eastAsiaTheme="majorEastAsia" w:hAnsi="Arial" w:cs="Arial"/>
            <w:i/>
            <w:noProof/>
            <w:sz w:val="22"/>
            <w:szCs w:val="22"/>
          </w:rPr>
          <w:t>Tabla 42 Beneficiarios con algún tipo de beca. Fuente Depto. de Servicios 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_Toc191450794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56</w:t>
        </w:r>
        <w:r w:rsidR="00F536C2" w:rsidRPr="00F536C2">
          <w:rPr>
            <w:rFonts w:ascii="Arial" w:hAnsi="Arial" w:cs="Arial"/>
            <w:noProof/>
            <w:webHidden/>
            <w:sz w:val="22"/>
            <w:szCs w:val="22"/>
          </w:rPr>
          <w:fldChar w:fldCharType="end"/>
        </w:r>
      </w:hyperlink>
    </w:p>
    <w:p w14:paraId="20B7B3D7" w14:textId="0AE207E9"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95" w:history="1">
        <w:r w:rsidR="00F536C2" w:rsidRPr="00F536C2">
          <w:rPr>
            <w:rStyle w:val="Hipervnculo"/>
            <w:rFonts w:ascii="Arial" w:eastAsiaTheme="majorEastAsia" w:hAnsi="Arial" w:cs="Arial"/>
            <w:i/>
            <w:noProof/>
            <w:sz w:val="22"/>
            <w:szCs w:val="22"/>
          </w:rPr>
          <w:t>Tabla 43 Datos para la eficiencia de egreso Cohorte 2018. Fuente Depto. de Servicios 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_Toc191450795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57</w:t>
        </w:r>
        <w:r w:rsidR="00F536C2" w:rsidRPr="00F536C2">
          <w:rPr>
            <w:rFonts w:ascii="Arial" w:hAnsi="Arial" w:cs="Arial"/>
            <w:noProof/>
            <w:webHidden/>
            <w:sz w:val="22"/>
            <w:szCs w:val="22"/>
          </w:rPr>
          <w:fldChar w:fldCharType="end"/>
        </w:r>
      </w:hyperlink>
    </w:p>
    <w:p w14:paraId="427AF20F" w14:textId="3CBC7E28"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96" w:history="1">
        <w:r w:rsidR="00F536C2" w:rsidRPr="00F536C2">
          <w:rPr>
            <w:rStyle w:val="Hipervnculo"/>
            <w:rFonts w:ascii="Arial" w:eastAsiaTheme="majorEastAsia" w:hAnsi="Arial" w:cs="Arial"/>
            <w:noProof/>
            <w:sz w:val="22"/>
            <w:szCs w:val="22"/>
          </w:rPr>
          <w:t>Tabla 44Titulados con la Cohorte 2018. Fuente Depto. de Servicios 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_Toc191450796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57</w:t>
        </w:r>
        <w:r w:rsidR="00F536C2" w:rsidRPr="00F536C2">
          <w:rPr>
            <w:rFonts w:ascii="Arial" w:hAnsi="Arial" w:cs="Arial"/>
            <w:noProof/>
            <w:webHidden/>
            <w:sz w:val="22"/>
            <w:szCs w:val="22"/>
          </w:rPr>
          <w:fldChar w:fldCharType="end"/>
        </w:r>
      </w:hyperlink>
    </w:p>
    <w:p w14:paraId="01A4F0B6" w14:textId="0E758D79"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97" w:history="1">
        <w:r w:rsidR="00F536C2" w:rsidRPr="00F536C2">
          <w:rPr>
            <w:rStyle w:val="Hipervnculo"/>
            <w:rFonts w:ascii="Arial" w:eastAsiaTheme="majorEastAsia" w:hAnsi="Arial" w:cs="Arial"/>
            <w:i/>
            <w:noProof/>
            <w:sz w:val="22"/>
            <w:szCs w:val="22"/>
          </w:rPr>
          <w:t>Tabla 45 Datos de Sabáticos. Fuente Depto. de Desarrollo Académico</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_Toc191450797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59</w:t>
        </w:r>
        <w:r w:rsidR="00F536C2" w:rsidRPr="00F536C2">
          <w:rPr>
            <w:rFonts w:ascii="Arial" w:hAnsi="Arial" w:cs="Arial"/>
            <w:noProof/>
            <w:webHidden/>
            <w:sz w:val="22"/>
            <w:szCs w:val="22"/>
          </w:rPr>
          <w:fldChar w:fldCharType="end"/>
        </w:r>
      </w:hyperlink>
    </w:p>
    <w:p w14:paraId="2FB31FA1" w14:textId="1BA17F04"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98" w:history="1">
        <w:r w:rsidR="00F536C2" w:rsidRPr="00F536C2">
          <w:rPr>
            <w:rStyle w:val="Hipervnculo"/>
            <w:rFonts w:ascii="Arial" w:eastAsiaTheme="majorEastAsia" w:hAnsi="Arial" w:cs="Arial"/>
            <w:noProof/>
            <w:sz w:val="22"/>
            <w:szCs w:val="22"/>
          </w:rPr>
          <w:t>Tabla 46 Adquisición de Ejemplares en el 2024. Fuente Centro de Información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_Toc191450798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60</w:t>
        </w:r>
        <w:r w:rsidR="00F536C2" w:rsidRPr="00F536C2">
          <w:rPr>
            <w:rFonts w:ascii="Arial" w:hAnsi="Arial" w:cs="Arial"/>
            <w:noProof/>
            <w:webHidden/>
            <w:sz w:val="22"/>
            <w:szCs w:val="22"/>
          </w:rPr>
          <w:fldChar w:fldCharType="end"/>
        </w:r>
      </w:hyperlink>
    </w:p>
    <w:p w14:paraId="05D12F19" w14:textId="0E702DB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799" w:history="1">
        <w:r w:rsidR="00F536C2" w:rsidRPr="00F536C2">
          <w:rPr>
            <w:rStyle w:val="Hipervnculo"/>
            <w:rFonts w:ascii="Arial" w:eastAsiaTheme="majorEastAsia" w:hAnsi="Arial" w:cs="Arial"/>
            <w:noProof/>
            <w:sz w:val="22"/>
            <w:szCs w:val="22"/>
          </w:rPr>
          <w:t>Tabla 47 Inventario del Centro de Información. Fuente Centro de Información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_Toc191450799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60</w:t>
        </w:r>
        <w:r w:rsidR="00F536C2" w:rsidRPr="00F536C2">
          <w:rPr>
            <w:rFonts w:ascii="Arial" w:hAnsi="Arial" w:cs="Arial"/>
            <w:noProof/>
            <w:webHidden/>
            <w:sz w:val="22"/>
            <w:szCs w:val="22"/>
          </w:rPr>
          <w:fldChar w:fldCharType="end"/>
        </w:r>
      </w:hyperlink>
    </w:p>
    <w:p w14:paraId="45087543" w14:textId="6AABE1A7"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00" w:history="1">
        <w:r w:rsidR="00F536C2" w:rsidRPr="00F536C2">
          <w:rPr>
            <w:rStyle w:val="Hipervnculo"/>
            <w:rFonts w:ascii="Arial" w:eastAsiaTheme="majorEastAsia" w:hAnsi="Arial" w:cs="Arial"/>
            <w:noProof/>
            <w:sz w:val="22"/>
            <w:szCs w:val="22"/>
          </w:rPr>
          <w:t>Tabla 48 Suscripciones a las Bibliotecas Digitales en el año 2024. Fuente Centro de Información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_Toc191450800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62</w:t>
        </w:r>
        <w:r w:rsidR="00F536C2" w:rsidRPr="00F536C2">
          <w:rPr>
            <w:rFonts w:ascii="Arial" w:hAnsi="Arial" w:cs="Arial"/>
            <w:noProof/>
            <w:webHidden/>
            <w:sz w:val="22"/>
            <w:szCs w:val="22"/>
          </w:rPr>
          <w:fldChar w:fldCharType="end"/>
        </w:r>
      </w:hyperlink>
    </w:p>
    <w:p w14:paraId="70875CBF" w14:textId="3D7BDB3C"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01" w:history="1">
        <w:r w:rsidR="00F536C2" w:rsidRPr="00F536C2">
          <w:rPr>
            <w:rStyle w:val="Hipervnculo"/>
            <w:rFonts w:ascii="Arial" w:eastAsiaTheme="majorEastAsia" w:hAnsi="Arial" w:cs="Arial"/>
            <w:noProof/>
            <w:sz w:val="22"/>
            <w:szCs w:val="22"/>
          </w:rPr>
          <w:t>Tabla 49 Estudiantes que Asistieron a la Biblioteca Humana. Fuente Centro de Información.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_Toc191450801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68</w:t>
        </w:r>
        <w:r w:rsidR="00F536C2" w:rsidRPr="00F536C2">
          <w:rPr>
            <w:rFonts w:ascii="Arial" w:hAnsi="Arial" w:cs="Arial"/>
            <w:noProof/>
            <w:webHidden/>
            <w:sz w:val="22"/>
            <w:szCs w:val="22"/>
          </w:rPr>
          <w:fldChar w:fldCharType="end"/>
        </w:r>
      </w:hyperlink>
    </w:p>
    <w:p w14:paraId="13FE05F9" w14:textId="366589E2"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02" w:history="1">
        <w:r w:rsidR="00F536C2" w:rsidRPr="00F536C2">
          <w:rPr>
            <w:rStyle w:val="Hipervnculo"/>
            <w:rFonts w:ascii="Arial" w:eastAsiaTheme="majorEastAsia" w:hAnsi="Arial" w:cs="Arial"/>
            <w:noProof/>
            <w:sz w:val="22"/>
            <w:szCs w:val="22"/>
          </w:rPr>
          <w:t>Tabla 50 Libros Humanos de la Semana Académica. Fuente Centro de Información.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_Toc191450802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69</w:t>
        </w:r>
        <w:r w:rsidR="00F536C2" w:rsidRPr="00F536C2">
          <w:rPr>
            <w:rFonts w:ascii="Arial" w:hAnsi="Arial" w:cs="Arial"/>
            <w:noProof/>
            <w:webHidden/>
            <w:sz w:val="22"/>
            <w:szCs w:val="22"/>
          </w:rPr>
          <w:fldChar w:fldCharType="end"/>
        </w:r>
      </w:hyperlink>
    </w:p>
    <w:p w14:paraId="1337DB3B" w14:textId="213487C2"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03" w:history="1">
        <w:r w:rsidR="00F536C2" w:rsidRPr="00F536C2">
          <w:rPr>
            <w:rStyle w:val="Hipervnculo"/>
            <w:rFonts w:ascii="Arial" w:eastAsiaTheme="majorEastAsia" w:hAnsi="Arial" w:cs="Arial"/>
            <w:i/>
            <w:noProof/>
            <w:sz w:val="22"/>
            <w:szCs w:val="22"/>
          </w:rPr>
          <w:t>Tabla 51 Egresados que laboran en todo lo referente a control de calidad. Fuente Depto. De Ciencias Básicas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_Toc191450803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91</w:t>
        </w:r>
        <w:r w:rsidR="00F536C2" w:rsidRPr="00F536C2">
          <w:rPr>
            <w:rFonts w:ascii="Arial" w:hAnsi="Arial" w:cs="Arial"/>
            <w:noProof/>
            <w:webHidden/>
            <w:sz w:val="22"/>
            <w:szCs w:val="22"/>
          </w:rPr>
          <w:fldChar w:fldCharType="end"/>
        </w:r>
      </w:hyperlink>
    </w:p>
    <w:p w14:paraId="60E21BA2" w14:textId="0ABFF36D"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04" w:history="1">
        <w:r w:rsidR="00F536C2" w:rsidRPr="00F536C2">
          <w:rPr>
            <w:rStyle w:val="Hipervnculo"/>
            <w:rFonts w:ascii="Arial" w:eastAsiaTheme="majorEastAsia" w:hAnsi="Arial" w:cs="Arial"/>
            <w:i/>
            <w:noProof/>
            <w:sz w:val="22"/>
            <w:szCs w:val="22"/>
          </w:rPr>
          <w:t>Tabla 53 Capacitación para personal de apoyo y asistencia a la educación.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_Toc191450804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98</w:t>
        </w:r>
        <w:r w:rsidR="00F536C2" w:rsidRPr="00F536C2">
          <w:rPr>
            <w:rFonts w:ascii="Arial" w:hAnsi="Arial" w:cs="Arial"/>
            <w:noProof/>
            <w:webHidden/>
            <w:sz w:val="22"/>
            <w:szCs w:val="22"/>
          </w:rPr>
          <w:fldChar w:fldCharType="end"/>
        </w:r>
      </w:hyperlink>
    </w:p>
    <w:p w14:paraId="5D4AEE57" w14:textId="7E60BA5D"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05" w:history="1">
        <w:r w:rsidR="00F536C2" w:rsidRPr="00F536C2">
          <w:rPr>
            <w:rStyle w:val="Hipervnculo"/>
            <w:rFonts w:ascii="Arial" w:eastAsiaTheme="majorEastAsia" w:hAnsi="Arial" w:cs="Arial"/>
            <w:i/>
            <w:noProof/>
            <w:sz w:val="22"/>
            <w:szCs w:val="22"/>
          </w:rPr>
          <w:t>Tabla 54 Total de órdenes de compra en el año. Fuente Depto. de Recursos Materiales y Servicios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_Toc191450805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101</w:t>
        </w:r>
        <w:r w:rsidR="00F536C2" w:rsidRPr="00F536C2">
          <w:rPr>
            <w:rFonts w:ascii="Arial" w:hAnsi="Arial" w:cs="Arial"/>
            <w:noProof/>
            <w:webHidden/>
            <w:sz w:val="22"/>
            <w:szCs w:val="22"/>
          </w:rPr>
          <w:fldChar w:fldCharType="end"/>
        </w:r>
      </w:hyperlink>
    </w:p>
    <w:p w14:paraId="1EA66D4E" w14:textId="37382DEB"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06" w:history="1">
        <w:r w:rsidR="00F536C2" w:rsidRPr="00F536C2">
          <w:rPr>
            <w:rStyle w:val="Hipervnculo"/>
            <w:rFonts w:ascii="Arial" w:eastAsiaTheme="majorEastAsia" w:hAnsi="Arial" w:cs="Arial"/>
            <w:i/>
            <w:noProof/>
            <w:sz w:val="22"/>
            <w:szCs w:val="22"/>
          </w:rPr>
          <w:t>Tabla 55 Vehículos Oficiales de la Institución. Fuente Depto. de Materiales y Servicios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_Toc191450806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102</w:t>
        </w:r>
        <w:r w:rsidR="00F536C2" w:rsidRPr="00F536C2">
          <w:rPr>
            <w:rFonts w:ascii="Arial" w:hAnsi="Arial" w:cs="Arial"/>
            <w:noProof/>
            <w:webHidden/>
            <w:sz w:val="22"/>
            <w:szCs w:val="22"/>
          </w:rPr>
          <w:fldChar w:fldCharType="end"/>
        </w:r>
      </w:hyperlink>
    </w:p>
    <w:p w14:paraId="71BBF9D0" w14:textId="16AAD12F"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07" w:history="1">
        <w:r w:rsidR="00F536C2" w:rsidRPr="00F536C2">
          <w:rPr>
            <w:rStyle w:val="Hipervnculo"/>
            <w:rFonts w:ascii="Arial" w:eastAsiaTheme="majorEastAsia" w:hAnsi="Arial" w:cs="Arial"/>
            <w:i/>
            <w:noProof/>
            <w:sz w:val="22"/>
            <w:szCs w:val="22"/>
          </w:rPr>
          <w:t>Tabla 56 Personal a Disposición del Departamento. Fuente Depto. de Materiales y Servicios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_Toc191450807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102</w:t>
        </w:r>
        <w:r w:rsidR="00F536C2" w:rsidRPr="00F536C2">
          <w:rPr>
            <w:rFonts w:ascii="Arial" w:hAnsi="Arial" w:cs="Arial"/>
            <w:noProof/>
            <w:webHidden/>
            <w:sz w:val="22"/>
            <w:szCs w:val="22"/>
          </w:rPr>
          <w:fldChar w:fldCharType="end"/>
        </w:r>
      </w:hyperlink>
    </w:p>
    <w:p w14:paraId="536B8E68" w14:textId="0F057E91"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08" w:history="1">
        <w:r w:rsidR="00F536C2" w:rsidRPr="00F536C2">
          <w:rPr>
            <w:rStyle w:val="Hipervnculo"/>
            <w:rFonts w:ascii="Arial" w:eastAsiaTheme="majorEastAsia" w:hAnsi="Arial" w:cs="Arial"/>
            <w:noProof/>
            <w:sz w:val="22"/>
            <w:szCs w:val="22"/>
          </w:rPr>
          <w:t>Tabla 57 Ingresos propios en el periodo 2024. Fuente Depto. de Recursos Financieros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_Toc191450808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103</w:t>
        </w:r>
        <w:r w:rsidR="00F536C2" w:rsidRPr="00F536C2">
          <w:rPr>
            <w:rFonts w:ascii="Arial" w:hAnsi="Arial" w:cs="Arial"/>
            <w:noProof/>
            <w:webHidden/>
            <w:sz w:val="22"/>
            <w:szCs w:val="22"/>
          </w:rPr>
          <w:fldChar w:fldCharType="end"/>
        </w:r>
      </w:hyperlink>
    </w:p>
    <w:p w14:paraId="604310B5" w14:textId="5BB9D9D9"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09" w:history="1">
        <w:r w:rsidR="00F536C2" w:rsidRPr="00F536C2">
          <w:rPr>
            <w:rStyle w:val="Hipervnculo"/>
            <w:rFonts w:ascii="Arial" w:eastAsiaTheme="majorEastAsia" w:hAnsi="Arial" w:cs="Arial"/>
            <w:i/>
            <w:noProof/>
            <w:sz w:val="22"/>
            <w:szCs w:val="22"/>
          </w:rPr>
          <w:t>Tabla 58 Egresos por Objetivos a diciembre. Fuente Depto. de Recursos Financieros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_Toc191450809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104</w:t>
        </w:r>
        <w:r w:rsidR="00F536C2" w:rsidRPr="00F536C2">
          <w:rPr>
            <w:rFonts w:ascii="Arial" w:hAnsi="Arial" w:cs="Arial"/>
            <w:noProof/>
            <w:webHidden/>
            <w:sz w:val="22"/>
            <w:szCs w:val="22"/>
          </w:rPr>
          <w:fldChar w:fldCharType="end"/>
        </w:r>
      </w:hyperlink>
    </w:p>
    <w:p w14:paraId="0D904FDB" w14:textId="0510D014" w:rsidR="006C6EC4" w:rsidRPr="00F536C2" w:rsidRDefault="00CA4420" w:rsidP="00F536C2">
      <w:pPr>
        <w:ind w:right="191"/>
        <w:outlineLvl w:val="0"/>
        <w:rPr>
          <w:rFonts w:ascii="Arial" w:hAnsi="Arial" w:cs="Arial"/>
          <w:sz w:val="22"/>
          <w:szCs w:val="22"/>
        </w:rPr>
      </w:pPr>
      <w:r w:rsidRPr="00F536C2">
        <w:rPr>
          <w:rFonts w:ascii="Arial" w:hAnsi="Arial" w:cs="Arial"/>
          <w:sz w:val="22"/>
          <w:szCs w:val="22"/>
        </w:rPr>
        <w:fldChar w:fldCharType="end"/>
      </w:r>
    </w:p>
    <w:p w14:paraId="295FE302" w14:textId="1D6AD81C" w:rsidR="006C6EC4" w:rsidRPr="00F536C2" w:rsidRDefault="006C6EC4" w:rsidP="00F536C2">
      <w:pPr>
        <w:ind w:right="191"/>
        <w:outlineLvl w:val="0"/>
        <w:rPr>
          <w:rFonts w:ascii="Arial" w:hAnsi="Arial" w:cs="Arial"/>
          <w:sz w:val="22"/>
          <w:szCs w:val="22"/>
        </w:rPr>
      </w:pPr>
    </w:p>
    <w:p w14:paraId="26F17926" w14:textId="18C16B84" w:rsidR="00C853A4" w:rsidRPr="00F536C2" w:rsidRDefault="00C853A4" w:rsidP="00F536C2">
      <w:pPr>
        <w:ind w:right="191"/>
        <w:outlineLvl w:val="0"/>
        <w:rPr>
          <w:rFonts w:ascii="Arial" w:hAnsi="Arial" w:cs="Arial"/>
          <w:sz w:val="22"/>
          <w:szCs w:val="22"/>
        </w:rPr>
      </w:pPr>
    </w:p>
    <w:p w14:paraId="377D5135" w14:textId="118B98B3" w:rsidR="00F77F0B" w:rsidRPr="00F536C2" w:rsidRDefault="00F77F0B" w:rsidP="00F536C2">
      <w:pPr>
        <w:ind w:right="191"/>
        <w:outlineLvl w:val="0"/>
        <w:rPr>
          <w:rFonts w:ascii="Arial" w:hAnsi="Arial" w:cs="Arial"/>
          <w:sz w:val="22"/>
          <w:szCs w:val="22"/>
        </w:rPr>
      </w:pPr>
    </w:p>
    <w:p w14:paraId="336DB7E9" w14:textId="133537EB" w:rsidR="006850A3" w:rsidRPr="00F536C2" w:rsidRDefault="006850A3" w:rsidP="00F536C2">
      <w:pPr>
        <w:ind w:right="191"/>
        <w:outlineLvl w:val="0"/>
        <w:rPr>
          <w:rFonts w:ascii="Arial" w:hAnsi="Arial" w:cs="Arial"/>
          <w:sz w:val="22"/>
          <w:szCs w:val="22"/>
        </w:rPr>
      </w:pPr>
    </w:p>
    <w:p w14:paraId="7BAEF6C7" w14:textId="023E2A48" w:rsidR="006850A3" w:rsidRPr="00F536C2" w:rsidRDefault="006850A3" w:rsidP="00F536C2">
      <w:pPr>
        <w:ind w:right="191"/>
        <w:outlineLvl w:val="0"/>
        <w:rPr>
          <w:rFonts w:ascii="Arial" w:hAnsi="Arial" w:cs="Arial"/>
          <w:sz w:val="22"/>
          <w:szCs w:val="22"/>
        </w:rPr>
      </w:pPr>
    </w:p>
    <w:p w14:paraId="25E8B48B" w14:textId="6B630EAA" w:rsidR="006850A3" w:rsidRPr="00F536C2" w:rsidRDefault="006850A3" w:rsidP="00F536C2">
      <w:pPr>
        <w:ind w:right="191"/>
        <w:outlineLvl w:val="0"/>
        <w:rPr>
          <w:rFonts w:ascii="Arial" w:hAnsi="Arial" w:cs="Arial"/>
          <w:sz w:val="22"/>
          <w:szCs w:val="22"/>
        </w:rPr>
      </w:pPr>
    </w:p>
    <w:p w14:paraId="52367C41" w14:textId="0F49A40E" w:rsidR="006850A3" w:rsidRPr="00F536C2" w:rsidRDefault="006850A3" w:rsidP="00F536C2">
      <w:pPr>
        <w:ind w:right="191"/>
        <w:outlineLvl w:val="0"/>
        <w:rPr>
          <w:rFonts w:ascii="Arial" w:hAnsi="Arial" w:cs="Arial"/>
          <w:sz w:val="22"/>
          <w:szCs w:val="22"/>
        </w:rPr>
      </w:pPr>
    </w:p>
    <w:p w14:paraId="172769C8" w14:textId="5E11D613" w:rsidR="006850A3" w:rsidRPr="00F536C2" w:rsidRDefault="006850A3" w:rsidP="00F536C2">
      <w:pPr>
        <w:ind w:right="191"/>
        <w:outlineLvl w:val="0"/>
        <w:rPr>
          <w:rFonts w:ascii="Arial" w:hAnsi="Arial" w:cs="Arial"/>
          <w:sz w:val="22"/>
          <w:szCs w:val="22"/>
        </w:rPr>
      </w:pPr>
    </w:p>
    <w:p w14:paraId="6D4E8E7C" w14:textId="79BD275A" w:rsidR="006850A3" w:rsidRPr="00F536C2" w:rsidRDefault="006850A3" w:rsidP="00F536C2">
      <w:pPr>
        <w:ind w:right="191"/>
        <w:outlineLvl w:val="0"/>
        <w:rPr>
          <w:rFonts w:ascii="Arial" w:hAnsi="Arial" w:cs="Arial"/>
          <w:sz w:val="22"/>
          <w:szCs w:val="22"/>
        </w:rPr>
      </w:pPr>
    </w:p>
    <w:p w14:paraId="689B8EB8" w14:textId="32BF1FC2" w:rsidR="006850A3" w:rsidRPr="00F536C2" w:rsidRDefault="006850A3" w:rsidP="00F536C2">
      <w:pPr>
        <w:ind w:right="191"/>
        <w:outlineLvl w:val="0"/>
        <w:rPr>
          <w:rFonts w:ascii="Arial" w:hAnsi="Arial" w:cs="Arial"/>
          <w:sz w:val="22"/>
          <w:szCs w:val="22"/>
        </w:rPr>
      </w:pPr>
    </w:p>
    <w:p w14:paraId="69321311" w14:textId="411258DB" w:rsidR="006850A3" w:rsidRPr="00F536C2" w:rsidRDefault="006850A3" w:rsidP="00F536C2">
      <w:pPr>
        <w:ind w:right="191"/>
        <w:outlineLvl w:val="0"/>
        <w:rPr>
          <w:rFonts w:ascii="Arial" w:hAnsi="Arial" w:cs="Arial"/>
          <w:sz w:val="22"/>
          <w:szCs w:val="22"/>
        </w:rPr>
      </w:pPr>
    </w:p>
    <w:p w14:paraId="77E78FB0" w14:textId="098053BE" w:rsidR="006850A3" w:rsidRPr="00F536C2" w:rsidRDefault="006850A3" w:rsidP="00F536C2">
      <w:pPr>
        <w:ind w:right="191"/>
        <w:outlineLvl w:val="0"/>
        <w:rPr>
          <w:rFonts w:ascii="Arial" w:hAnsi="Arial" w:cs="Arial"/>
          <w:sz w:val="22"/>
          <w:szCs w:val="22"/>
        </w:rPr>
      </w:pPr>
    </w:p>
    <w:p w14:paraId="1B195CCB" w14:textId="77777777" w:rsidR="006850A3" w:rsidRPr="00F536C2" w:rsidRDefault="006850A3" w:rsidP="00F536C2">
      <w:pPr>
        <w:ind w:right="191"/>
        <w:outlineLvl w:val="0"/>
        <w:rPr>
          <w:rFonts w:ascii="Arial" w:hAnsi="Arial" w:cs="Arial"/>
          <w:sz w:val="22"/>
          <w:szCs w:val="22"/>
        </w:rPr>
      </w:pPr>
    </w:p>
    <w:p w14:paraId="5CB41782" w14:textId="03F6C726" w:rsidR="00F77F0B" w:rsidRPr="00F536C2" w:rsidRDefault="00F77F0B" w:rsidP="00F536C2">
      <w:pPr>
        <w:ind w:right="191"/>
        <w:outlineLvl w:val="0"/>
        <w:rPr>
          <w:rFonts w:ascii="Arial" w:hAnsi="Arial" w:cs="Arial"/>
          <w:sz w:val="22"/>
          <w:szCs w:val="22"/>
        </w:rPr>
      </w:pPr>
    </w:p>
    <w:p w14:paraId="2D42A604" w14:textId="70E7BD8B" w:rsidR="00F77F0B" w:rsidRPr="00F536C2" w:rsidRDefault="00F77F0B" w:rsidP="00F536C2">
      <w:pPr>
        <w:ind w:right="191"/>
        <w:outlineLvl w:val="0"/>
        <w:rPr>
          <w:rFonts w:ascii="Arial" w:hAnsi="Arial" w:cs="Arial"/>
          <w:sz w:val="22"/>
          <w:szCs w:val="22"/>
        </w:rPr>
      </w:pPr>
    </w:p>
    <w:p w14:paraId="055F7263" w14:textId="79604C67" w:rsidR="00F77F0B" w:rsidRPr="00F536C2" w:rsidRDefault="00F77F0B" w:rsidP="00F536C2">
      <w:pPr>
        <w:ind w:right="191"/>
        <w:outlineLvl w:val="0"/>
        <w:rPr>
          <w:rFonts w:ascii="Arial" w:hAnsi="Arial" w:cs="Arial"/>
          <w:sz w:val="22"/>
          <w:szCs w:val="22"/>
        </w:rPr>
      </w:pPr>
    </w:p>
    <w:p w14:paraId="7E600300" w14:textId="63E98642" w:rsidR="00F536C2" w:rsidRPr="00F536C2" w:rsidRDefault="00F536C2" w:rsidP="00F536C2">
      <w:pPr>
        <w:ind w:right="191"/>
        <w:outlineLvl w:val="0"/>
        <w:rPr>
          <w:rFonts w:ascii="Arial" w:hAnsi="Arial" w:cs="Arial"/>
          <w:sz w:val="22"/>
          <w:szCs w:val="22"/>
        </w:rPr>
      </w:pPr>
    </w:p>
    <w:p w14:paraId="10D06EF7" w14:textId="273DBD2B" w:rsidR="00F536C2" w:rsidRPr="00F536C2" w:rsidRDefault="00F536C2" w:rsidP="00F536C2">
      <w:pPr>
        <w:ind w:right="191"/>
        <w:outlineLvl w:val="0"/>
        <w:rPr>
          <w:rFonts w:ascii="Arial" w:hAnsi="Arial" w:cs="Arial"/>
          <w:sz w:val="22"/>
          <w:szCs w:val="22"/>
        </w:rPr>
      </w:pPr>
    </w:p>
    <w:p w14:paraId="068EE062" w14:textId="3242C733" w:rsidR="00F536C2" w:rsidRPr="00F536C2" w:rsidRDefault="00F536C2" w:rsidP="00F536C2">
      <w:pPr>
        <w:ind w:right="191"/>
        <w:outlineLvl w:val="0"/>
        <w:rPr>
          <w:rFonts w:ascii="Arial" w:hAnsi="Arial" w:cs="Arial"/>
          <w:sz w:val="22"/>
          <w:szCs w:val="22"/>
        </w:rPr>
      </w:pPr>
    </w:p>
    <w:p w14:paraId="46E0C0D3" w14:textId="37523B90" w:rsidR="00F536C2" w:rsidRPr="00F536C2" w:rsidRDefault="00F536C2" w:rsidP="00F536C2">
      <w:pPr>
        <w:ind w:right="191"/>
        <w:outlineLvl w:val="0"/>
        <w:rPr>
          <w:rFonts w:ascii="Arial" w:hAnsi="Arial" w:cs="Arial"/>
          <w:sz w:val="22"/>
          <w:szCs w:val="22"/>
        </w:rPr>
      </w:pPr>
    </w:p>
    <w:p w14:paraId="68C3E624" w14:textId="3E60E352" w:rsidR="00F536C2" w:rsidRPr="00F536C2" w:rsidRDefault="00F536C2" w:rsidP="00F536C2">
      <w:pPr>
        <w:ind w:right="191"/>
        <w:outlineLvl w:val="0"/>
        <w:rPr>
          <w:rFonts w:ascii="Arial" w:hAnsi="Arial" w:cs="Arial"/>
          <w:sz w:val="22"/>
          <w:szCs w:val="22"/>
        </w:rPr>
      </w:pPr>
    </w:p>
    <w:p w14:paraId="25FD9E60" w14:textId="0DB19DB2" w:rsidR="00F536C2" w:rsidRPr="00F536C2" w:rsidRDefault="00F536C2" w:rsidP="00F536C2">
      <w:pPr>
        <w:ind w:right="191"/>
        <w:outlineLvl w:val="0"/>
        <w:rPr>
          <w:rFonts w:ascii="Arial" w:hAnsi="Arial" w:cs="Arial"/>
          <w:sz w:val="22"/>
          <w:szCs w:val="22"/>
        </w:rPr>
      </w:pPr>
    </w:p>
    <w:p w14:paraId="71FB80D0" w14:textId="5889B2E2" w:rsidR="00F536C2" w:rsidRPr="00F536C2" w:rsidRDefault="00F536C2" w:rsidP="00F536C2">
      <w:pPr>
        <w:ind w:right="191"/>
        <w:outlineLvl w:val="0"/>
        <w:rPr>
          <w:rFonts w:ascii="Arial" w:hAnsi="Arial" w:cs="Arial"/>
          <w:sz w:val="22"/>
          <w:szCs w:val="22"/>
        </w:rPr>
      </w:pPr>
    </w:p>
    <w:p w14:paraId="35A063BD" w14:textId="77777777" w:rsidR="00F536C2" w:rsidRPr="00F536C2" w:rsidRDefault="00F536C2" w:rsidP="00F536C2">
      <w:pPr>
        <w:ind w:right="191"/>
        <w:outlineLvl w:val="0"/>
        <w:rPr>
          <w:rFonts w:ascii="Arial" w:hAnsi="Arial" w:cs="Arial"/>
          <w:sz w:val="22"/>
          <w:szCs w:val="22"/>
        </w:rPr>
      </w:pPr>
    </w:p>
    <w:p w14:paraId="2BAB5B3E" w14:textId="5B416CD7" w:rsidR="00D16863" w:rsidRPr="00F536C2" w:rsidRDefault="00D16863" w:rsidP="00F536C2">
      <w:pPr>
        <w:ind w:right="191"/>
        <w:outlineLvl w:val="0"/>
        <w:rPr>
          <w:rFonts w:ascii="Arial" w:hAnsi="Arial" w:cs="Arial"/>
          <w:sz w:val="22"/>
          <w:szCs w:val="22"/>
        </w:rPr>
      </w:pPr>
    </w:p>
    <w:p w14:paraId="77F954FC" w14:textId="333E426E" w:rsidR="00D16863" w:rsidRPr="00F536C2" w:rsidRDefault="00D16863" w:rsidP="00F536C2">
      <w:pPr>
        <w:ind w:right="191"/>
        <w:outlineLvl w:val="0"/>
        <w:rPr>
          <w:rFonts w:ascii="Arial" w:hAnsi="Arial" w:cs="Arial"/>
          <w:sz w:val="22"/>
          <w:szCs w:val="22"/>
        </w:rPr>
      </w:pPr>
    </w:p>
    <w:p w14:paraId="76874B9A" w14:textId="3F6C4463" w:rsidR="00D16863" w:rsidRPr="00F536C2" w:rsidRDefault="00D16863" w:rsidP="00F536C2">
      <w:pPr>
        <w:ind w:right="191"/>
        <w:outlineLvl w:val="0"/>
        <w:rPr>
          <w:rFonts w:ascii="Arial" w:hAnsi="Arial" w:cs="Arial"/>
          <w:sz w:val="22"/>
          <w:szCs w:val="22"/>
        </w:rPr>
      </w:pPr>
    </w:p>
    <w:p w14:paraId="3788641B" w14:textId="067526FF" w:rsidR="00D16863" w:rsidRPr="00F536C2" w:rsidRDefault="00D16863" w:rsidP="00F536C2">
      <w:pPr>
        <w:ind w:right="191"/>
        <w:outlineLvl w:val="0"/>
        <w:rPr>
          <w:rFonts w:ascii="Arial" w:hAnsi="Arial" w:cs="Arial"/>
          <w:sz w:val="22"/>
          <w:szCs w:val="22"/>
        </w:rPr>
      </w:pPr>
    </w:p>
    <w:p w14:paraId="5765A72D" w14:textId="71CB5F6F" w:rsidR="00D16863" w:rsidRPr="00F536C2" w:rsidRDefault="00D16863" w:rsidP="00F536C2">
      <w:pPr>
        <w:ind w:right="191"/>
        <w:outlineLvl w:val="0"/>
        <w:rPr>
          <w:rFonts w:ascii="Arial" w:hAnsi="Arial" w:cs="Arial"/>
          <w:sz w:val="22"/>
          <w:szCs w:val="22"/>
        </w:rPr>
      </w:pPr>
    </w:p>
    <w:p w14:paraId="2219095B" w14:textId="3588AE6B" w:rsidR="00D16863" w:rsidRPr="00F536C2" w:rsidRDefault="00D16863" w:rsidP="00F536C2">
      <w:pPr>
        <w:ind w:right="191"/>
        <w:outlineLvl w:val="0"/>
        <w:rPr>
          <w:rFonts w:ascii="Arial" w:hAnsi="Arial" w:cs="Arial"/>
          <w:sz w:val="22"/>
          <w:szCs w:val="22"/>
        </w:rPr>
      </w:pPr>
    </w:p>
    <w:p w14:paraId="579807DA" w14:textId="7E720CE2" w:rsidR="00D16863" w:rsidRPr="00F536C2" w:rsidRDefault="00D16863" w:rsidP="00F536C2">
      <w:pPr>
        <w:ind w:right="191"/>
        <w:outlineLvl w:val="0"/>
        <w:rPr>
          <w:rFonts w:ascii="Arial" w:hAnsi="Arial" w:cs="Arial"/>
          <w:sz w:val="22"/>
          <w:szCs w:val="22"/>
        </w:rPr>
      </w:pPr>
    </w:p>
    <w:p w14:paraId="7865405F" w14:textId="5F636988" w:rsidR="00D16863" w:rsidRPr="00F536C2" w:rsidRDefault="00D16863" w:rsidP="00F536C2">
      <w:pPr>
        <w:ind w:right="191"/>
        <w:outlineLvl w:val="0"/>
        <w:rPr>
          <w:rFonts w:ascii="Arial" w:hAnsi="Arial" w:cs="Arial"/>
          <w:sz w:val="22"/>
          <w:szCs w:val="22"/>
        </w:rPr>
      </w:pPr>
    </w:p>
    <w:p w14:paraId="03D46B57" w14:textId="07268F6C" w:rsidR="00D16863" w:rsidRPr="00F536C2" w:rsidRDefault="00D16863" w:rsidP="00F536C2">
      <w:pPr>
        <w:ind w:right="191"/>
        <w:outlineLvl w:val="0"/>
        <w:rPr>
          <w:rFonts w:ascii="Arial" w:hAnsi="Arial" w:cs="Arial"/>
          <w:sz w:val="22"/>
          <w:szCs w:val="22"/>
        </w:rPr>
      </w:pPr>
    </w:p>
    <w:p w14:paraId="6D58D928" w14:textId="048FB2D8" w:rsidR="00D16863" w:rsidRPr="00F536C2" w:rsidRDefault="00D16863" w:rsidP="00F536C2">
      <w:pPr>
        <w:ind w:right="191"/>
        <w:outlineLvl w:val="0"/>
        <w:rPr>
          <w:rFonts w:ascii="Arial" w:hAnsi="Arial" w:cs="Arial"/>
          <w:sz w:val="22"/>
          <w:szCs w:val="22"/>
        </w:rPr>
      </w:pPr>
    </w:p>
    <w:p w14:paraId="17CCBDBF" w14:textId="2498017C" w:rsidR="00D16863" w:rsidRPr="00F536C2" w:rsidRDefault="00D16863" w:rsidP="00F536C2">
      <w:pPr>
        <w:ind w:right="191"/>
        <w:outlineLvl w:val="0"/>
        <w:rPr>
          <w:rFonts w:ascii="Arial" w:hAnsi="Arial" w:cs="Arial"/>
          <w:sz w:val="22"/>
          <w:szCs w:val="22"/>
        </w:rPr>
      </w:pPr>
    </w:p>
    <w:p w14:paraId="767DB541" w14:textId="4F9F7C31" w:rsidR="00D16863" w:rsidRPr="00F536C2" w:rsidRDefault="00D16863" w:rsidP="00F536C2">
      <w:pPr>
        <w:ind w:right="191"/>
        <w:outlineLvl w:val="0"/>
        <w:rPr>
          <w:rFonts w:ascii="Arial" w:hAnsi="Arial" w:cs="Arial"/>
          <w:sz w:val="22"/>
          <w:szCs w:val="22"/>
        </w:rPr>
      </w:pPr>
    </w:p>
    <w:p w14:paraId="346C4E20" w14:textId="39FDF1CD" w:rsidR="00D16863" w:rsidRPr="00F536C2" w:rsidRDefault="00D16863" w:rsidP="00F536C2">
      <w:pPr>
        <w:ind w:right="191"/>
        <w:outlineLvl w:val="0"/>
        <w:rPr>
          <w:rFonts w:ascii="Arial" w:hAnsi="Arial" w:cs="Arial"/>
          <w:sz w:val="22"/>
          <w:szCs w:val="22"/>
        </w:rPr>
      </w:pPr>
    </w:p>
    <w:p w14:paraId="26AFB969" w14:textId="3E68C284" w:rsidR="00BE1E89" w:rsidRPr="00F536C2" w:rsidRDefault="00BE1E89" w:rsidP="00F536C2">
      <w:pPr>
        <w:ind w:right="191"/>
        <w:outlineLvl w:val="0"/>
        <w:rPr>
          <w:rFonts w:ascii="Arial" w:hAnsi="Arial" w:cs="Arial"/>
          <w:sz w:val="22"/>
          <w:szCs w:val="22"/>
        </w:rPr>
      </w:pPr>
    </w:p>
    <w:p w14:paraId="53FB25D5" w14:textId="64E73B16" w:rsidR="00BE1E89" w:rsidRPr="00F536C2" w:rsidRDefault="00BE1E89" w:rsidP="00F536C2">
      <w:pPr>
        <w:ind w:right="191"/>
        <w:outlineLvl w:val="0"/>
        <w:rPr>
          <w:rFonts w:ascii="Arial" w:hAnsi="Arial" w:cs="Arial"/>
          <w:sz w:val="22"/>
          <w:szCs w:val="22"/>
        </w:rPr>
      </w:pPr>
    </w:p>
    <w:p w14:paraId="15D2AB9D" w14:textId="4E0E59BC" w:rsidR="00BE1E89" w:rsidRPr="00F536C2" w:rsidRDefault="00BE1E89" w:rsidP="00F536C2">
      <w:pPr>
        <w:ind w:right="191"/>
        <w:outlineLvl w:val="0"/>
        <w:rPr>
          <w:rFonts w:ascii="Arial" w:hAnsi="Arial" w:cs="Arial"/>
          <w:sz w:val="22"/>
          <w:szCs w:val="22"/>
        </w:rPr>
      </w:pPr>
    </w:p>
    <w:p w14:paraId="179567E0" w14:textId="59BEC966" w:rsidR="00BE1E89" w:rsidRPr="00F536C2" w:rsidRDefault="00BE1E89" w:rsidP="00F536C2">
      <w:pPr>
        <w:ind w:right="191"/>
        <w:outlineLvl w:val="0"/>
        <w:rPr>
          <w:rFonts w:ascii="Arial" w:hAnsi="Arial" w:cs="Arial"/>
          <w:sz w:val="22"/>
          <w:szCs w:val="22"/>
        </w:rPr>
      </w:pPr>
    </w:p>
    <w:p w14:paraId="074143C5" w14:textId="77777777" w:rsidR="00BE1E89" w:rsidRPr="00F536C2" w:rsidRDefault="00BE1E89" w:rsidP="00F536C2">
      <w:pPr>
        <w:ind w:right="191"/>
        <w:outlineLvl w:val="0"/>
        <w:rPr>
          <w:rFonts w:ascii="Arial" w:hAnsi="Arial" w:cs="Arial"/>
          <w:sz w:val="22"/>
          <w:szCs w:val="22"/>
        </w:rPr>
      </w:pPr>
    </w:p>
    <w:p w14:paraId="5E320695" w14:textId="40337C6A" w:rsidR="00D16863" w:rsidRPr="00F536C2" w:rsidRDefault="00D16863" w:rsidP="00F536C2">
      <w:pPr>
        <w:ind w:right="191"/>
        <w:outlineLvl w:val="0"/>
        <w:rPr>
          <w:rFonts w:ascii="Arial" w:hAnsi="Arial" w:cs="Arial"/>
          <w:sz w:val="22"/>
          <w:szCs w:val="22"/>
        </w:rPr>
      </w:pPr>
    </w:p>
    <w:p w14:paraId="1238B2C5" w14:textId="242EF540" w:rsidR="00D16863" w:rsidRPr="00F536C2" w:rsidRDefault="00D16863" w:rsidP="00F536C2">
      <w:pPr>
        <w:ind w:right="191"/>
        <w:outlineLvl w:val="0"/>
        <w:rPr>
          <w:rFonts w:ascii="Arial" w:hAnsi="Arial" w:cs="Arial"/>
          <w:sz w:val="22"/>
          <w:szCs w:val="22"/>
        </w:rPr>
      </w:pPr>
    </w:p>
    <w:p w14:paraId="38836F3E" w14:textId="254F72F2" w:rsidR="00D16863" w:rsidRPr="00F536C2" w:rsidRDefault="00D16863" w:rsidP="00F536C2">
      <w:pPr>
        <w:ind w:right="191"/>
        <w:outlineLvl w:val="0"/>
        <w:rPr>
          <w:rFonts w:ascii="Arial" w:hAnsi="Arial" w:cs="Arial"/>
          <w:sz w:val="22"/>
          <w:szCs w:val="22"/>
        </w:rPr>
      </w:pPr>
    </w:p>
    <w:p w14:paraId="73F96416" w14:textId="77777777" w:rsidR="00D16863" w:rsidRPr="00F536C2" w:rsidRDefault="00D16863" w:rsidP="00F536C2">
      <w:pPr>
        <w:ind w:right="191"/>
        <w:outlineLvl w:val="0"/>
        <w:rPr>
          <w:rFonts w:ascii="Arial" w:hAnsi="Arial" w:cs="Arial"/>
          <w:sz w:val="22"/>
          <w:szCs w:val="22"/>
        </w:rPr>
      </w:pPr>
    </w:p>
    <w:p w14:paraId="643F1154" w14:textId="77777777" w:rsidR="00F77F0B" w:rsidRPr="00F536C2" w:rsidRDefault="00F77F0B" w:rsidP="00F536C2">
      <w:pPr>
        <w:ind w:right="191"/>
        <w:outlineLvl w:val="0"/>
        <w:rPr>
          <w:rFonts w:ascii="Arial" w:hAnsi="Arial" w:cs="Arial"/>
          <w:sz w:val="22"/>
          <w:szCs w:val="22"/>
        </w:rPr>
      </w:pPr>
    </w:p>
    <w:p w14:paraId="56C85773" w14:textId="189B61D1" w:rsidR="006C6EC4" w:rsidRPr="00F536C2" w:rsidRDefault="006C6EC4" w:rsidP="00F536C2">
      <w:pPr>
        <w:pStyle w:val="Ttulo1"/>
        <w:rPr>
          <w:rFonts w:ascii="Arial" w:hAnsi="Arial" w:cs="Arial"/>
          <w:sz w:val="22"/>
          <w:szCs w:val="22"/>
        </w:rPr>
      </w:pPr>
      <w:bookmarkStart w:id="5" w:name="_Toc190953040"/>
      <w:r w:rsidRPr="00F536C2">
        <w:rPr>
          <w:rFonts w:ascii="Arial" w:hAnsi="Arial" w:cs="Arial"/>
          <w:sz w:val="22"/>
          <w:szCs w:val="22"/>
        </w:rPr>
        <w:t>Índice de Ilustraciones</w:t>
      </w:r>
      <w:bookmarkEnd w:id="5"/>
    </w:p>
    <w:p w14:paraId="5ECFB52F" w14:textId="77777777" w:rsidR="006C6EC4" w:rsidRPr="00F536C2" w:rsidRDefault="006C6EC4" w:rsidP="00F536C2">
      <w:pPr>
        <w:ind w:right="191"/>
        <w:outlineLvl w:val="0"/>
        <w:rPr>
          <w:rFonts w:ascii="Arial" w:hAnsi="Arial" w:cs="Arial"/>
          <w:sz w:val="22"/>
          <w:szCs w:val="22"/>
        </w:rPr>
      </w:pPr>
    </w:p>
    <w:p w14:paraId="68825903" w14:textId="6C6F0EE5" w:rsidR="00F536C2" w:rsidRPr="00F536C2" w:rsidRDefault="00CA4420" w:rsidP="00F536C2">
      <w:pPr>
        <w:pStyle w:val="Tabladeilustraciones"/>
        <w:tabs>
          <w:tab w:val="right" w:leader="dot" w:pos="9396"/>
        </w:tabs>
        <w:rPr>
          <w:rFonts w:ascii="Arial" w:eastAsiaTheme="minorEastAsia" w:hAnsi="Arial" w:cs="Arial"/>
          <w:noProof/>
          <w:sz w:val="22"/>
          <w:szCs w:val="22"/>
          <w:lang w:eastAsia="es-MX"/>
        </w:rPr>
      </w:pPr>
      <w:r w:rsidRPr="00F536C2">
        <w:rPr>
          <w:rFonts w:ascii="Arial" w:hAnsi="Arial" w:cs="Arial"/>
          <w:sz w:val="22"/>
          <w:szCs w:val="22"/>
        </w:rPr>
        <w:fldChar w:fldCharType="begin"/>
      </w:r>
      <w:r w:rsidRPr="00F536C2">
        <w:rPr>
          <w:rFonts w:ascii="Arial" w:hAnsi="Arial" w:cs="Arial"/>
          <w:sz w:val="22"/>
          <w:szCs w:val="22"/>
        </w:rPr>
        <w:instrText xml:space="preserve"> TOC \h \z \c "Ilustración" </w:instrText>
      </w:r>
      <w:r w:rsidRPr="00F536C2">
        <w:rPr>
          <w:rFonts w:ascii="Arial" w:hAnsi="Arial" w:cs="Arial"/>
          <w:sz w:val="22"/>
          <w:szCs w:val="22"/>
        </w:rPr>
        <w:fldChar w:fldCharType="separate"/>
      </w:r>
      <w:hyperlink w:anchor="_Toc191450810" w:history="1">
        <w:r w:rsidR="00F536C2" w:rsidRPr="00F536C2">
          <w:rPr>
            <w:rStyle w:val="Hipervnculo"/>
            <w:rFonts w:ascii="Arial" w:eastAsiaTheme="majorEastAsia" w:hAnsi="Arial" w:cs="Arial"/>
            <w:i/>
            <w:noProof/>
            <w:sz w:val="22"/>
            <w:szCs w:val="22"/>
          </w:rPr>
          <w:t>Ilustración 1 Certificado del Sistema de Gestión de Calidad ITCC. Fuente Coord. de Calidad</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_Toc191450810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16</w:t>
        </w:r>
        <w:r w:rsidR="00F536C2" w:rsidRPr="00F536C2">
          <w:rPr>
            <w:rFonts w:ascii="Arial" w:hAnsi="Arial" w:cs="Arial"/>
            <w:noProof/>
            <w:webHidden/>
            <w:sz w:val="22"/>
            <w:szCs w:val="22"/>
          </w:rPr>
          <w:fldChar w:fldCharType="end"/>
        </w:r>
      </w:hyperlink>
    </w:p>
    <w:p w14:paraId="6B9DA945" w14:textId="4B324909"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11" w:history="1">
        <w:r w:rsidR="00F536C2" w:rsidRPr="00F536C2">
          <w:rPr>
            <w:rStyle w:val="Hipervnculo"/>
            <w:rFonts w:ascii="Arial" w:eastAsiaTheme="majorEastAsia" w:hAnsi="Arial" w:cs="Arial"/>
            <w:noProof/>
            <w:sz w:val="22"/>
            <w:szCs w:val="22"/>
          </w:rPr>
          <w:t>Ilustración 2 Certificado bajo la NMX-R-025-SCFI-2015. Fuente Coord. de Calidad</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_Toc191450811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17</w:t>
        </w:r>
        <w:r w:rsidR="00F536C2" w:rsidRPr="00F536C2">
          <w:rPr>
            <w:rFonts w:ascii="Arial" w:hAnsi="Arial" w:cs="Arial"/>
            <w:noProof/>
            <w:webHidden/>
            <w:sz w:val="22"/>
            <w:szCs w:val="22"/>
          </w:rPr>
          <w:fldChar w:fldCharType="end"/>
        </w:r>
      </w:hyperlink>
    </w:p>
    <w:p w14:paraId="1A73AC76" w14:textId="3F46D8D7"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12" w:history="1">
        <w:r w:rsidR="00F536C2" w:rsidRPr="00F536C2">
          <w:rPr>
            <w:rStyle w:val="Hipervnculo"/>
            <w:rFonts w:ascii="Arial" w:eastAsiaTheme="majorEastAsia" w:hAnsi="Arial" w:cs="Arial"/>
            <w:noProof/>
            <w:sz w:val="22"/>
            <w:szCs w:val="22"/>
          </w:rPr>
          <w:t>Ilustración 3 Gráfico de la Matrícula de Posgrado. Fuente Depto. de Posgrado e Investigación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_Toc191450812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19</w:t>
        </w:r>
        <w:r w:rsidR="00F536C2" w:rsidRPr="00F536C2">
          <w:rPr>
            <w:rFonts w:ascii="Arial" w:hAnsi="Arial" w:cs="Arial"/>
            <w:noProof/>
            <w:webHidden/>
            <w:sz w:val="22"/>
            <w:szCs w:val="22"/>
          </w:rPr>
          <w:fldChar w:fldCharType="end"/>
        </w:r>
      </w:hyperlink>
    </w:p>
    <w:p w14:paraId="62ABF006" w14:textId="59DF3E8F"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13" w:history="1">
        <w:r w:rsidR="00F536C2" w:rsidRPr="00F536C2">
          <w:rPr>
            <w:rStyle w:val="Hipervnculo"/>
            <w:rFonts w:ascii="Arial" w:eastAsiaTheme="majorEastAsia" w:hAnsi="Arial" w:cs="Arial"/>
            <w:noProof/>
            <w:sz w:val="22"/>
            <w:szCs w:val="22"/>
          </w:rPr>
          <w:t>Ilustración 4 Gráfico de Titulados en el área de Posgrado. Fuente Depto. de Posgrado e Investigación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_Toc191450813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20</w:t>
        </w:r>
        <w:r w:rsidR="00F536C2" w:rsidRPr="00F536C2">
          <w:rPr>
            <w:rFonts w:ascii="Arial" w:hAnsi="Arial" w:cs="Arial"/>
            <w:noProof/>
            <w:webHidden/>
            <w:sz w:val="22"/>
            <w:szCs w:val="22"/>
          </w:rPr>
          <w:fldChar w:fldCharType="end"/>
        </w:r>
      </w:hyperlink>
    </w:p>
    <w:p w14:paraId="7924091E" w14:textId="486EF116"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14" w:history="1">
        <w:r w:rsidR="00F536C2" w:rsidRPr="00F536C2">
          <w:rPr>
            <w:rStyle w:val="Hipervnculo"/>
            <w:rFonts w:ascii="Arial" w:eastAsiaTheme="majorEastAsia" w:hAnsi="Arial" w:cs="Arial"/>
            <w:i/>
            <w:noProof/>
            <w:sz w:val="22"/>
            <w:szCs w:val="22"/>
          </w:rPr>
          <w:t>Ilustración 5 Visitas hechas a la página de Facebook institucional en 2024. Fuente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_Toc191450814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21</w:t>
        </w:r>
        <w:r w:rsidR="00F536C2" w:rsidRPr="00F536C2">
          <w:rPr>
            <w:rFonts w:ascii="Arial" w:hAnsi="Arial" w:cs="Arial"/>
            <w:noProof/>
            <w:webHidden/>
            <w:sz w:val="22"/>
            <w:szCs w:val="22"/>
          </w:rPr>
          <w:fldChar w:fldCharType="end"/>
        </w:r>
      </w:hyperlink>
    </w:p>
    <w:p w14:paraId="767EB629" w14:textId="493346FE"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15" w:history="1">
        <w:r w:rsidR="00F536C2" w:rsidRPr="00F536C2">
          <w:rPr>
            <w:rStyle w:val="Hipervnculo"/>
            <w:rFonts w:ascii="Arial" w:eastAsiaTheme="majorEastAsia" w:hAnsi="Arial" w:cs="Arial"/>
            <w:i/>
            <w:noProof/>
            <w:sz w:val="22"/>
            <w:szCs w:val="22"/>
          </w:rPr>
          <w:t>Ilustración 6 Participación de estudiantes del Área de Posgrado en la Expo Electro movilidad 2024. Fuente Depto. de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_Toc191450815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24</w:t>
        </w:r>
        <w:r w:rsidR="00F536C2" w:rsidRPr="00F536C2">
          <w:rPr>
            <w:rFonts w:ascii="Arial" w:hAnsi="Arial" w:cs="Arial"/>
            <w:noProof/>
            <w:webHidden/>
            <w:sz w:val="22"/>
            <w:szCs w:val="22"/>
          </w:rPr>
          <w:fldChar w:fldCharType="end"/>
        </w:r>
      </w:hyperlink>
    </w:p>
    <w:p w14:paraId="761F433E" w14:textId="04EBF995"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16" w:history="1">
        <w:r w:rsidR="00F536C2" w:rsidRPr="00F536C2">
          <w:rPr>
            <w:rStyle w:val="Hipervnculo"/>
            <w:rFonts w:ascii="Arial" w:eastAsiaTheme="majorEastAsia" w:hAnsi="Arial" w:cs="Arial"/>
            <w:noProof/>
            <w:sz w:val="22"/>
            <w:szCs w:val="22"/>
          </w:rPr>
          <w:t>Ilustración 7 Entrega de reconocimientos de las Empresas Incubadas. Fuente Gestión Tecnológica y Vinculación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_Toc191450816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26</w:t>
        </w:r>
        <w:r w:rsidR="00F536C2" w:rsidRPr="00F536C2">
          <w:rPr>
            <w:rFonts w:ascii="Arial" w:hAnsi="Arial" w:cs="Arial"/>
            <w:noProof/>
            <w:webHidden/>
            <w:sz w:val="22"/>
            <w:szCs w:val="22"/>
          </w:rPr>
          <w:fldChar w:fldCharType="end"/>
        </w:r>
      </w:hyperlink>
    </w:p>
    <w:p w14:paraId="2863A792" w14:textId="2419CA2E"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17" w:history="1">
        <w:r w:rsidR="00F536C2" w:rsidRPr="00F536C2">
          <w:rPr>
            <w:rStyle w:val="Hipervnculo"/>
            <w:rFonts w:ascii="Arial" w:eastAsiaTheme="majorEastAsia" w:hAnsi="Arial" w:cs="Arial"/>
            <w:i/>
            <w:noProof/>
            <w:sz w:val="22"/>
            <w:szCs w:val="22"/>
            <w:u w:val="none"/>
          </w:rPr>
          <w:t>Ilustración</w:t>
        </w:r>
        <w:r w:rsidR="00F536C2" w:rsidRPr="00F536C2">
          <w:rPr>
            <w:rStyle w:val="Hipervnculo"/>
            <w:rFonts w:ascii="Arial" w:eastAsiaTheme="majorEastAsia" w:hAnsi="Arial" w:cs="Arial"/>
            <w:i/>
            <w:noProof/>
            <w:sz w:val="22"/>
            <w:szCs w:val="22"/>
          </w:rPr>
          <w:t xml:space="preserve"> 8 Difusión de campañas inclusivas. Fuente Depto. de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_Toc191450817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36</w:t>
        </w:r>
        <w:r w:rsidR="00F536C2" w:rsidRPr="00F536C2">
          <w:rPr>
            <w:rFonts w:ascii="Arial" w:hAnsi="Arial" w:cs="Arial"/>
            <w:noProof/>
            <w:webHidden/>
            <w:sz w:val="22"/>
            <w:szCs w:val="22"/>
          </w:rPr>
          <w:fldChar w:fldCharType="end"/>
        </w:r>
      </w:hyperlink>
    </w:p>
    <w:p w14:paraId="1220643C" w14:textId="23B54F14"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18" w:history="1">
        <w:r w:rsidR="00F536C2" w:rsidRPr="00F536C2">
          <w:rPr>
            <w:rStyle w:val="Hipervnculo"/>
            <w:rFonts w:ascii="Arial" w:eastAsiaTheme="majorEastAsia" w:hAnsi="Arial" w:cs="Arial"/>
            <w:i/>
            <w:noProof/>
            <w:sz w:val="22"/>
            <w:szCs w:val="22"/>
          </w:rPr>
          <w:t>Ilustración 9 Asesorías de Enero-Junio 2024. Fuente Ciencias Básicas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_Toc191450818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40</w:t>
        </w:r>
        <w:r w:rsidR="00F536C2" w:rsidRPr="00F536C2">
          <w:rPr>
            <w:rFonts w:ascii="Arial" w:hAnsi="Arial" w:cs="Arial"/>
            <w:noProof/>
            <w:webHidden/>
            <w:sz w:val="22"/>
            <w:szCs w:val="22"/>
          </w:rPr>
          <w:fldChar w:fldCharType="end"/>
        </w:r>
      </w:hyperlink>
    </w:p>
    <w:p w14:paraId="7FB1FD40" w14:textId="047EBB79"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19" w:history="1">
        <w:r w:rsidR="00F536C2" w:rsidRPr="00F536C2">
          <w:rPr>
            <w:rStyle w:val="Hipervnculo"/>
            <w:rFonts w:ascii="Arial" w:eastAsiaTheme="majorEastAsia" w:hAnsi="Arial" w:cs="Arial"/>
            <w:i/>
            <w:noProof/>
            <w:sz w:val="22"/>
            <w:szCs w:val="22"/>
          </w:rPr>
          <w:t>Ilustración 10 Asesorías Agosto-Diciembre 2024. Fuente Ciencias Básicas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_Toc191450819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40</w:t>
        </w:r>
        <w:r w:rsidR="00F536C2" w:rsidRPr="00F536C2">
          <w:rPr>
            <w:rFonts w:ascii="Arial" w:hAnsi="Arial" w:cs="Arial"/>
            <w:noProof/>
            <w:webHidden/>
            <w:sz w:val="22"/>
            <w:szCs w:val="22"/>
          </w:rPr>
          <w:fldChar w:fldCharType="end"/>
        </w:r>
      </w:hyperlink>
    </w:p>
    <w:p w14:paraId="6A4D8DF0" w14:textId="2B331D7D"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20" w:history="1">
        <w:r w:rsidR="00F536C2" w:rsidRPr="00F536C2">
          <w:rPr>
            <w:rStyle w:val="Hipervnculo"/>
            <w:rFonts w:ascii="Arial" w:eastAsiaTheme="majorEastAsia" w:hAnsi="Arial" w:cs="Arial"/>
            <w:i/>
            <w:noProof/>
            <w:sz w:val="22"/>
            <w:szCs w:val="22"/>
          </w:rPr>
          <w:t>Ilustración 11 Matrícula de ISC e IINF ene-jun 2024. Fuente Depto. De Sistemas y Computación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_Toc191450820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45</w:t>
        </w:r>
        <w:r w:rsidR="00F536C2" w:rsidRPr="00F536C2">
          <w:rPr>
            <w:rFonts w:ascii="Arial" w:hAnsi="Arial" w:cs="Arial"/>
            <w:noProof/>
            <w:webHidden/>
            <w:sz w:val="22"/>
            <w:szCs w:val="22"/>
          </w:rPr>
          <w:fldChar w:fldCharType="end"/>
        </w:r>
      </w:hyperlink>
    </w:p>
    <w:p w14:paraId="3C4B1C9C" w14:textId="52721559"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21" w:history="1">
        <w:r w:rsidR="00F536C2" w:rsidRPr="00F536C2">
          <w:rPr>
            <w:rStyle w:val="Hipervnculo"/>
            <w:rFonts w:ascii="Arial" w:eastAsiaTheme="majorEastAsia" w:hAnsi="Arial" w:cs="Arial"/>
            <w:noProof/>
            <w:sz w:val="22"/>
            <w:szCs w:val="22"/>
          </w:rPr>
          <w:t>Ilustración 12 Matrícula de ISC e IINF ago-dic 2024. Fuente Depto. de Sistemas y Computación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_Toc191450821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45</w:t>
        </w:r>
        <w:r w:rsidR="00F536C2" w:rsidRPr="00F536C2">
          <w:rPr>
            <w:rFonts w:ascii="Arial" w:hAnsi="Arial" w:cs="Arial"/>
            <w:noProof/>
            <w:webHidden/>
            <w:sz w:val="22"/>
            <w:szCs w:val="22"/>
          </w:rPr>
          <w:fldChar w:fldCharType="end"/>
        </w:r>
      </w:hyperlink>
    </w:p>
    <w:p w14:paraId="28956025" w14:textId="3C05EC7E"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22" w:history="1">
        <w:r w:rsidR="00F536C2" w:rsidRPr="00F536C2">
          <w:rPr>
            <w:rStyle w:val="Hipervnculo"/>
            <w:rFonts w:ascii="Arial" w:eastAsiaTheme="majorEastAsia" w:hAnsi="Arial" w:cs="Arial"/>
            <w:i/>
            <w:noProof/>
            <w:sz w:val="22"/>
            <w:szCs w:val="22"/>
          </w:rPr>
          <w:t>Ilustración 13 Gráfico de uso de ancho de banda. Fuente Centro de Computo.</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_Toc191450822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47</w:t>
        </w:r>
        <w:r w:rsidR="00F536C2" w:rsidRPr="00F536C2">
          <w:rPr>
            <w:rFonts w:ascii="Arial" w:hAnsi="Arial" w:cs="Arial"/>
            <w:noProof/>
            <w:webHidden/>
            <w:sz w:val="22"/>
            <w:szCs w:val="22"/>
          </w:rPr>
          <w:fldChar w:fldCharType="end"/>
        </w:r>
      </w:hyperlink>
    </w:p>
    <w:p w14:paraId="05962C42" w14:textId="75B851B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23" w:history="1">
        <w:r w:rsidR="00F536C2" w:rsidRPr="00F536C2">
          <w:rPr>
            <w:rStyle w:val="Hipervnculo"/>
            <w:rFonts w:ascii="Arial" w:eastAsiaTheme="majorEastAsia" w:hAnsi="Arial" w:cs="Arial"/>
            <w:i/>
            <w:noProof/>
            <w:sz w:val="22"/>
            <w:szCs w:val="22"/>
          </w:rPr>
          <w:t>Ilustración 14 Gráfico de VLAN administrados. Fuente Centro de Computo.</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_Toc191450823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47</w:t>
        </w:r>
        <w:r w:rsidR="00F536C2" w:rsidRPr="00F536C2">
          <w:rPr>
            <w:rFonts w:ascii="Arial" w:hAnsi="Arial" w:cs="Arial"/>
            <w:noProof/>
            <w:webHidden/>
            <w:sz w:val="22"/>
            <w:szCs w:val="22"/>
          </w:rPr>
          <w:fldChar w:fldCharType="end"/>
        </w:r>
      </w:hyperlink>
    </w:p>
    <w:p w14:paraId="6D2C9805" w14:textId="3F2C7FE5"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24" w:history="1">
        <w:r w:rsidR="00F536C2" w:rsidRPr="00F536C2">
          <w:rPr>
            <w:rStyle w:val="Hipervnculo"/>
            <w:rFonts w:ascii="Arial" w:eastAsiaTheme="majorEastAsia" w:hAnsi="Arial" w:cs="Arial"/>
            <w:noProof/>
            <w:sz w:val="22"/>
            <w:szCs w:val="22"/>
          </w:rPr>
          <w:t>Ilustración 15 Estimulo por Antigüedad.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_Toc191450824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49</w:t>
        </w:r>
        <w:r w:rsidR="00F536C2" w:rsidRPr="00F536C2">
          <w:rPr>
            <w:rFonts w:ascii="Arial" w:hAnsi="Arial" w:cs="Arial"/>
            <w:noProof/>
            <w:webHidden/>
            <w:sz w:val="22"/>
            <w:szCs w:val="22"/>
          </w:rPr>
          <w:fldChar w:fldCharType="end"/>
        </w:r>
      </w:hyperlink>
    </w:p>
    <w:p w14:paraId="62D0F2EC" w14:textId="2890A3EF"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25" w:history="1">
        <w:r w:rsidR="00F536C2" w:rsidRPr="00F536C2">
          <w:rPr>
            <w:rStyle w:val="Hipervnculo"/>
            <w:rFonts w:ascii="Arial" w:eastAsiaTheme="majorEastAsia" w:hAnsi="Arial" w:cs="Arial"/>
            <w:noProof/>
            <w:sz w:val="22"/>
            <w:szCs w:val="22"/>
          </w:rPr>
          <w:t>Ilustración 16 Entrega de Medallas Rafael Ramírez por 30 años.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_Toc191450825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49</w:t>
        </w:r>
        <w:r w:rsidR="00F536C2" w:rsidRPr="00F536C2">
          <w:rPr>
            <w:rFonts w:ascii="Arial" w:hAnsi="Arial" w:cs="Arial"/>
            <w:noProof/>
            <w:webHidden/>
            <w:sz w:val="22"/>
            <w:szCs w:val="22"/>
          </w:rPr>
          <w:fldChar w:fldCharType="end"/>
        </w:r>
      </w:hyperlink>
    </w:p>
    <w:p w14:paraId="0504325C" w14:textId="0516A347"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26" w:history="1">
        <w:r w:rsidR="00F536C2" w:rsidRPr="00F536C2">
          <w:rPr>
            <w:rStyle w:val="Hipervnculo"/>
            <w:rFonts w:ascii="Arial" w:eastAsiaTheme="majorEastAsia" w:hAnsi="Arial" w:cs="Arial"/>
            <w:noProof/>
            <w:sz w:val="22"/>
            <w:szCs w:val="22"/>
          </w:rPr>
          <w:t>Ilustración 17 Entrega de Uniformes al Personal No Docente. Fuente Depto. de Recursos Humanos.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_Toc191450826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51</w:t>
        </w:r>
        <w:r w:rsidR="00F536C2" w:rsidRPr="00F536C2">
          <w:rPr>
            <w:rFonts w:ascii="Arial" w:hAnsi="Arial" w:cs="Arial"/>
            <w:noProof/>
            <w:webHidden/>
            <w:sz w:val="22"/>
            <w:szCs w:val="22"/>
          </w:rPr>
          <w:fldChar w:fldCharType="end"/>
        </w:r>
      </w:hyperlink>
    </w:p>
    <w:p w14:paraId="0D0CB91C" w14:textId="64CD3449"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27" w:history="1">
        <w:r w:rsidR="00F536C2" w:rsidRPr="00F536C2">
          <w:rPr>
            <w:rStyle w:val="Hipervnculo"/>
            <w:rFonts w:ascii="Arial" w:eastAsiaTheme="majorEastAsia" w:hAnsi="Arial" w:cs="Arial"/>
            <w:i/>
            <w:noProof/>
            <w:sz w:val="22"/>
            <w:szCs w:val="22"/>
          </w:rPr>
          <w:t>Ilustración 18 Grafica Tendencia en crecimiento de matrícula. Fuente Coordinación de Educación a Distancia</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_Toc191450827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55</w:t>
        </w:r>
        <w:r w:rsidR="00F536C2" w:rsidRPr="00F536C2">
          <w:rPr>
            <w:rFonts w:ascii="Arial" w:hAnsi="Arial" w:cs="Arial"/>
            <w:noProof/>
            <w:webHidden/>
            <w:sz w:val="22"/>
            <w:szCs w:val="22"/>
          </w:rPr>
          <w:fldChar w:fldCharType="end"/>
        </w:r>
      </w:hyperlink>
    </w:p>
    <w:p w14:paraId="3C2617CD" w14:textId="3318FA97"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28" w:history="1">
        <w:r w:rsidR="00F536C2" w:rsidRPr="00F536C2">
          <w:rPr>
            <w:rStyle w:val="Hipervnculo"/>
            <w:rFonts w:ascii="Arial" w:eastAsiaTheme="majorEastAsia" w:hAnsi="Arial" w:cs="Arial"/>
            <w:noProof/>
            <w:sz w:val="22"/>
            <w:szCs w:val="22"/>
          </w:rPr>
          <w:t>Ilustración 19 Eficiencia terminal Cohorte 2018. Fuente Depto. de Servicios 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_Toc191450828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60</w:t>
        </w:r>
        <w:r w:rsidR="00F536C2" w:rsidRPr="00F536C2">
          <w:rPr>
            <w:rFonts w:ascii="Arial" w:hAnsi="Arial" w:cs="Arial"/>
            <w:noProof/>
            <w:webHidden/>
            <w:sz w:val="22"/>
            <w:szCs w:val="22"/>
          </w:rPr>
          <w:fldChar w:fldCharType="end"/>
        </w:r>
      </w:hyperlink>
    </w:p>
    <w:p w14:paraId="1C6BE8E5" w14:textId="542C413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29" w:history="1">
        <w:r w:rsidR="00F536C2" w:rsidRPr="00F536C2">
          <w:rPr>
            <w:rStyle w:val="Hipervnculo"/>
            <w:rFonts w:ascii="Arial" w:eastAsiaTheme="majorEastAsia" w:hAnsi="Arial" w:cs="Arial"/>
            <w:i/>
            <w:noProof/>
            <w:sz w:val="22"/>
            <w:szCs w:val="22"/>
          </w:rPr>
          <w:t>Ilustración 20 Evento ponte la camiseta del programa EAD. Fuente Coord. de Educación a Distancia</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_Toc191450829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60</w:t>
        </w:r>
        <w:r w:rsidR="00F536C2" w:rsidRPr="00F536C2">
          <w:rPr>
            <w:rFonts w:ascii="Arial" w:hAnsi="Arial" w:cs="Arial"/>
            <w:noProof/>
            <w:webHidden/>
            <w:sz w:val="22"/>
            <w:szCs w:val="22"/>
          </w:rPr>
          <w:fldChar w:fldCharType="end"/>
        </w:r>
      </w:hyperlink>
    </w:p>
    <w:p w14:paraId="72D24F5D" w14:textId="22435A61"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30" w:history="1">
        <w:r w:rsidR="00F536C2" w:rsidRPr="00F536C2">
          <w:rPr>
            <w:rStyle w:val="Hipervnculo"/>
            <w:rFonts w:ascii="Arial" w:eastAsiaTheme="majorEastAsia" w:hAnsi="Arial" w:cs="Arial"/>
            <w:noProof/>
            <w:sz w:val="22"/>
            <w:szCs w:val="22"/>
          </w:rPr>
          <w:t>Ilustración 21 Gráfico del Uso de las Bibliotecas Digitales y ENI. Fuente Centro de Información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_Toc191450830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64</w:t>
        </w:r>
        <w:r w:rsidR="00F536C2" w:rsidRPr="00F536C2">
          <w:rPr>
            <w:rFonts w:ascii="Arial" w:hAnsi="Arial" w:cs="Arial"/>
            <w:noProof/>
            <w:webHidden/>
            <w:sz w:val="22"/>
            <w:szCs w:val="22"/>
          </w:rPr>
          <w:fldChar w:fldCharType="end"/>
        </w:r>
      </w:hyperlink>
    </w:p>
    <w:p w14:paraId="093B8924" w14:textId="48175E2F"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31" w:history="1">
        <w:r w:rsidR="00F536C2" w:rsidRPr="00F536C2">
          <w:rPr>
            <w:rStyle w:val="Hipervnculo"/>
            <w:rFonts w:ascii="Arial" w:eastAsiaTheme="majorEastAsia" w:hAnsi="Arial" w:cs="Arial"/>
            <w:noProof/>
            <w:sz w:val="22"/>
            <w:szCs w:val="22"/>
          </w:rPr>
          <w:t>Ilustración 22 Gráfico de Servicios Otorgados. Fuente Centro de Información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_Toc191450831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65</w:t>
        </w:r>
        <w:r w:rsidR="00F536C2" w:rsidRPr="00F536C2">
          <w:rPr>
            <w:rFonts w:ascii="Arial" w:hAnsi="Arial" w:cs="Arial"/>
            <w:noProof/>
            <w:webHidden/>
            <w:sz w:val="22"/>
            <w:szCs w:val="22"/>
          </w:rPr>
          <w:fldChar w:fldCharType="end"/>
        </w:r>
      </w:hyperlink>
    </w:p>
    <w:p w14:paraId="4C08E259" w14:textId="75430C3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32" w:history="1">
        <w:r w:rsidR="00F536C2" w:rsidRPr="00F536C2">
          <w:rPr>
            <w:rStyle w:val="Hipervnculo"/>
            <w:rFonts w:ascii="Arial" w:eastAsiaTheme="majorEastAsia" w:hAnsi="Arial" w:cs="Arial"/>
            <w:noProof/>
            <w:sz w:val="22"/>
            <w:szCs w:val="22"/>
          </w:rPr>
          <w:t>Ilustración 23 Nuevo Sistema de Registro de Usuarios. Fuente Centro de Información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_Toc191450832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65</w:t>
        </w:r>
        <w:r w:rsidR="00F536C2" w:rsidRPr="00F536C2">
          <w:rPr>
            <w:rFonts w:ascii="Arial" w:hAnsi="Arial" w:cs="Arial"/>
            <w:noProof/>
            <w:webHidden/>
            <w:sz w:val="22"/>
            <w:szCs w:val="22"/>
          </w:rPr>
          <w:fldChar w:fldCharType="end"/>
        </w:r>
      </w:hyperlink>
    </w:p>
    <w:p w14:paraId="0BE059FC" w14:textId="4DA02637"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33" w:history="1">
        <w:r w:rsidR="00F536C2" w:rsidRPr="00F536C2">
          <w:rPr>
            <w:rStyle w:val="Hipervnculo"/>
            <w:rFonts w:ascii="Arial" w:eastAsiaTheme="majorEastAsia" w:hAnsi="Arial" w:cs="Arial"/>
            <w:noProof/>
            <w:sz w:val="22"/>
            <w:szCs w:val="22"/>
          </w:rPr>
          <w:t>Ilustración 24 Acciones del Departamento. Fuente. Depto. de Mantenimiento y Equipo.</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_Toc191450833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66</w:t>
        </w:r>
        <w:r w:rsidR="00F536C2" w:rsidRPr="00F536C2">
          <w:rPr>
            <w:rFonts w:ascii="Arial" w:hAnsi="Arial" w:cs="Arial"/>
            <w:noProof/>
            <w:webHidden/>
            <w:sz w:val="22"/>
            <w:szCs w:val="22"/>
          </w:rPr>
          <w:fldChar w:fldCharType="end"/>
        </w:r>
      </w:hyperlink>
    </w:p>
    <w:p w14:paraId="38E8D05F" w14:textId="72392C54"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34" w:history="1">
        <w:r w:rsidR="00F536C2" w:rsidRPr="00F536C2">
          <w:rPr>
            <w:rStyle w:val="Hipervnculo"/>
            <w:rFonts w:ascii="Arial" w:eastAsiaTheme="majorEastAsia" w:hAnsi="Arial" w:cs="Arial"/>
            <w:i/>
            <w:noProof/>
            <w:sz w:val="22"/>
            <w:szCs w:val="22"/>
          </w:rPr>
          <w:t>Ilustración 25 Fotos de las distintas adecuaciones y trabajos en los diferentes edificios del ITCC. Fuente Depto. de Mantenimiento y Equipo</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_Toc191450834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68</w:t>
        </w:r>
        <w:r w:rsidR="00F536C2" w:rsidRPr="00F536C2">
          <w:rPr>
            <w:rFonts w:ascii="Arial" w:hAnsi="Arial" w:cs="Arial"/>
            <w:noProof/>
            <w:webHidden/>
            <w:sz w:val="22"/>
            <w:szCs w:val="22"/>
          </w:rPr>
          <w:fldChar w:fldCharType="end"/>
        </w:r>
      </w:hyperlink>
    </w:p>
    <w:p w14:paraId="568E8C59" w14:textId="4D1B2515"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35" w:history="1">
        <w:r w:rsidR="00F536C2" w:rsidRPr="00F536C2">
          <w:rPr>
            <w:rStyle w:val="Hipervnculo"/>
            <w:rFonts w:ascii="Arial" w:eastAsiaTheme="majorEastAsia" w:hAnsi="Arial" w:cs="Arial"/>
            <w:i/>
            <w:noProof/>
            <w:sz w:val="22"/>
            <w:szCs w:val="22"/>
          </w:rPr>
          <w:t>Ilustración 26 Entrega de reconocimientos participación Encuentro Regional de Bandas de Guerra y Escolta. Fuente Depto. de Actividad Extraescolar</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_Toc191450835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69</w:t>
        </w:r>
        <w:r w:rsidR="00F536C2" w:rsidRPr="00F536C2">
          <w:rPr>
            <w:rFonts w:ascii="Arial" w:hAnsi="Arial" w:cs="Arial"/>
            <w:noProof/>
            <w:webHidden/>
            <w:sz w:val="22"/>
            <w:szCs w:val="22"/>
          </w:rPr>
          <w:fldChar w:fldCharType="end"/>
        </w:r>
      </w:hyperlink>
    </w:p>
    <w:p w14:paraId="35AB293F" w14:textId="1D2E8D21"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36" w:history="1">
        <w:r w:rsidR="00F536C2" w:rsidRPr="00F536C2">
          <w:rPr>
            <w:rStyle w:val="Hipervnculo"/>
            <w:rFonts w:ascii="Arial" w:eastAsiaTheme="majorEastAsia" w:hAnsi="Arial" w:cs="Arial"/>
            <w:noProof/>
            <w:sz w:val="22"/>
            <w:szCs w:val="22"/>
          </w:rPr>
          <w:t>Ilustración 27 Invitación al Concierto del 14 de febrero.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_Toc191450836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69</w:t>
        </w:r>
        <w:r w:rsidR="00F536C2" w:rsidRPr="00F536C2">
          <w:rPr>
            <w:rFonts w:ascii="Arial" w:hAnsi="Arial" w:cs="Arial"/>
            <w:noProof/>
            <w:webHidden/>
            <w:sz w:val="22"/>
            <w:szCs w:val="22"/>
          </w:rPr>
          <w:fldChar w:fldCharType="end"/>
        </w:r>
      </w:hyperlink>
    </w:p>
    <w:p w14:paraId="025A137B" w14:textId="6F06F877"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37" w:history="1">
        <w:r w:rsidR="00F536C2" w:rsidRPr="00F536C2">
          <w:rPr>
            <w:rStyle w:val="Hipervnculo"/>
            <w:rFonts w:ascii="Arial" w:eastAsiaTheme="majorEastAsia" w:hAnsi="Arial" w:cs="Arial"/>
            <w:i/>
            <w:noProof/>
            <w:sz w:val="22"/>
            <w:szCs w:val="22"/>
          </w:rPr>
          <w:t>Ilustración 28 Honores y Bienvenida al Semestre.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_Toc191450837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70</w:t>
        </w:r>
        <w:r w:rsidR="00F536C2" w:rsidRPr="00F536C2">
          <w:rPr>
            <w:rFonts w:ascii="Arial" w:hAnsi="Arial" w:cs="Arial"/>
            <w:noProof/>
            <w:webHidden/>
            <w:sz w:val="22"/>
            <w:szCs w:val="22"/>
          </w:rPr>
          <w:fldChar w:fldCharType="end"/>
        </w:r>
      </w:hyperlink>
    </w:p>
    <w:p w14:paraId="54AA14FF" w14:textId="0E5AD235"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38" w:history="1">
        <w:r w:rsidR="00F536C2" w:rsidRPr="00F536C2">
          <w:rPr>
            <w:rStyle w:val="Hipervnculo"/>
            <w:rFonts w:ascii="Arial" w:eastAsiaTheme="majorEastAsia" w:hAnsi="Arial" w:cs="Arial"/>
            <w:noProof/>
            <w:sz w:val="22"/>
            <w:szCs w:val="22"/>
          </w:rPr>
          <w:t>Ilustración 29 Biblioteca Humana. Fuente Centro de Información.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_Toc191450838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72</w:t>
        </w:r>
        <w:r w:rsidR="00F536C2" w:rsidRPr="00F536C2">
          <w:rPr>
            <w:rFonts w:ascii="Arial" w:hAnsi="Arial" w:cs="Arial"/>
            <w:noProof/>
            <w:webHidden/>
            <w:sz w:val="22"/>
            <w:szCs w:val="22"/>
          </w:rPr>
          <w:fldChar w:fldCharType="end"/>
        </w:r>
      </w:hyperlink>
    </w:p>
    <w:p w14:paraId="1BF46723" w14:textId="6055F2CF"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39" w:history="1">
        <w:r w:rsidR="00F536C2" w:rsidRPr="00F536C2">
          <w:rPr>
            <w:rStyle w:val="Hipervnculo"/>
            <w:rFonts w:ascii="Arial" w:eastAsiaTheme="majorEastAsia" w:hAnsi="Arial" w:cs="Arial"/>
            <w:i/>
            <w:noProof/>
            <w:sz w:val="22"/>
            <w:szCs w:val="22"/>
          </w:rPr>
          <w:t>Ilustración 30 Café Literario "Los Cuentos de Cupido". Fuente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_Toc191450839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72</w:t>
        </w:r>
        <w:r w:rsidR="00F536C2" w:rsidRPr="00F536C2">
          <w:rPr>
            <w:rFonts w:ascii="Arial" w:hAnsi="Arial" w:cs="Arial"/>
            <w:noProof/>
            <w:webHidden/>
            <w:sz w:val="22"/>
            <w:szCs w:val="22"/>
          </w:rPr>
          <w:fldChar w:fldCharType="end"/>
        </w:r>
      </w:hyperlink>
    </w:p>
    <w:p w14:paraId="0A2574CC" w14:textId="1B01D511"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40" w:history="1">
        <w:r w:rsidR="00F536C2" w:rsidRPr="00F536C2">
          <w:rPr>
            <w:rStyle w:val="Hipervnculo"/>
            <w:rFonts w:ascii="Arial" w:eastAsiaTheme="majorEastAsia" w:hAnsi="Arial" w:cs="Arial"/>
            <w:noProof/>
            <w:sz w:val="22"/>
            <w:szCs w:val="22"/>
          </w:rPr>
          <w:t>Ilustración 31 Participación en la FilTecNm. Fuente Centro de Información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_Toc191450840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72</w:t>
        </w:r>
        <w:r w:rsidR="00F536C2" w:rsidRPr="00F536C2">
          <w:rPr>
            <w:rFonts w:ascii="Arial" w:hAnsi="Arial" w:cs="Arial"/>
            <w:noProof/>
            <w:webHidden/>
            <w:sz w:val="22"/>
            <w:szCs w:val="22"/>
          </w:rPr>
          <w:fldChar w:fldCharType="end"/>
        </w:r>
      </w:hyperlink>
    </w:p>
    <w:p w14:paraId="59FE69BC" w14:textId="32EEDE1E"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41" w:history="1">
        <w:r w:rsidR="00F536C2" w:rsidRPr="00F536C2">
          <w:rPr>
            <w:rStyle w:val="Hipervnculo"/>
            <w:rFonts w:ascii="Arial" w:eastAsiaTheme="majorEastAsia" w:hAnsi="Arial" w:cs="Arial"/>
            <w:i/>
            <w:noProof/>
            <w:sz w:val="22"/>
            <w:szCs w:val="22"/>
          </w:rPr>
          <w:t>Ilustración 32 Lunes culturales. Fuente Depto.  de Actividad Extraescolar</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_Toc191450841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73</w:t>
        </w:r>
        <w:r w:rsidR="00F536C2" w:rsidRPr="00F536C2">
          <w:rPr>
            <w:rFonts w:ascii="Arial" w:hAnsi="Arial" w:cs="Arial"/>
            <w:noProof/>
            <w:webHidden/>
            <w:sz w:val="22"/>
            <w:szCs w:val="22"/>
          </w:rPr>
          <w:fldChar w:fldCharType="end"/>
        </w:r>
      </w:hyperlink>
    </w:p>
    <w:p w14:paraId="102B30E9" w14:textId="3677865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42" w:history="1">
        <w:r w:rsidR="00F536C2" w:rsidRPr="00F536C2">
          <w:rPr>
            <w:rStyle w:val="Hipervnculo"/>
            <w:rFonts w:ascii="Arial" w:eastAsiaTheme="majorEastAsia" w:hAnsi="Arial" w:cs="Arial"/>
            <w:i/>
            <w:noProof/>
            <w:sz w:val="22"/>
            <w:szCs w:val="22"/>
          </w:rPr>
          <w:t>Ilustración 33Evento Polka Monumental.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_Toc191450842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73</w:t>
        </w:r>
        <w:r w:rsidR="00F536C2" w:rsidRPr="00F536C2">
          <w:rPr>
            <w:rFonts w:ascii="Arial" w:hAnsi="Arial" w:cs="Arial"/>
            <w:noProof/>
            <w:webHidden/>
            <w:sz w:val="22"/>
            <w:szCs w:val="22"/>
          </w:rPr>
          <w:fldChar w:fldCharType="end"/>
        </w:r>
      </w:hyperlink>
    </w:p>
    <w:p w14:paraId="6400056D" w14:textId="22F54970"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43" w:history="1">
        <w:r w:rsidR="00F536C2" w:rsidRPr="00F536C2">
          <w:rPr>
            <w:rStyle w:val="Hipervnculo"/>
            <w:rFonts w:ascii="Arial" w:eastAsiaTheme="majorEastAsia" w:hAnsi="Arial" w:cs="Arial"/>
            <w:i/>
            <w:noProof/>
            <w:sz w:val="22"/>
            <w:szCs w:val="22"/>
          </w:rPr>
          <w:t>Ilustración 34 Festival-Concurso "Hola Primavera".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_Toc191450843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73</w:t>
        </w:r>
        <w:r w:rsidR="00F536C2" w:rsidRPr="00F536C2">
          <w:rPr>
            <w:rFonts w:ascii="Arial" w:hAnsi="Arial" w:cs="Arial"/>
            <w:noProof/>
            <w:webHidden/>
            <w:sz w:val="22"/>
            <w:szCs w:val="22"/>
          </w:rPr>
          <w:fldChar w:fldCharType="end"/>
        </w:r>
      </w:hyperlink>
    </w:p>
    <w:p w14:paraId="6FDD1BEF" w14:textId="6B15213D"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44" w:history="1">
        <w:r w:rsidR="00F536C2" w:rsidRPr="00F536C2">
          <w:rPr>
            <w:rStyle w:val="Hipervnculo"/>
            <w:rFonts w:ascii="Arial" w:eastAsiaTheme="majorEastAsia" w:hAnsi="Arial" w:cs="Arial"/>
            <w:i/>
            <w:noProof/>
            <w:sz w:val="22"/>
            <w:szCs w:val="22"/>
          </w:rPr>
          <w:t>Ilustración 35 Torneo Estatal de FutBol Americano.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_Toc191450844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74</w:t>
        </w:r>
        <w:r w:rsidR="00F536C2" w:rsidRPr="00F536C2">
          <w:rPr>
            <w:rFonts w:ascii="Arial" w:hAnsi="Arial" w:cs="Arial"/>
            <w:noProof/>
            <w:webHidden/>
            <w:sz w:val="22"/>
            <w:szCs w:val="22"/>
          </w:rPr>
          <w:fldChar w:fldCharType="end"/>
        </w:r>
      </w:hyperlink>
    </w:p>
    <w:p w14:paraId="10858AE6" w14:textId="34D21A35"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45" w:history="1">
        <w:r w:rsidR="00F536C2" w:rsidRPr="00F536C2">
          <w:rPr>
            <w:rStyle w:val="Hipervnculo"/>
            <w:rFonts w:ascii="Arial" w:eastAsiaTheme="majorEastAsia" w:hAnsi="Arial" w:cs="Arial"/>
            <w:i/>
            <w:noProof/>
            <w:sz w:val="22"/>
            <w:szCs w:val="22"/>
          </w:rPr>
          <w:t>Ilustración 36 Entrega de uniformes para el equipo de Futbol Americano.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_Toc191450845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74</w:t>
        </w:r>
        <w:r w:rsidR="00F536C2" w:rsidRPr="00F536C2">
          <w:rPr>
            <w:rFonts w:ascii="Arial" w:hAnsi="Arial" w:cs="Arial"/>
            <w:noProof/>
            <w:webHidden/>
            <w:sz w:val="22"/>
            <w:szCs w:val="22"/>
          </w:rPr>
          <w:fldChar w:fldCharType="end"/>
        </w:r>
      </w:hyperlink>
    </w:p>
    <w:p w14:paraId="6E2E62C2" w14:textId="6C57A140"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46" w:history="1">
        <w:r w:rsidR="00F536C2" w:rsidRPr="00F536C2">
          <w:rPr>
            <w:rStyle w:val="Hipervnculo"/>
            <w:rFonts w:ascii="Arial" w:eastAsiaTheme="majorEastAsia" w:hAnsi="Arial" w:cs="Arial"/>
            <w:i/>
            <w:noProof/>
            <w:sz w:val="22"/>
            <w:szCs w:val="22"/>
          </w:rPr>
          <w:t>Ilustración 37 Equipos participantes en el Prenacional Deportivo en el IT de Parral.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_Toc191450846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74</w:t>
        </w:r>
        <w:r w:rsidR="00F536C2" w:rsidRPr="00F536C2">
          <w:rPr>
            <w:rFonts w:ascii="Arial" w:hAnsi="Arial" w:cs="Arial"/>
            <w:noProof/>
            <w:webHidden/>
            <w:sz w:val="22"/>
            <w:szCs w:val="22"/>
          </w:rPr>
          <w:fldChar w:fldCharType="end"/>
        </w:r>
      </w:hyperlink>
    </w:p>
    <w:p w14:paraId="048F9814" w14:textId="4A50CCC6"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47" w:history="1">
        <w:r w:rsidR="00F536C2" w:rsidRPr="00F536C2">
          <w:rPr>
            <w:rStyle w:val="Hipervnculo"/>
            <w:rFonts w:ascii="Arial" w:eastAsiaTheme="majorEastAsia" w:hAnsi="Arial" w:cs="Arial"/>
            <w:i/>
            <w:noProof/>
            <w:sz w:val="22"/>
            <w:szCs w:val="22"/>
          </w:rPr>
          <w:t>Ilustración 38Encuentro Regional de Arte y Cultura.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_Toc191450847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75</w:t>
        </w:r>
        <w:r w:rsidR="00F536C2" w:rsidRPr="00F536C2">
          <w:rPr>
            <w:rFonts w:ascii="Arial" w:hAnsi="Arial" w:cs="Arial"/>
            <w:noProof/>
            <w:webHidden/>
            <w:sz w:val="22"/>
            <w:szCs w:val="22"/>
          </w:rPr>
          <w:fldChar w:fldCharType="end"/>
        </w:r>
      </w:hyperlink>
    </w:p>
    <w:p w14:paraId="13C9E473" w14:textId="158B431D"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48" w:history="1">
        <w:r w:rsidR="00F536C2" w:rsidRPr="00F536C2">
          <w:rPr>
            <w:rStyle w:val="Hipervnculo"/>
            <w:rFonts w:ascii="Arial" w:eastAsiaTheme="majorEastAsia" w:hAnsi="Arial" w:cs="Arial"/>
            <w:i/>
            <w:noProof/>
            <w:sz w:val="22"/>
            <w:szCs w:val="22"/>
          </w:rPr>
          <w:t>Ilustración 39 Feria Internacional del Libro.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_Toc191450848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75</w:t>
        </w:r>
        <w:r w:rsidR="00F536C2" w:rsidRPr="00F536C2">
          <w:rPr>
            <w:rFonts w:ascii="Arial" w:hAnsi="Arial" w:cs="Arial"/>
            <w:noProof/>
            <w:webHidden/>
            <w:sz w:val="22"/>
            <w:szCs w:val="22"/>
          </w:rPr>
          <w:fldChar w:fldCharType="end"/>
        </w:r>
      </w:hyperlink>
    </w:p>
    <w:p w14:paraId="434DD78F" w14:textId="5BE0E07C"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49" w:history="1">
        <w:r w:rsidR="00F536C2" w:rsidRPr="00F536C2">
          <w:rPr>
            <w:rStyle w:val="Hipervnculo"/>
            <w:rFonts w:ascii="Arial" w:eastAsiaTheme="majorEastAsia" w:hAnsi="Arial" w:cs="Arial"/>
            <w:i/>
            <w:noProof/>
            <w:sz w:val="22"/>
            <w:szCs w:val="22"/>
          </w:rPr>
          <w:t>Ilustración 40Segundo Partido de Futbol Americano.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_Toc191450849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76</w:t>
        </w:r>
        <w:r w:rsidR="00F536C2" w:rsidRPr="00F536C2">
          <w:rPr>
            <w:rFonts w:ascii="Arial" w:hAnsi="Arial" w:cs="Arial"/>
            <w:noProof/>
            <w:webHidden/>
            <w:sz w:val="22"/>
            <w:szCs w:val="22"/>
          </w:rPr>
          <w:fldChar w:fldCharType="end"/>
        </w:r>
      </w:hyperlink>
    </w:p>
    <w:p w14:paraId="1C53633E" w14:textId="0FB93411"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50" w:history="1">
        <w:r w:rsidR="00F536C2" w:rsidRPr="00F536C2">
          <w:rPr>
            <w:rStyle w:val="Hipervnculo"/>
            <w:rFonts w:ascii="Arial" w:eastAsiaTheme="majorEastAsia" w:hAnsi="Arial" w:cs="Arial"/>
            <w:i/>
            <w:noProof/>
            <w:sz w:val="22"/>
            <w:szCs w:val="22"/>
          </w:rPr>
          <w:t>Ilustración 41 Entrega de uniformes y Equipo de Porra Mixta en el Evento Ultimate.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_Toc191450850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76</w:t>
        </w:r>
        <w:r w:rsidR="00F536C2" w:rsidRPr="00F536C2">
          <w:rPr>
            <w:rFonts w:ascii="Arial" w:hAnsi="Arial" w:cs="Arial"/>
            <w:noProof/>
            <w:webHidden/>
            <w:sz w:val="22"/>
            <w:szCs w:val="22"/>
          </w:rPr>
          <w:fldChar w:fldCharType="end"/>
        </w:r>
      </w:hyperlink>
    </w:p>
    <w:p w14:paraId="4612F047" w14:textId="4DEBF88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51" w:history="1">
        <w:r w:rsidR="00F536C2" w:rsidRPr="00F536C2">
          <w:rPr>
            <w:rStyle w:val="Hipervnculo"/>
            <w:rFonts w:ascii="Arial" w:eastAsiaTheme="majorEastAsia" w:hAnsi="Arial" w:cs="Arial"/>
            <w:noProof/>
            <w:sz w:val="22"/>
            <w:szCs w:val="22"/>
          </w:rPr>
          <w:t>Ilustración 42 Estudiante de Ingeniería en Mecatrónica en Andujar 2024 y en Leverkusen, Alemania en Salto de Altura.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_Toc191450851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77</w:t>
        </w:r>
        <w:r w:rsidR="00F536C2" w:rsidRPr="00F536C2">
          <w:rPr>
            <w:rFonts w:ascii="Arial" w:hAnsi="Arial" w:cs="Arial"/>
            <w:noProof/>
            <w:webHidden/>
            <w:sz w:val="22"/>
            <w:szCs w:val="22"/>
          </w:rPr>
          <w:fldChar w:fldCharType="end"/>
        </w:r>
      </w:hyperlink>
    </w:p>
    <w:p w14:paraId="5F98BAD1" w14:textId="2CB7C246"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52" w:history="1">
        <w:r w:rsidR="00F536C2" w:rsidRPr="00F536C2">
          <w:rPr>
            <w:rStyle w:val="Hipervnculo"/>
            <w:rFonts w:ascii="Arial" w:eastAsiaTheme="majorEastAsia" w:hAnsi="Arial" w:cs="Arial"/>
            <w:i/>
            <w:noProof/>
            <w:sz w:val="22"/>
            <w:szCs w:val="22"/>
          </w:rPr>
          <w:t>Ilustración 43 Equipo Femenino de Ajedrez.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_Toc191450852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77</w:t>
        </w:r>
        <w:r w:rsidR="00F536C2" w:rsidRPr="00F536C2">
          <w:rPr>
            <w:rFonts w:ascii="Arial" w:hAnsi="Arial" w:cs="Arial"/>
            <w:noProof/>
            <w:webHidden/>
            <w:sz w:val="22"/>
            <w:szCs w:val="22"/>
          </w:rPr>
          <w:fldChar w:fldCharType="end"/>
        </w:r>
      </w:hyperlink>
    </w:p>
    <w:p w14:paraId="0143DAC4" w14:textId="2FCC1A68"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53" w:history="1">
        <w:r w:rsidR="00F536C2" w:rsidRPr="00F536C2">
          <w:rPr>
            <w:rStyle w:val="Hipervnculo"/>
            <w:rFonts w:ascii="Arial" w:eastAsiaTheme="majorEastAsia" w:hAnsi="Arial" w:cs="Arial"/>
            <w:i/>
            <w:noProof/>
            <w:sz w:val="22"/>
            <w:szCs w:val="22"/>
          </w:rPr>
          <w:t>Ilustración 44 Ganador de Medalla de Oro en Salto de Altura. Fuente Depto. de Actividad Extraescolar</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_Toc191450853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78</w:t>
        </w:r>
        <w:r w:rsidR="00F536C2" w:rsidRPr="00F536C2">
          <w:rPr>
            <w:rFonts w:ascii="Arial" w:hAnsi="Arial" w:cs="Arial"/>
            <w:noProof/>
            <w:webHidden/>
            <w:sz w:val="22"/>
            <w:szCs w:val="22"/>
          </w:rPr>
          <w:fldChar w:fldCharType="end"/>
        </w:r>
      </w:hyperlink>
    </w:p>
    <w:p w14:paraId="232C47D4" w14:textId="339FBB1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54" w:history="1">
        <w:r w:rsidR="00F536C2" w:rsidRPr="00F536C2">
          <w:rPr>
            <w:rStyle w:val="Hipervnculo"/>
            <w:rFonts w:ascii="Arial" w:eastAsiaTheme="majorEastAsia" w:hAnsi="Arial" w:cs="Arial"/>
            <w:i/>
            <w:noProof/>
            <w:sz w:val="22"/>
            <w:szCs w:val="22"/>
          </w:rPr>
          <w:t>Ilustración 45 Participación del Equipo de Futbol Americano en la Liga FACHAC 2024.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_Toc191450854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78</w:t>
        </w:r>
        <w:r w:rsidR="00F536C2" w:rsidRPr="00F536C2">
          <w:rPr>
            <w:rFonts w:ascii="Arial" w:hAnsi="Arial" w:cs="Arial"/>
            <w:noProof/>
            <w:webHidden/>
            <w:sz w:val="22"/>
            <w:szCs w:val="22"/>
          </w:rPr>
          <w:fldChar w:fldCharType="end"/>
        </w:r>
      </w:hyperlink>
    </w:p>
    <w:p w14:paraId="74CC5373" w14:textId="63040CA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55" w:history="1">
        <w:r w:rsidR="00F536C2" w:rsidRPr="00F536C2">
          <w:rPr>
            <w:rStyle w:val="Hipervnculo"/>
            <w:rFonts w:ascii="Arial" w:eastAsiaTheme="majorEastAsia" w:hAnsi="Arial" w:cs="Arial"/>
            <w:i/>
            <w:noProof/>
            <w:sz w:val="22"/>
            <w:szCs w:val="22"/>
          </w:rPr>
          <w:t>Ilustración 46 Grupo Danza Folklórica Awiame en el Festival de las Tres Culturas.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_Toc191450855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79</w:t>
        </w:r>
        <w:r w:rsidR="00F536C2" w:rsidRPr="00F536C2">
          <w:rPr>
            <w:rFonts w:ascii="Arial" w:hAnsi="Arial" w:cs="Arial"/>
            <w:noProof/>
            <w:webHidden/>
            <w:sz w:val="22"/>
            <w:szCs w:val="22"/>
          </w:rPr>
          <w:fldChar w:fldCharType="end"/>
        </w:r>
      </w:hyperlink>
    </w:p>
    <w:p w14:paraId="5DAA5A66" w14:textId="7F954DEC"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56" w:history="1">
        <w:r w:rsidR="00F536C2" w:rsidRPr="00F536C2">
          <w:rPr>
            <w:rStyle w:val="Hipervnculo"/>
            <w:rFonts w:ascii="Arial" w:eastAsiaTheme="majorEastAsia" w:hAnsi="Arial" w:cs="Arial"/>
            <w:i/>
            <w:noProof/>
            <w:sz w:val="22"/>
            <w:szCs w:val="22"/>
          </w:rPr>
          <w:t>Ilustración 47 CONADE 2024. Fuente Depto. de Actividad Extraescolar</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_Toc191450856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79</w:t>
        </w:r>
        <w:r w:rsidR="00F536C2" w:rsidRPr="00F536C2">
          <w:rPr>
            <w:rFonts w:ascii="Arial" w:hAnsi="Arial" w:cs="Arial"/>
            <w:noProof/>
            <w:webHidden/>
            <w:sz w:val="22"/>
            <w:szCs w:val="22"/>
          </w:rPr>
          <w:fldChar w:fldCharType="end"/>
        </w:r>
      </w:hyperlink>
    </w:p>
    <w:p w14:paraId="6B5AE7C6" w14:textId="185AD21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57" w:history="1">
        <w:r w:rsidR="00F536C2" w:rsidRPr="00F536C2">
          <w:rPr>
            <w:rStyle w:val="Hipervnculo"/>
            <w:rFonts w:ascii="Arial" w:eastAsiaTheme="majorEastAsia" w:hAnsi="Arial" w:cs="Arial"/>
            <w:i/>
            <w:noProof/>
            <w:sz w:val="22"/>
            <w:szCs w:val="22"/>
          </w:rPr>
          <w:t>Ilustración 48 Primer lugar del equipo de Porras Champion Station. Fuente Depto. de Actividad Extraescolar</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_Toc191450857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80</w:t>
        </w:r>
        <w:r w:rsidR="00F536C2" w:rsidRPr="00F536C2">
          <w:rPr>
            <w:rFonts w:ascii="Arial" w:hAnsi="Arial" w:cs="Arial"/>
            <w:noProof/>
            <w:webHidden/>
            <w:sz w:val="22"/>
            <w:szCs w:val="22"/>
          </w:rPr>
          <w:fldChar w:fldCharType="end"/>
        </w:r>
      </w:hyperlink>
    </w:p>
    <w:p w14:paraId="197A8647" w14:textId="4A829984"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58" w:history="1">
        <w:r w:rsidR="00F536C2" w:rsidRPr="00F536C2">
          <w:rPr>
            <w:rStyle w:val="Hipervnculo"/>
            <w:rFonts w:ascii="Arial" w:eastAsiaTheme="majorEastAsia" w:hAnsi="Arial" w:cs="Arial"/>
            <w:i/>
            <w:noProof/>
            <w:sz w:val="22"/>
            <w:szCs w:val="22"/>
          </w:rPr>
          <w:t>Ilustración 49 Ceremonia de Graduación ITCC Generación 2019-2023. Fuente Depto. de Actividad Extraescolar</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_Toc191450858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80</w:t>
        </w:r>
        <w:r w:rsidR="00F536C2" w:rsidRPr="00F536C2">
          <w:rPr>
            <w:rFonts w:ascii="Arial" w:hAnsi="Arial" w:cs="Arial"/>
            <w:noProof/>
            <w:webHidden/>
            <w:sz w:val="22"/>
            <w:szCs w:val="22"/>
          </w:rPr>
          <w:fldChar w:fldCharType="end"/>
        </w:r>
      </w:hyperlink>
    </w:p>
    <w:p w14:paraId="0C7E0246" w14:textId="07A810EB"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59" w:history="1">
        <w:r w:rsidR="00F536C2" w:rsidRPr="00F536C2">
          <w:rPr>
            <w:rStyle w:val="Hipervnculo"/>
            <w:rFonts w:ascii="Arial" w:eastAsiaTheme="majorEastAsia" w:hAnsi="Arial" w:cs="Arial"/>
            <w:i/>
            <w:noProof/>
            <w:sz w:val="22"/>
            <w:szCs w:val="22"/>
          </w:rPr>
          <w:t>Ilustración 50 Campeonato Nacional de Atletismo de 1ra Fuerza 2024.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_Toc191450859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81</w:t>
        </w:r>
        <w:r w:rsidR="00F536C2" w:rsidRPr="00F536C2">
          <w:rPr>
            <w:rFonts w:ascii="Arial" w:hAnsi="Arial" w:cs="Arial"/>
            <w:noProof/>
            <w:webHidden/>
            <w:sz w:val="22"/>
            <w:szCs w:val="22"/>
          </w:rPr>
          <w:fldChar w:fldCharType="end"/>
        </w:r>
      </w:hyperlink>
    </w:p>
    <w:p w14:paraId="5929FEE9" w14:textId="63A1FCBB"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60" w:history="1">
        <w:r w:rsidR="00F536C2" w:rsidRPr="00F536C2">
          <w:rPr>
            <w:rStyle w:val="Hipervnculo"/>
            <w:rFonts w:ascii="Arial" w:eastAsiaTheme="majorEastAsia" w:hAnsi="Arial" w:cs="Arial"/>
            <w:i/>
            <w:noProof/>
            <w:sz w:val="22"/>
            <w:szCs w:val="22"/>
          </w:rPr>
          <w:t>Ilustración 51 Evento Regional de Innovatec 2024.Fuente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_Toc191450860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81</w:t>
        </w:r>
        <w:r w:rsidR="00F536C2" w:rsidRPr="00F536C2">
          <w:rPr>
            <w:rFonts w:ascii="Arial" w:hAnsi="Arial" w:cs="Arial"/>
            <w:noProof/>
            <w:webHidden/>
            <w:sz w:val="22"/>
            <w:szCs w:val="22"/>
          </w:rPr>
          <w:fldChar w:fldCharType="end"/>
        </w:r>
      </w:hyperlink>
    </w:p>
    <w:p w14:paraId="3B25156C" w14:textId="1181060C"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61" w:history="1">
        <w:r w:rsidR="00F536C2" w:rsidRPr="00F536C2">
          <w:rPr>
            <w:rStyle w:val="Hipervnculo"/>
            <w:rFonts w:ascii="Arial" w:eastAsiaTheme="majorEastAsia" w:hAnsi="Arial" w:cs="Arial"/>
            <w:i/>
            <w:noProof/>
            <w:sz w:val="22"/>
            <w:szCs w:val="22"/>
          </w:rPr>
          <w:t>Ilustración 52. Desfile Carnaval del 33 Aniversario del ITCC.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_Toc191450861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81</w:t>
        </w:r>
        <w:r w:rsidR="00F536C2" w:rsidRPr="00F536C2">
          <w:rPr>
            <w:rFonts w:ascii="Arial" w:hAnsi="Arial" w:cs="Arial"/>
            <w:noProof/>
            <w:webHidden/>
            <w:sz w:val="22"/>
            <w:szCs w:val="22"/>
          </w:rPr>
          <w:fldChar w:fldCharType="end"/>
        </w:r>
      </w:hyperlink>
    </w:p>
    <w:p w14:paraId="18B3B5D7" w14:textId="519CC61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62" w:history="1">
        <w:r w:rsidR="00F536C2" w:rsidRPr="00F536C2">
          <w:rPr>
            <w:rStyle w:val="Hipervnculo"/>
            <w:rFonts w:ascii="Arial" w:eastAsiaTheme="majorEastAsia" w:hAnsi="Arial" w:cs="Arial"/>
            <w:i/>
            <w:noProof/>
            <w:sz w:val="22"/>
            <w:szCs w:val="22"/>
          </w:rPr>
          <w:t>Ilustración 53 Entrega de uniformes para Evento Nacional de Arte y Cultura.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_Toc191450862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82</w:t>
        </w:r>
        <w:r w:rsidR="00F536C2" w:rsidRPr="00F536C2">
          <w:rPr>
            <w:rFonts w:ascii="Arial" w:hAnsi="Arial" w:cs="Arial"/>
            <w:noProof/>
            <w:webHidden/>
            <w:sz w:val="22"/>
            <w:szCs w:val="22"/>
          </w:rPr>
          <w:fldChar w:fldCharType="end"/>
        </w:r>
      </w:hyperlink>
    </w:p>
    <w:p w14:paraId="4153B845" w14:textId="4F5EE8EE"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63" w:history="1">
        <w:r w:rsidR="00F536C2" w:rsidRPr="00F536C2">
          <w:rPr>
            <w:rStyle w:val="Hipervnculo"/>
            <w:rFonts w:ascii="Arial" w:eastAsiaTheme="majorEastAsia" w:hAnsi="Arial" w:cs="Arial"/>
            <w:i/>
            <w:noProof/>
            <w:sz w:val="22"/>
            <w:szCs w:val="22"/>
          </w:rPr>
          <w:t>Ilustración 54 Desfile del día 16 de Septiembre.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_Toc191450863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82</w:t>
        </w:r>
        <w:r w:rsidR="00F536C2" w:rsidRPr="00F536C2">
          <w:rPr>
            <w:rFonts w:ascii="Arial" w:hAnsi="Arial" w:cs="Arial"/>
            <w:noProof/>
            <w:webHidden/>
            <w:sz w:val="22"/>
            <w:szCs w:val="22"/>
          </w:rPr>
          <w:fldChar w:fldCharType="end"/>
        </w:r>
      </w:hyperlink>
    </w:p>
    <w:p w14:paraId="43D10DA0" w14:textId="7E270D52"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64" w:history="1">
        <w:r w:rsidR="00F536C2" w:rsidRPr="00F536C2">
          <w:rPr>
            <w:rStyle w:val="Hipervnculo"/>
            <w:rFonts w:ascii="Arial" w:eastAsiaTheme="majorEastAsia" w:hAnsi="Arial" w:cs="Arial"/>
            <w:i/>
            <w:noProof/>
            <w:sz w:val="22"/>
            <w:szCs w:val="22"/>
          </w:rPr>
          <w:t>Ilustración 55 Honores a la Bandera del 33 Aniversario del ITCC.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_Toc191450864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83</w:t>
        </w:r>
        <w:r w:rsidR="00F536C2" w:rsidRPr="00F536C2">
          <w:rPr>
            <w:rFonts w:ascii="Arial" w:hAnsi="Arial" w:cs="Arial"/>
            <w:noProof/>
            <w:webHidden/>
            <w:sz w:val="22"/>
            <w:szCs w:val="22"/>
          </w:rPr>
          <w:fldChar w:fldCharType="end"/>
        </w:r>
      </w:hyperlink>
    </w:p>
    <w:p w14:paraId="460495CE" w14:textId="04C36E66"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65" w:history="1">
        <w:r w:rsidR="00F536C2" w:rsidRPr="00F536C2">
          <w:rPr>
            <w:rStyle w:val="Hipervnculo"/>
            <w:rFonts w:ascii="Arial" w:eastAsiaTheme="majorEastAsia" w:hAnsi="Arial" w:cs="Arial"/>
            <w:i/>
            <w:noProof/>
            <w:sz w:val="22"/>
            <w:szCs w:val="22"/>
          </w:rPr>
          <w:t>Ilustración 56 Participación en Evento Nacional de Arte y Cultura.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_Toc191450865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83</w:t>
        </w:r>
        <w:r w:rsidR="00F536C2" w:rsidRPr="00F536C2">
          <w:rPr>
            <w:rFonts w:ascii="Arial" w:hAnsi="Arial" w:cs="Arial"/>
            <w:noProof/>
            <w:webHidden/>
            <w:sz w:val="22"/>
            <w:szCs w:val="22"/>
          </w:rPr>
          <w:fldChar w:fldCharType="end"/>
        </w:r>
      </w:hyperlink>
    </w:p>
    <w:p w14:paraId="38F3E225" w14:textId="542DE316"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66" w:history="1">
        <w:r w:rsidR="00F536C2" w:rsidRPr="00F536C2">
          <w:rPr>
            <w:rStyle w:val="Hipervnculo"/>
            <w:rFonts w:ascii="Arial" w:eastAsiaTheme="majorEastAsia" w:hAnsi="Arial" w:cs="Arial"/>
            <w:i/>
            <w:noProof/>
            <w:sz w:val="22"/>
            <w:szCs w:val="22"/>
          </w:rPr>
          <w:t>Ilustración 57 XX Representantes para el LXVI Evento Nacional Deportivo del TecNM 2024. Fuente del Depto. de Actividad Extraescolar</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_Toc191450866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83</w:t>
        </w:r>
        <w:r w:rsidR="00F536C2" w:rsidRPr="00F536C2">
          <w:rPr>
            <w:rFonts w:ascii="Arial" w:hAnsi="Arial" w:cs="Arial"/>
            <w:noProof/>
            <w:webHidden/>
            <w:sz w:val="22"/>
            <w:szCs w:val="22"/>
          </w:rPr>
          <w:fldChar w:fldCharType="end"/>
        </w:r>
      </w:hyperlink>
    </w:p>
    <w:p w14:paraId="7F3764E7" w14:textId="3EF58A6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67" w:history="1">
        <w:r w:rsidR="00F536C2" w:rsidRPr="00F536C2">
          <w:rPr>
            <w:rStyle w:val="Hipervnculo"/>
            <w:rFonts w:ascii="Arial" w:eastAsiaTheme="majorEastAsia" w:hAnsi="Arial" w:cs="Arial"/>
            <w:i/>
            <w:noProof/>
            <w:sz w:val="22"/>
            <w:szCs w:val="22"/>
          </w:rPr>
          <w:t>Ilustración 58 Bicampeonas Nacionales de Ajedrez.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_Toc191450867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84</w:t>
        </w:r>
        <w:r w:rsidR="00F536C2" w:rsidRPr="00F536C2">
          <w:rPr>
            <w:rFonts w:ascii="Arial" w:hAnsi="Arial" w:cs="Arial"/>
            <w:noProof/>
            <w:webHidden/>
            <w:sz w:val="22"/>
            <w:szCs w:val="22"/>
          </w:rPr>
          <w:fldChar w:fldCharType="end"/>
        </w:r>
      </w:hyperlink>
    </w:p>
    <w:p w14:paraId="0B26EC5B" w14:textId="7CCBDE48"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68" w:history="1">
        <w:r w:rsidR="00F536C2" w:rsidRPr="00F536C2">
          <w:rPr>
            <w:rStyle w:val="Hipervnculo"/>
            <w:rFonts w:ascii="Arial" w:eastAsiaTheme="majorEastAsia" w:hAnsi="Arial" w:cs="Arial"/>
            <w:i/>
            <w:noProof/>
            <w:sz w:val="22"/>
            <w:szCs w:val="22"/>
          </w:rPr>
          <w:t>Ilustración 59 Gabriel Aviña Campeón Nacional en Salto de Altura.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_Toc191450868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84</w:t>
        </w:r>
        <w:r w:rsidR="00F536C2" w:rsidRPr="00F536C2">
          <w:rPr>
            <w:rFonts w:ascii="Arial" w:hAnsi="Arial" w:cs="Arial"/>
            <w:noProof/>
            <w:webHidden/>
            <w:sz w:val="22"/>
            <w:szCs w:val="22"/>
          </w:rPr>
          <w:fldChar w:fldCharType="end"/>
        </w:r>
      </w:hyperlink>
    </w:p>
    <w:p w14:paraId="6F460B0A" w14:textId="7A615BB7"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69" w:history="1">
        <w:r w:rsidR="00F536C2" w:rsidRPr="00F536C2">
          <w:rPr>
            <w:rStyle w:val="Hipervnculo"/>
            <w:rFonts w:ascii="Arial" w:eastAsiaTheme="majorEastAsia" w:hAnsi="Arial" w:cs="Arial"/>
            <w:i/>
            <w:noProof/>
            <w:sz w:val="22"/>
            <w:szCs w:val="22"/>
          </w:rPr>
          <w:t>Ilustración 60 Agrupación Awiame. Fuente Depto. de Actividad Extraescolar</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_Toc191450869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85</w:t>
        </w:r>
        <w:r w:rsidR="00F536C2" w:rsidRPr="00F536C2">
          <w:rPr>
            <w:rFonts w:ascii="Arial" w:hAnsi="Arial" w:cs="Arial"/>
            <w:noProof/>
            <w:webHidden/>
            <w:sz w:val="22"/>
            <w:szCs w:val="22"/>
          </w:rPr>
          <w:fldChar w:fldCharType="end"/>
        </w:r>
      </w:hyperlink>
    </w:p>
    <w:p w14:paraId="6D22705F" w14:textId="5B77EC97"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70" w:history="1">
        <w:r w:rsidR="00F536C2" w:rsidRPr="00F536C2">
          <w:rPr>
            <w:rStyle w:val="Hipervnculo"/>
            <w:rFonts w:ascii="Arial" w:eastAsiaTheme="majorEastAsia" w:hAnsi="Arial" w:cs="Arial"/>
            <w:i/>
            <w:noProof/>
            <w:sz w:val="22"/>
            <w:szCs w:val="22"/>
          </w:rPr>
          <w:t>Ilustración 61 Encuentro Regional de Bandas de Guerra y Escolta. Fuente Depto. de Actividad Extraescolar</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_Toc191450870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85</w:t>
        </w:r>
        <w:r w:rsidR="00F536C2" w:rsidRPr="00F536C2">
          <w:rPr>
            <w:rFonts w:ascii="Arial" w:hAnsi="Arial" w:cs="Arial"/>
            <w:noProof/>
            <w:webHidden/>
            <w:sz w:val="22"/>
            <w:szCs w:val="22"/>
          </w:rPr>
          <w:fldChar w:fldCharType="end"/>
        </w:r>
      </w:hyperlink>
    </w:p>
    <w:p w14:paraId="5D3DE286" w14:textId="01F0CE56"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71" w:history="1">
        <w:r w:rsidR="00F536C2" w:rsidRPr="00F536C2">
          <w:rPr>
            <w:rStyle w:val="Hipervnculo"/>
            <w:rFonts w:ascii="Arial" w:eastAsiaTheme="majorEastAsia" w:hAnsi="Arial" w:cs="Arial"/>
            <w:i/>
            <w:noProof/>
            <w:sz w:val="22"/>
            <w:szCs w:val="22"/>
          </w:rPr>
          <w:t>Ilustración 62 Altares de Muertos en la Institución. Fuente Depto. de Actividad Extraescolar</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_Toc191450871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86</w:t>
        </w:r>
        <w:r w:rsidR="00F536C2" w:rsidRPr="00F536C2">
          <w:rPr>
            <w:rFonts w:ascii="Arial" w:hAnsi="Arial" w:cs="Arial"/>
            <w:noProof/>
            <w:webHidden/>
            <w:sz w:val="22"/>
            <w:szCs w:val="22"/>
          </w:rPr>
          <w:fldChar w:fldCharType="end"/>
        </w:r>
      </w:hyperlink>
    </w:p>
    <w:p w14:paraId="2A280BD1" w14:textId="209C731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72" w:history="1">
        <w:r w:rsidR="00F536C2" w:rsidRPr="00F536C2">
          <w:rPr>
            <w:rStyle w:val="Hipervnculo"/>
            <w:rFonts w:ascii="Arial" w:eastAsiaTheme="majorEastAsia" w:hAnsi="Arial" w:cs="Arial"/>
            <w:i/>
            <w:noProof/>
            <w:sz w:val="22"/>
            <w:szCs w:val="22"/>
          </w:rPr>
          <w:t>Ilustración 63 Danza Folklórica Awiame. Fuente Depto. de Actividad Extraescolar</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_Toc191450872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86</w:t>
        </w:r>
        <w:r w:rsidR="00F536C2" w:rsidRPr="00F536C2">
          <w:rPr>
            <w:rFonts w:ascii="Arial" w:hAnsi="Arial" w:cs="Arial"/>
            <w:noProof/>
            <w:webHidden/>
            <w:sz w:val="22"/>
            <w:szCs w:val="22"/>
          </w:rPr>
          <w:fldChar w:fldCharType="end"/>
        </w:r>
      </w:hyperlink>
    </w:p>
    <w:p w14:paraId="5D5A224C" w14:textId="2CA38DC4"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73" w:history="1">
        <w:r w:rsidR="00F536C2" w:rsidRPr="00F536C2">
          <w:rPr>
            <w:rStyle w:val="Hipervnculo"/>
            <w:rFonts w:ascii="Arial" w:eastAsiaTheme="majorEastAsia" w:hAnsi="Arial" w:cs="Arial"/>
            <w:noProof/>
            <w:sz w:val="22"/>
            <w:szCs w:val="22"/>
          </w:rPr>
          <w:t>Ilustración 64 Club de Robótica.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_Toc191450873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87</w:t>
        </w:r>
        <w:r w:rsidR="00F536C2" w:rsidRPr="00F536C2">
          <w:rPr>
            <w:rFonts w:ascii="Arial" w:hAnsi="Arial" w:cs="Arial"/>
            <w:noProof/>
            <w:webHidden/>
            <w:sz w:val="22"/>
            <w:szCs w:val="22"/>
          </w:rPr>
          <w:fldChar w:fldCharType="end"/>
        </w:r>
      </w:hyperlink>
    </w:p>
    <w:p w14:paraId="65E2A17D" w14:textId="58379D5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74" w:history="1">
        <w:r w:rsidR="00F536C2" w:rsidRPr="00F536C2">
          <w:rPr>
            <w:rStyle w:val="Hipervnculo"/>
            <w:rFonts w:ascii="Arial" w:eastAsiaTheme="majorEastAsia" w:hAnsi="Arial" w:cs="Arial"/>
            <w:i/>
            <w:noProof/>
            <w:sz w:val="22"/>
            <w:szCs w:val="22"/>
          </w:rPr>
          <w:t>Ilustración 65 Entrega de camisetas al Club de Lectura.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_Toc191450874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87</w:t>
        </w:r>
        <w:r w:rsidR="00F536C2" w:rsidRPr="00F536C2">
          <w:rPr>
            <w:rFonts w:ascii="Arial" w:hAnsi="Arial" w:cs="Arial"/>
            <w:noProof/>
            <w:webHidden/>
            <w:sz w:val="22"/>
            <w:szCs w:val="22"/>
          </w:rPr>
          <w:fldChar w:fldCharType="end"/>
        </w:r>
      </w:hyperlink>
    </w:p>
    <w:p w14:paraId="425A171F" w14:textId="481616CD"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75" w:history="1">
        <w:r w:rsidR="00F536C2" w:rsidRPr="00F536C2">
          <w:rPr>
            <w:rStyle w:val="Hipervnculo"/>
            <w:rFonts w:ascii="Arial" w:eastAsiaTheme="majorEastAsia" w:hAnsi="Arial" w:cs="Arial"/>
            <w:i/>
            <w:noProof/>
            <w:sz w:val="22"/>
            <w:szCs w:val="22"/>
          </w:rPr>
          <w:t>Ilustración 66 Equipo de Porra Mixta. Fuente Depto. de Actividades Extraescolares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_Toc191450875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88</w:t>
        </w:r>
        <w:r w:rsidR="00F536C2" w:rsidRPr="00F536C2">
          <w:rPr>
            <w:rFonts w:ascii="Arial" w:hAnsi="Arial" w:cs="Arial"/>
            <w:noProof/>
            <w:webHidden/>
            <w:sz w:val="22"/>
            <w:szCs w:val="22"/>
          </w:rPr>
          <w:fldChar w:fldCharType="end"/>
        </w:r>
      </w:hyperlink>
    </w:p>
    <w:p w14:paraId="1535CA85" w14:textId="28AE74A7"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76" w:history="1">
        <w:r w:rsidR="00F536C2" w:rsidRPr="00F536C2">
          <w:rPr>
            <w:rStyle w:val="Hipervnculo"/>
            <w:rFonts w:ascii="Arial" w:eastAsiaTheme="majorEastAsia" w:hAnsi="Arial" w:cs="Arial"/>
            <w:i/>
            <w:noProof/>
            <w:sz w:val="22"/>
            <w:szCs w:val="22"/>
          </w:rPr>
          <w:t>Ilustración 67 Concurso de ANFEI. Fuente Depto. Económico Administrativo</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_Toc191450876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89</w:t>
        </w:r>
        <w:r w:rsidR="00F536C2" w:rsidRPr="00F536C2">
          <w:rPr>
            <w:rFonts w:ascii="Arial" w:hAnsi="Arial" w:cs="Arial"/>
            <w:noProof/>
            <w:webHidden/>
            <w:sz w:val="22"/>
            <w:szCs w:val="22"/>
          </w:rPr>
          <w:fldChar w:fldCharType="end"/>
        </w:r>
      </w:hyperlink>
    </w:p>
    <w:p w14:paraId="4BA70404" w14:textId="4ABA83A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77" w:history="1">
        <w:r w:rsidR="00F536C2" w:rsidRPr="00F536C2">
          <w:rPr>
            <w:rStyle w:val="Hipervnculo"/>
            <w:rFonts w:ascii="Arial" w:eastAsiaTheme="majorEastAsia" w:hAnsi="Arial" w:cs="Arial"/>
            <w:i/>
            <w:noProof/>
            <w:sz w:val="22"/>
            <w:szCs w:val="22"/>
          </w:rPr>
          <w:t>Ilustración 68 Evento de ENEBEC 2024.  Fuente Ciencias Básicas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_Toc191450877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89</w:t>
        </w:r>
        <w:r w:rsidR="00F536C2" w:rsidRPr="00F536C2">
          <w:rPr>
            <w:rFonts w:ascii="Arial" w:hAnsi="Arial" w:cs="Arial"/>
            <w:noProof/>
            <w:webHidden/>
            <w:sz w:val="22"/>
            <w:szCs w:val="22"/>
          </w:rPr>
          <w:fldChar w:fldCharType="end"/>
        </w:r>
      </w:hyperlink>
    </w:p>
    <w:p w14:paraId="6151F407" w14:textId="05EAF364"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78" w:history="1">
        <w:r w:rsidR="00F536C2" w:rsidRPr="00F536C2">
          <w:rPr>
            <w:rStyle w:val="Hipervnculo"/>
            <w:rFonts w:ascii="Arial" w:eastAsiaTheme="majorEastAsia" w:hAnsi="Arial" w:cs="Arial"/>
            <w:i/>
            <w:noProof/>
            <w:sz w:val="22"/>
            <w:szCs w:val="22"/>
          </w:rPr>
          <w:t>Ilustración 69 Semana de Académica. Fuente Depto. de Ciencias Básicas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_Toc191450878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90</w:t>
        </w:r>
        <w:r w:rsidR="00F536C2" w:rsidRPr="00F536C2">
          <w:rPr>
            <w:rFonts w:ascii="Arial" w:hAnsi="Arial" w:cs="Arial"/>
            <w:noProof/>
            <w:webHidden/>
            <w:sz w:val="22"/>
            <w:szCs w:val="22"/>
          </w:rPr>
          <w:fldChar w:fldCharType="end"/>
        </w:r>
      </w:hyperlink>
    </w:p>
    <w:p w14:paraId="200BA3EF" w14:textId="2944D88F"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79" w:history="1">
        <w:r w:rsidR="00F536C2" w:rsidRPr="00F536C2">
          <w:rPr>
            <w:rStyle w:val="Hipervnculo"/>
            <w:rFonts w:ascii="Arial" w:eastAsiaTheme="majorEastAsia" w:hAnsi="Arial" w:cs="Arial"/>
            <w:i/>
            <w:noProof/>
            <w:sz w:val="22"/>
            <w:szCs w:val="22"/>
          </w:rPr>
          <w:t>Ilustración 70 Evento Ponte la Bata. Fuente Depto. de Ciencias Básicas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_Toc191450879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90</w:t>
        </w:r>
        <w:r w:rsidR="00F536C2" w:rsidRPr="00F536C2">
          <w:rPr>
            <w:rFonts w:ascii="Arial" w:hAnsi="Arial" w:cs="Arial"/>
            <w:noProof/>
            <w:webHidden/>
            <w:sz w:val="22"/>
            <w:szCs w:val="22"/>
          </w:rPr>
          <w:fldChar w:fldCharType="end"/>
        </w:r>
      </w:hyperlink>
    </w:p>
    <w:p w14:paraId="799CD72C" w14:textId="0B3FD626"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80" w:history="1">
        <w:r w:rsidR="00F536C2" w:rsidRPr="00F536C2">
          <w:rPr>
            <w:rStyle w:val="Hipervnculo"/>
            <w:rFonts w:ascii="Arial" w:eastAsiaTheme="majorEastAsia" w:hAnsi="Arial" w:cs="Arial"/>
            <w:i/>
            <w:noProof/>
            <w:sz w:val="22"/>
            <w:szCs w:val="22"/>
          </w:rPr>
          <w:t>Ilustración 71 Evento Regional de Ciencias Básicas nivel Medio Superior. Fuente Depto. de Ciencias Básicas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_Toc191450880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91</w:t>
        </w:r>
        <w:r w:rsidR="00F536C2" w:rsidRPr="00F536C2">
          <w:rPr>
            <w:rFonts w:ascii="Arial" w:hAnsi="Arial" w:cs="Arial"/>
            <w:noProof/>
            <w:webHidden/>
            <w:sz w:val="22"/>
            <w:szCs w:val="22"/>
          </w:rPr>
          <w:fldChar w:fldCharType="end"/>
        </w:r>
      </w:hyperlink>
    </w:p>
    <w:p w14:paraId="10F79A8A" w14:textId="6F1D4215"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81" w:history="1">
        <w:r w:rsidR="00F536C2" w:rsidRPr="00F536C2">
          <w:rPr>
            <w:rStyle w:val="Hipervnculo"/>
            <w:rFonts w:ascii="Arial" w:eastAsiaTheme="majorEastAsia" w:hAnsi="Arial" w:cs="Arial"/>
            <w:noProof/>
            <w:sz w:val="22"/>
            <w:szCs w:val="22"/>
          </w:rPr>
          <w:t>Ilustración 72 Open House en UNM. Fuente Depto. de Ciencias Básicas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_Toc191450881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92</w:t>
        </w:r>
        <w:r w:rsidR="00F536C2" w:rsidRPr="00F536C2">
          <w:rPr>
            <w:rFonts w:ascii="Arial" w:hAnsi="Arial" w:cs="Arial"/>
            <w:noProof/>
            <w:webHidden/>
            <w:sz w:val="22"/>
            <w:szCs w:val="22"/>
          </w:rPr>
          <w:fldChar w:fldCharType="end"/>
        </w:r>
      </w:hyperlink>
    </w:p>
    <w:p w14:paraId="05F054D0" w14:textId="7574FD45"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82" w:history="1">
        <w:r w:rsidR="00F536C2" w:rsidRPr="00F536C2">
          <w:rPr>
            <w:rStyle w:val="Hipervnculo"/>
            <w:rFonts w:ascii="Arial" w:eastAsiaTheme="majorEastAsia" w:hAnsi="Arial" w:cs="Arial"/>
            <w:i/>
            <w:noProof/>
            <w:sz w:val="22"/>
            <w:szCs w:val="22"/>
          </w:rPr>
          <w:t>Ilustración 73 Evento del Open House. Fuente Depto. de Ciencias Básicas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_Toc191450882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92</w:t>
        </w:r>
        <w:r w:rsidR="00F536C2" w:rsidRPr="00F536C2">
          <w:rPr>
            <w:rFonts w:ascii="Arial" w:hAnsi="Arial" w:cs="Arial"/>
            <w:noProof/>
            <w:webHidden/>
            <w:sz w:val="22"/>
            <w:szCs w:val="22"/>
          </w:rPr>
          <w:fldChar w:fldCharType="end"/>
        </w:r>
      </w:hyperlink>
    </w:p>
    <w:p w14:paraId="6FF25746" w14:textId="38D88B20"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83" w:history="1">
        <w:r w:rsidR="00F536C2" w:rsidRPr="00F536C2">
          <w:rPr>
            <w:rStyle w:val="Hipervnculo"/>
            <w:rFonts w:ascii="Arial" w:eastAsiaTheme="majorEastAsia" w:hAnsi="Arial" w:cs="Arial"/>
            <w:i/>
            <w:noProof/>
            <w:sz w:val="22"/>
            <w:szCs w:val="22"/>
          </w:rPr>
          <w:t>Ilustración 74 Gráfico del trabajo actual de los egresados. Fuente Depto. de Ciencias Básicas</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_Toc191450883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93</w:t>
        </w:r>
        <w:r w:rsidR="00F536C2" w:rsidRPr="00F536C2">
          <w:rPr>
            <w:rFonts w:ascii="Arial" w:hAnsi="Arial" w:cs="Arial"/>
            <w:noProof/>
            <w:webHidden/>
            <w:sz w:val="22"/>
            <w:szCs w:val="22"/>
          </w:rPr>
          <w:fldChar w:fldCharType="end"/>
        </w:r>
      </w:hyperlink>
    </w:p>
    <w:p w14:paraId="3F0AFC9C" w14:textId="50F841CE"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84" w:history="1">
        <w:r w:rsidR="00F536C2" w:rsidRPr="00F536C2">
          <w:rPr>
            <w:rStyle w:val="Hipervnculo"/>
            <w:rFonts w:ascii="Arial" w:eastAsiaTheme="majorEastAsia" w:hAnsi="Arial" w:cs="Arial"/>
            <w:i/>
            <w:noProof/>
            <w:sz w:val="22"/>
            <w:szCs w:val="22"/>
          </w:rPr>
          <w:t>Ilustración 75 Proyecto de alumnos de Arquitectura. Fuente Coord. de Arquitectura</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_Toc191450884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94</w:t>
        </w:r>
        <w:r w:rsidR="00F536C2" w:rsidRPr="00F536C2">
          <w:rPr>
            <w:rFonts w:ascii="Arial" w:hAnsi="Arial" w:cs="Arial"/>
            <w:noProof/>
            <w:webHidden/>
            <w:sz w:val="22"/>
            <w:szCs w:val="22"/>
          </w:rPr>
          <w:fldChar w:fldCharType="end"/>
        </w:r>
      </w:hyperlink>
    </w:p>
    <w:p w14:paraId="2389C0F8" w14:textId="234818C3"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85" w:history="1">
        <w:r w:rsidR="00F536C2" w:rsidRPr="00F536C2">
          <w:rPr>
            <w:rStyle w:val="Hipervnculo"/>
            <w:rFonts w:ascii="Arial" w:eastAsiaTheme="majorEastAsia" w:hAnsi="Arial" w:cs="Arial"/>
            <w:i/>
            <w:noProof/>
            <w:sz w:val="22"/>
            <w:szCs w:val="22"/>
          </w:rPr>
          <w:t>Ilustración 76 Página Web de la Institución. Fuente Depto. de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_Toc191450885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95</w:t>
        </w:r>
        <w:r w:rsidR="00F536C2" w:rsidRPr="00F536C2">
          <w:rPr>
            <w:rFonts w:ascii="Arial" w:hAnsi="Arial" w:cs="Arial"/>
            <w:noProof/>
            <w:webHidden/>
            <w:sz w:val="22"/>
            <w:szCs w:val="22"/>
          </w:rPr>
          <w:fldChar w:fldCharType="end"/>
        </w:r>
      </w:hyperlink>
    </w:p>
    <w:p w14:paraId="76BCAAD4" w14:textId="1AB47C6A"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86" w:history="1">
        <w:r w:rsidR="00F536C2" w:rsidRPr="00F536C2">
          <w:rPr>
            <w:rStyle w:val="Hipervnculo"/>
            <w:rFonts w:ascii="Arial" w:eastAsiaTheme="majorEastAsia" w:hAnsi="Arial" w:cs="Arial"/>
            <w:i/>
            <w:noProof/>
            <w:sz w:val="22"/>
            <w:szCs w:val="22"/>
          </w:rPr>
          <w:t>Ilustración 77 Identidad corporativa del TecNm - Cd. Cuauhtémoc. Fuente Depto. de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_Toc191450886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96</w:t>
        </w:r>
        <w:r w:rsidR="00F536C2" w:rsidRPr="00F536C2">
          <w:rPr>
            <w:rFonts w:ascii="Arial" w:hAnsi="Arial" w:cs="Arial"/>
            <w:noProof/>
            <w:webHidden/>
            <w:sz w:val="22"/>
            <w:szCs w:val="22"/>
          </w:rPr>
          <w:fldChar w:fldCharType="end"/>
        </w:r>
      </w:hyperlink>
    </w:p>
    <w:p w14:paraId="3EF284D2" w14:textId="0B9C06E8"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87" w:history="1">
        <w:r w:rsidR="00F536C2" w:rsidRPr="00F536C2">
          <w:rPr>
            <w:rStyle w:val="Hipervnculo"/>
            <w:rFonts w:ascii="Arial" w:eastAsiaTheme="majorEastAsia" w:hAnsi="Arial" w:cs="Arial"/>
            <w:i/>
            <w:noProof/>
            <w:sz w:val="22"/>
            <w:szCs w:val="22"/>
          </w:rPr>
          <w:t>Ilustración 78 Portada de Página de Facebook Institucional. Fuente Depto. de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_Toc191450887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96</w:t>
        </w:r>
        <w:r w:rsidR="00F536C2" w:rsidRPr="00F536C2">
          <w:rPr>
            <w:rFonts w:ascii="Arial" w:hAnsi="Arial" w:cs="Arial"/>
            <w:noProof/>
            <w:webHidden/>
            <w:sz w:val="22"/>
            <w:szCs w:val="22"/>
          </w:rPr>
          <w:fldChar w:fldCharType="end"/>
        </w:r>
      </w:hyperlink>
    </w:p>
    <w:p w14:paraId="78DE453A" w14:textId="1AB7E9D0"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88" w:history="1">
        <w:r w:rsidR="00F536C2" w:rsidRPr="00F536C2">
          <w:rPr>
            <w:rStyle w:val="Hipervnculo"/>
            <w:rFonts w:ascii="Arial" w:eastAsiaTheme="majorEastAsia" w:hAnsi="Arial" w:cs="Arial"/>
            <w:i/>
            <w:noProof/>
            <w:sz w:val="22"/>
            <w:szCs w:val="22"/>
          </w:rPr>
          <w:t>Ilustración 79 Alcance de Visualizaciones durante el año 2024. Fuente Depto. de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_Toc191450888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97</w:t>
        </w:r>
        <w:r w:rsidR="00F536C2" w:rsidRPr="00F536C2">
          <w:rPr>
            <w:rFonts w:ascii="Arial" w:hAnsi="Arial" w:cs="Arial"/>
            <w:noProof/>
            <w:webHidden/>
            <w:sz w:val="22"/>
            <w:szCs w:val="22"/>
          </w:rPr>
          <w:fldChar w:fldCharType="end"/>
        </w:r>
      </w:hyperlink>
    </w:p>
    <w:p w14:paraId="0212B337" w14:textId="38AB215B"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89" w:history="1">
        <w:r w:rsidR="00F536C2" w:rsidRPr="00F536C2">
          <w:rPr>
            <w:rStyle w:val="Hipervnculo"/>
            <w:rFonts w:ascii="Arial" w:eastAsiaTheme="majorEastAsia" w:hAnsi="Arial" w:cs="Arial"/>
            <w:i/>
            <w:noProof/>
            <w:sz w:val="22"/>
            <w:szCs w:val="22"/>
          </w:rPr>
          <w:t>Ilustración 80 Módulo de Producción Multimedia. Fuente Depto. de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_Toc191450889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98</w:t>
        </w:r>
        <w:r w:rsidR="00F536C2" w:rsidRPr="00F536C2">
          <w:rPr>
            <w:rFonts w:ascii="Arial" w:hAnsi="Arial" w:cs="Arial"/>
            <w:noProof/>
            <w:webHidden/>
            <w:sz w:val="22"/>
            <w:szCs w:val="22"/>
          </w:rPr>
          <w:fldChar w:fldCharType="end"/>
        </w:r>
      </w:hyperlink>
    </w:p>
    <w:p w14:paraId="2272033F" w14:textId="224F38D5"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90" w:history="1">
        <w:r w:rsidR="00F536C2" w:rsidRPr="00F536C2">
          <w:rPr>
            <w:rStyle w:val="Hipervnculo"/>
            <w:rFonts w:ascii="Arial" w:eastAsiaTheme="majorEastAsia" w:hAnsi="Arial" w:cs="Arial"/>
            <w:i/>
            <w:noProof/>
            <w:sz w:val="22"/>
            <w:szCs w:val="22"/>
          </w:rPr>
          <w:t>Ilustración 81 Tecnológico Radio. Fuente Depto. de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_Toc191450890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98</w:t>
        </w:r>
        <w:r w:rsidR="00F536C2" w:rsidRPr="00F536C2">
          <w:rPr>
            <w:rFonts w:ascii="Arial" w:hAnsi="Arial" w:cs="Arial"/>
            <w:noProof/>
            <w:webHidden/>
            <w:sz w:val="22"/>
            <w:szCs w:val="22"/>
          </w:rPr>
          <w:fldChar w:fldCharType="end"/>
        </w:r>
      </w:hyperlink>
    </w:p>
    <w:p w14:paraId="0AF35F8F" w14:textId="25A7096D"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91" w:history="1">
        <w:r w:rsidR="00F536C2" w:rsidRPr="00F536C2">
          <w:rPr>
            <w:rStyle w:val="Hipervnculo"/>
            <w:rFonts w:ascii="Arial" w:eastAsiaTheme="majorEastAsia" w:hAnsi="Arial" w:cs="Arial"/>
            <w:i/>
            <w:noProof/>
            <w:sz w:val="22"/>
            <w:szCs w:val="22"/>
          </w:rPr>
          <w:t>Ilustración 82 Imágenes de Tecnológico Radio. Fuente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_Toc191450891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98</w:t>
        </w:r>
        <w:r w:rsidR="00F536C2" w:rsidRPr="00F536C2">
          <w:rPr>
            <w:rFonts w:ascii="Arial" w:hAnsi="Arial" w:cs="Arial"/>
            <w:noProof/>
            <w:webHidden/>
            <w:sz w:val="22"/>
            <w:szCs w:val="22"/>
          </w:rPr>
          <w:fldChar w:fldCharType="end"/>
        </w:r>
      </w:hyperlink>
    </w:p>
    <w:p w14:paraId="35A5A8FF" w14:textId="2E554C40"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92" w:history="1">
        <w:r w:rsidR="00F536C2" w:rsidRPr="00F536C2">
          <w:rPr>
            <w:rStyle w:val="Hipervnculo"/>
            <w:rFonts w:ascii="Arial" w:eastAsiaTheme="majorEastAsia" w:hAnsi="Arial" w:cs="Arial"/>
            <w:i/>
            <w:noProof/>
            <w:sz w:val="22"/>
            <w:szCs w:val="22"/>
          </w:rPr>
          <w:t>Ilustración 83 Jóvenes participando en el Club Radio. Fuente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_Toc191450892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99</w:t>
        </w:r>
        <w:r w:rsidR="00F536C2" w:rsidRPr="00F536C2">
          <w:rPr>
            <w:rFonts w:ascii="Arial" w:hAnsi="Arial" w:cs="Arial"/>
            <w:noProof/>
            <w:webHidden/>
            <w:sz w:val="22"/>
            <w:szCs w:val="22"/>
          </w:rPr>
          <w:fldChar w:fldCharType="end"/>
        </w:r>
      </w:hyperlink>
    </w:p>
    <w:p w14:paraId="2F511362" w14:textId="562D8805"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93" w:history="1">
        <w:r w:rsidR="00F536C2" w:rsidRPr="00F536C2">
          <w:rPr>
            <w:rStyle w:val="Hipervnculo"/>
            <w:rFonts w:ascii="Arial" w:eastAsiaTheme="majorEastAsia" w:hAnsi="Arial" w:cs="Arial"/>
            <w:i/>
            <w:noProof/>
            <w:sz w:val="22"/>
            <w:szCs w:val="22"/>
          </w:rPr>
          <w:t>Ilustración 84 Solicitud de servicio para alumnos y personal del ITCC. Fuente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_Toc191450893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99</w:t>
        </w:r>
        <w:r w:rsidR="00F536C2" w:rsidRPr="00F536C2">
          <w:rPr>
            <w:rFonts w:ascii="Arial" w:hAnsi="Arial" w:cs="Arial"/>
            <w:noProof/>
            <w:webHidden/>
            <w:sz w:val="22"/>
            <w:szCs w:val="22"/>
          </w:rPr>
          <w:fldChar w:fldCharType="end"/>
        </w:r>
      </w:hyperlink>
    </w:p>
    <w:p w14:paraId="54615AC9" w14:textId="31392C2B" w:rsidR="00F536C2" w:rsidRPr="00F536C2" w:rsidRDefault="00E13173" w:rsidP="00F536C2">
      <w:pPr>
        <w:pStyle w:val="Tabladeilustraciones"/>
        <w:tabs>
          <w:tab w:val="right" w:leader="dot" w:pos="9396"/>
        </w:tabs>
        <w:rPr>
          <w:rFonts w:ascii="Arial" w:eastAsiaTheme="minorEastAsia" w:hAnsi="Arial" w:cs="Arial"/>
          <w:noProof/>
          <w:sz w:val="22"/>
          <w:szCs w:val="22"/>
          <w:lang w:eastAsia="es-MX"/>
        </w:rPr>
      </w:pPr>
      <w:hyperlink w:anchor="_Toc191450894" w:history="1">
        <w:r w:rsidR="00F536C2" w:rsidRPr="00F536C2">
          <w:rPr>
            <w:rStyle w:val="Hipervnculo"/>
            <w:rFonts w:ascii="Arial" w:eastAsiaTheme="majorEastAsia" w:hAnsi="Arial" w:cs="Arial"/>
            <w:i/>
            <w:noProof/>
            <w:sz w:val="22"/>
            <w:szCs w:val="22"/>
          </w:rPr>
          <w:t>Ilustración 85 Difusión de las campañas del ITCC. Fuente Comunicación y Difusión</w:t>
        </w:r>
        <w:r w:rsidR="00F536C2" w:rsidRPr="00F536C2">
          <w:rPr>
            <w:rFonts w:ascii="Arial" w:hAnsi="Arial" w:cs="Arial"/>
            <w:noProof/>
            <w:webHidden/>
            <w:sz w:val="22"/>
            <w:szCs w:val="22"/>
          </w:rPr>
          <w:tab/>
        </w:r>
        <w:r w:rsidR="00F536C2" w:rsidRPr="00F536C2">
          <w:rPr>
            <w:rFonts w:ascii="Arial" w:hAnsi="Arial" w:cs="Arial"/>
            <w:noProof/>
            <w:webHidden/>
            <w:sz w:val="22"/>
            <w:szCs w:val="22"/>
          </w:rPr>
          <w:fldChar w:fldCharType="begin"/>
        </w:r>
        <w:r w:rsidR="00F536C2" w:rsidRPr="00F536C2">
          <w:rPr>
            <w:rFonts w:ascii="Arial" w:hAnsi="Arial" w:cs="Arial"/>
            <w:noProof/>
            <w:webHidden/>
            <w:sz w:val="22"/>
            <w:szCs w:val="22"/>
          </w:rPr>
          <w:instrText xml:space="preserve"> PAGEREF _Toc191450894 \h </w:instrText>
        </w:r>
        <w:r w:rsidR="00F536C2" w:rsidRPr="00F536C2">
          <w:rPr>
            <w:rFonts w:ascii="Arial" w:hAnsi="Arial" w:cs="Arial"/>
            <w:noProof/>
            <w:webHidden/>
            <w:sz w:val="22"/>
            <w:szCs w:val="22"/>
          </w:rPr>
        </w:r>
        <w:r w:rsidR="00F536C2" w:rsidRPr="00F536C2">
          <w:rPr>
            <w:rFonts w:ascii="Arial" w:hAnsi="Arial" w:cs="Arial"/>
            <w:noProof/>
            <w:webHidden/>
            <w:sz w:val="22"/>
            <w:szCs w:val="22"/>
          </w:rPr>
          <w:fldChar w:fldCharType="separate"/>
        </w:r>
        <w:r w:rsidR="00F536C2" w:rsidRPr="00F536C2">
          <w:rPr>
            <w:rFonts w:ascii="Arial" w:hAnsi="Arial" w:cs="Arial"/>
            <w:noProof/>
            <w:webHidden/>
            <w:sz w:val="22"/>
            <w:szCs w:val="22"/>
          </w:rPr>
          <w:t>100</w:t>
        </w:r>
        <w:r w:rsidR="00F536C2" w:rsidRPr="00F536C2">
          <w:rPr>
            <w:rFonts w:ascii="Arial" w:hAnsi="Arial" w:cs="Arial"/>
            <w:noProof/>
            <w:webHidden/>
            <w:sz w:val="22"/>
            <w:szCs w:val="22"/>
          </w:rPr>
          <w:fldChar w:fldCharType="end"/>
        </w:r>
      </w:hyperlink>
    </w:p>
    <w:p w14:paraId="4DEE567B" w14:textId="17468E65" w:rsidR="006C6EC4" w:rsidRPr="00F536C2" w:rsidRDefault="00CA4420" w:rsidP="00F536C2">
      <w:pPr>
        <w:ind w:right="191"/>
        <w:outlineLvl w:val="0"/>
        <w:rPr>
          <w:rFonts w:ascii="Arial" w:hAnsi="Arial" w:cs="Arial"/>
          <w:sz w:val="22"/>
          <w:szCs w:val="22"/>
        </w:rPr>
      </w:pPr>
      <w:r w:rsidRPr="00F536C2">
        <w:rPr>
          <w:rFonts w:ascii="Arial" w:hAnsi="Arial" w:cs="Arial"/>
          <w:sz w:val="22"/>
          <w:szCs w:val="22"/>
        </w:rPr>
        <w:fldChar w:fldCharType="end"/>
      </w:r>
    </w:p>
    <w:p w14:paraId="4B788D7E" w14:textId="77777777" w:rsidR="006C6EC4" w:rsidRPr="00F536C2" w:rsidRDefault="006C6EC4" w:rsidP="00F536C2">
      <w:pPr>
        <w:ind w:right="191"/>
        <w:outlineLvl w:val="0"/>
        <w:rPr>
          <w:rFonts w:ascii="Arial" w:hAnsi="Arial" w:cs="Arial"/>
          <w:sz w:val="22"/>
          <w:szCs w:val="22"/>
        </w:rPr>
      </w:pPr>
    </w:p>
    <w:p w14:paraId="6AD8E852" w14:textId="37099723" w:rsidR="006C6EC4" w:rsidRPr="00F536C2" w:rsidRDefault="006C6EC4" w:rsidP="00F536C2">
      <w:pPr>
        <w:ind w:right="191"/>
        <w:outlineLvl w:val="0"/>
        <w:rPr>
          <w:rFonts w:ascii="Arial" w:hAnsi="Arial" w:cs="Arial"/>
          <w:sz w:val="22"/>
          <w:szCs w:val="22"/>
        </w:rPr>
      </w:pPr>
    </w:p>
    <w:p w14:paraId="05F7E6D2" w14:textId="125EB63F" w:rsidR="006850A3" w:rsidRPr="00F536C2" w:rsidRDefault="006850A3" w:rsidP="00F536C2">
      <w:pPr>
        <w:ind w:right="191"/>
        <w:outlineLvl w:val="0"/>
        <w:rPr>
          <w:rFonts w:ascii="Arial" w:hAnsi="Arial" w:cs="Arial"/>
          <w:sz w:val="22"/>
          <w:szCs w:val="22"/>
        </w:rPr>
      </w:pPr>
    </w:p>
    <w:p w14:paraId="56824BF4" w14:textId="5FA8AAE7" w:rsidR="006850A3" w:rsidRPr="00F536C2" w:rsidRDefault="006850A3" w:rsidP="00F536C2">
      <w:pPr>
        <w:ind w:right="191"/>
        <w:outlineLvl w:val="0"/>
        <w:rPr>
          <w:rFonts w:ascii="Arial" w:hAnsi="Arial" w:cs="Arial"/>
          <w:sz w:val="22"/>
          <w:szCs w:val="22"/>
        </w:rPr>
      </w:pPr>
    </w:p>
    <w:p w14:paraId="64B142E5" w14:textId="7F60495E" w:rsidR="006850A3" w:rsidRPr="00F536C2" w:rsidRDefault="006850A3" w:rsidP="00F536C2">
      <w:pPr>
        <w:ind w:right="191"/>
        <w:outlineLvl w:val="0"/>
        <w:rPr>
          <w:rFonts w:ascii="Arial" w:hAnsi="Arial" w:cs="Arial"/>
          <w:sz w:val="22"/>
          <w:szCs w:val="22"/>
        </w:rPr>
      </w:pPr>
    </w:p>
    <w:p w14:paraId="2BEB96DB" w14:textId="08072535" w:rsidR="006850A3" w:rsidRPr="00F536C2" w:rsidRDefault="006850A3" w:rsidP="00F536C2">
      <w:pPr>
        <w:ind w:right="191"/>
        <w:outlineLvl w:val="0"/>
        <w:rPr>
          <w:rFonts w:ascii="Arial" w:hAnsi="Arial" w:cs="Arial"/>
          <w:sz w:val="22"/>
          <w:szCs w:val="22"/>
        </w:rPr>
      </w:pPr>
    </w:p>
    <w:p w14:paraId="152B06F9" w14:textId="2EB73216" w:rsidR="006850A3" w:rsidRPr="00F536C2" w:rsidRDefault="006850A3" w:rsidP="00F536C2">
      <w:pPr>
        <w:ind w:right="191"/>
        <w:outlineLvl w:val="0"/>
        <w:rPr>
          <w:rFonts w:ascii="Arial" w:hAnsi="Arial" w:cs="Arial"/>
          <w:sz w:val="22"/>
          <w:szCs w:val="22"/>
        </w:rPr>
      </w:pPr>
    </w:p>
    <w:p w14:paraId="45092F3D" w14:textId="0C660850" w:rsidR="006850A3" w:rsidRPr="00F536C2" w:rsidRDefault="006850A3" w:rsidP="00F536C2">
      <w:pPr>
        <w:ind w:right="191"/>
        <w:outlineLvl w:val="0"/>
        <w:rPr>
          <w:rFonts w:ascii="Arial" w:hAnsi="Arial" w:cs="Arial"/>
          <w:sz w:val="22"/>
          <w:szCs w:val="22"/>
        </w:rPr>
      </w:pPr>
    </w:p>
    <w:p w14:paraId="41598DAD" w14:textId="239CEA8F" w:rsidR="006850A3" w:rsidRPr="00F536C2" w:rsidRDefault="006850A3" w:rsidP="00F536C2">
      <w:pPr>
        <w:ind w:right="191"/>
        <w:outlineLvl w:val="0"/>
        <w:rPr>
          <w:rFonts w:ascii="Arial" w:hAnsi="Arial" w:cs="Arial"/>
          <w:sz w:val="22"/>
          <w:szCs w:val="22"/>
        </w:rPr>
      </w:pPr>
    </w:p>
    <w:p w14:paraId="55DF3914" w14:textId="6F9D98E4" w:rsidR="006850A3" w:rsidRPr="00F536C2" w:rsidRDefault="006850A3" w:rsidP="00F536C2">
      <w:pPr>
        <w:ind w:right="191"/>
        <w:outlineLvl w:val="0"/>
        <w:rPr>
          <w:rFonts w:ascii="Arial" w:hAnsi="Arial" w:cs="Arial"/>
          <w:sz w:val="22"/>
          <w:szCs w:val="22"/>
        </w:rPr>
      </w:pPr>
    </w:p>
    <w:p w14:paraId="0BFF60DC" w14:textId="5F339F7A" w:rsidR="006850A3" w:rsidRPr="00F536C2" w:rsidRDefault="006850A3" w:rsidP="00F536C2">
      <w:pPr>
        <w:ind w:right="191"/>
        <w:outlineLvl w:val="0"/>
        <w:rPr>
          <w:rFonts w:ascii="Arial" w:hAnsi="Arial" w:cs="Arial"/>
          <w:sz w:val="22"/>
          <w:szCs w:val="22"/>
        </w:rPr>
      </w:pPr>
    </w:p>
    <w:p w14:paraId="5A79F711" w14:textId="140828A9" w:rsidR="006850A3" w:rsidRPr="00F536C2" w:rsidRDefault="006850A3" w:rsidP="00F536C2">
      <w:pPr>
        <w:ind w:right="191"/>
        <w:outlineLvl w:val="0"/>
        <w:rPr>
          <w:rFonts w:ascii="Arial" w:hAnsi="Arial" w:cs="Arial"/>
          <w:sz w:val="22"/>
          <w:szCs w:val="22"/>
        </w:rPr>
      </w:pPr>
    </w:p>
    <w:p w14:paraId="180C9AF0" w14:textId="36A09DDD" w:rsidR="006850A3" w:rsidRPr="00F536C2" w:rsidRDefault="006850A3" w:rsidP="00F536C2">
      <w:pPr>
        <w:ind w:right="191"/>
        <w:outlineLvl w:val="0"/>
        <w:rPr>
          <w:rFonts w:ascii="Arial" w:hAnsi="Arial" w:cs="Arial"/>
          <w:sz w:val="22"/>
          <w:szCs w:val="22"/>
        </w:rPr>
      </w:pPr>
    </w:p>
    <w:p w14:paraId="4AD4F55C" w14:textId="41818658" w:rsidR="006850A3" w:rsidRPr="00F536C2" w:rsidRDefault="006850A3" w:rsidP="00F536C2">
      <w:pPr>
        <w:ind w:right="191"/>
        <w:outlineLvl w:val="0"/>
        <w:rPr>
          <w:rFonts w:ascii="Arial" w:hAnsi="Arial" w:cs="Arial"/>
          <w:sz w:val="22"/>
          <w:szCs w:val="22"/>
        </w:rPr>
      </w:pPr>
    </w:p>
    <w:p w14:paraId="210BBC9B" w14:textId="5A4F4998" w:rsidR="00D16863" w:rsidRPr="00F536C2" w:rsidRDefault="00D16863" w:rsidP="00F536C2">
      <w:pPr>
        <w:ind w:right="191"/>
        <w:outlineLvl w:val="0"/>
        <w:rPr>
          <w:rFonts w:ascii="Arial" w:hAnsi="Arial" w:cs="Arial"/>
          <w:sz w:val="22"/>
          <w:szCs w:val="22"/>
        </w:rPr>
      </w:pPr>
    </w:p>
    <w:p w14:paraId="2EC72A68" w14:textId="29B2979F" w:rsidR="00D16863" w:rsidRPr="00F536C2" w:rsidRDefault="00D16863" w:rsidP="00F536C2">
      <w:pPr>
        <w:ind w:right="191"/>
        <w:outlineLvl w:val="0"/>
        <w:rPr>
          <w:rFonts w:ascii="Arial" w:hAnsi="Arial" w:cs="Arial"/>
          <w:sz w:val="22"/>
          <w:szCs w:val="22"/>
        </w:rPr>
      </w:pPr>
    </w:p>
    <w:p w14:paraId="436F7F4F" w14:textId="2773DDA8" w:rsidR="00D16863" w:rsidRPr="00F536C2" w:rsidRDefault="00D16863" w:rsidP="00F536C2">
      <w:pPr>
        <w:ind w:right="191"/>
        <w:outlineLvl w:val="0"/>
        <w:rPr>
          <w:rFonts w:ascii="Arial" w:hAnsi="Arial" w:cs="Arial"/>
          <w:sz w:val="22"/>
          <w:szCs w:val="22"/>
        </w:rPr>
      </w:pPr>
    </w:p>
    <w:p w14:paraId="230B3559" w14:textId="000A5D78" w:rsidR="00D16863" w:rsidRPr="00F536C2" w:rsidRDefault="00D16863" w:rsidP="00F536C2">
      <w:pPr>
        <w:ind w:right="191"/>
        <w:outlineLvl w:val="0"/>
        <w:rPr>
          <w:rFonts w:ascii="Arial" w:hAnsi="Arial" w:cs="Arial"/>
          <w:sz w:val="22"/>
          <w:szCs w:val="22"/>
        </w:rPr>
      </w:pPr>
    </w:p>
    <w:p w14:paraId="28B078AC" w14:textId="15121B2E" w:rsidR="00D16863" w:rsidRPr="00F536C2" w:rsidRDefault="00D16863" w:rsidP="00F536C2">
      <w:pPr>
        <w:ind w:right="191"/>
        <w:outlineLvl w:val="0"/>
        <w:rPr>
          <w:rFonts w:ascii="Arial" w:hAnsi="Arial" w:cs="Arial"/>
          <w:sz w:val="22"/>
          <w:szCs w:val="22"/>
        </w:rPr>
      </w:pPr>
    </w:p>
    <w:p w14:paraId="1D9DD001" w14:textId="4A417694" w:rsidR="00BE1E89" w:rsidRPr="00F536C2" w:rsidRDefault="00BE1E89" w:rsidP="00F536C2">
      <w:pPr>
        <w:ind w:right="191"/>
        <w:outlineLvl w:val="0"/>
        <w:rPr>
          <w:rFonts w:ascii="Arial" w:hAnsi="Arial" w:cs="Arial"/>
          <w:sz w:val="22"/>
          <w:szCs w:val="22"/>
        </w:rPr>
      </w:pPr>
    </w:p>
    <w:p w14:paraId="4C6ED8CB" w14:textId="537FB318" w:rsidR="00BE1E89" w:rsidRPr="00F536C2" w:rsidRDefault="00BE1E89" w:rsidP="00F536C2">
      <w:pPr>
        <w:ind w:right="191"/>
        <w:outlineLvl w:val="0"/>
        <w:rPr>
          <w:rFonts w:ascii="Arial" w:hAnsi="Arial" w:cs="Arial"/>
          <w:sz w:val="22"/>
          <w:szCs w:val="22"/>
        </w:rPr>
      </w:pPr>
    </w:p>
    <w:p w14:paraId="65068745" w14:textId="665E1494" w:rsidR="00BE1E89" w:rsidRPr="00F536C2" w:rsidRDefault="00BE1E89" w:rsidP="00F536C2">
      <w:pPr>
        <w:ind w:right="191"/>
        <w:outlineLvl w:val="0"/>
        <w:rPr>
          <w:rFonts w:ascii="Arial" w:hAnsi="Arial" w:cs="Arial"/>
          <w:sz w:val="22"/>
          <w:szCs w:val="22"/>
        </w:rPr>
      </w:pPr>
    </w:p>
    <w:p w14:paraId="42485652" w14:textId="09099AA0" w:rsidR="00F536C2" w:rsidRPr="00F536C2" w:rsidRDefault="00F536C2" w:rsidP="00F536C2">
      <w:pPr>
        <w:ind w:right="191"/>
        <w:outlineLvl w:val="0"/>
        <w:rPr>
          <w:rFonts w:ascii="Arial" w:hAnsi="Arial" w:cs="Arial"/>
          <w:sz w:val="22"/>
          <w:szCs w:val="22"/>
        </w:rPr>
      </w:pPr>
    </w:p>
    <w:p w14:paraId="507DB302" w14:textId="01492720" w:rsidR="00F536C2" w:rsidRPr="00F536C2" w:rsidRDefault="00F536C2" w:rsidP="00F536C2">
      <w:pPr>
        <w:ind w:right="191"/>
        <w:outlineLvl w:val="0"/>
        <w:rPr>
          <w:rFonts w:ascii="Arial" w:hAnsi="Arial" w:cs="Arial"/>
          <w:sz w:val="22"/>
          <w:szCs w:val="22"/>
        </w:rPr>
      </w:pPr>
    </w:p>
    <w:p w14:paraId="6E6EB078" w14:textId="2774CE21" w:rsidR="00F536C2" w:rsidRPr="00F536C2" w:rsidRDefault="00F536C2" w:rsidP="00F536C2">
      <w:pPr>
        <w:ind w:right="191"/>
        <w:outlineLvl w:val="0"/>
        <w:rPr>
          <w:rFonts w:ascii="Arial" w:hAnsi="Arial" w:cs="Arial"/>
          <w:sz w:val="22"/>
          <w:szCs w:val="22"/>
        </w:rPr>
      </w:pPr>
    </w:p>
    <w:p w14:paraId="4714819C" w14:textId="78BD0B4B" w:rsidR="00F536C2" w:rsidRPr="00F536C2" w:rsidRDefault="00F536C2" w:rsidP="00F536C2">
      <w:pPr>
        <w:ind w:right="191"/>
        <w:outlineLvl w:val="0"/>
        <w:rPr>
          <w:rFonts w:ascii="Arial" w:hAnsi="Arial" w:cs="Arial"/>
          <w:sz w:val="22"/>
          <w:szCs w:val="22"/>
        </w:rPr>
      </w:pPr>
    </w:p>
    <w:p w14:paraId="07674358" w14:textId="1F8F4DA1" w:rsidR="00F536C2" w:rsidRPr="00F536C2" w:rsidRDefault="00F536C2" w:rsidP="00F536C2">
      <w:pPr>
        <w:ind w:right="191"/>
        <w:outlineLvl w:val="0"/>
        <w:rPr>
          <w:rFonts w:ascii="Arial" w:hAnsi="Arial" w:cs="Arial"/>
          <w:sz w:val="22"/>
          <w:szCs w:val="22"/>
        </w:rPr>
      </w:pPr>
    </w:p>
    <w:p w14:paraId="57A1D7FA" w14:textId="76E77E63" w:rsidR="00F536C2" w:rsidRPr="00F536C2" w:rsidRDefault="00F536C2" w:rsidP="00F536C2">
      <w:pPr>
        <w:ind w:right="191"/>
        <w:outlineLvl w:val="0"/>
        <w:rPr>
          <w:rFonts w:ascii="Arial" w:hAnsi="Arial" w:cs="Arial"/>
          <w:sz w:val="22"/>
          <w:szCs w:val="22"/>
        </w:rPr>
      </w:pPr>
    </w:p>
    <w:p w14:paraId="29E8A3BD" w14:textId="5CDE423B" w:rsidR="00F536C2" w:rsidRPr="00F536C2" w:rsidRDefault="00F536C2" w:rsidP="00F536C2">
      <w:pPr>
        <w:ind w:right="191"/>
        <w:outlineLvl w:val="0"/>
        <w:rPr>
          <w:rFonts w:ascii="Arial" w:hAnsi="Arial" w:cs="Arial"/>
          <w:sz w:val="22"/>
          <w:szCs w:val="22"/>
        </w:rPr>
      </w:pPr>
    </w:p>
    <w:p w14:paraId="559FB097" w14:textId="6A4684EB" w:rsidR="00F536C2" w:rsidRPr="00F536C2" w:rsidRDefault="00F536C2" w:rsidP="00F536C2">
      <w:pPr>
        <w:ind w:right="191"/>
        <w:outlineLvl w:val="0"/>
        <w:rPr>
          <w:rFonts w:ascii="Arial" w:hAnsi="Arial" w:cs="Arial"/>
          <w:sz w:val="22"/>
          <w:szCs w:val="22"/>
        </w:rPr>
      </w:pPr>
    </w:p>
    <w:p w14:paraId="2E661313" w14:textId="77777777" w:rsidR="00F536C2" w:rsidRPr="00F536C2" w:rsidRDefault="00F536C2" w:rsidP="00F536C2">
      <w:pPr>
        <w:ind w:right="191"/>
        <w:outlineLvl w:val="0"/>
        <w:rPr>
          <w:rFonts w:ascii="Arial" w:hAnsi="Arial" w:cs="Arial"/>
          <w:sz w:val="22"/>
          <w:szCs w:val="22"/>
        </w:rPr>
      </w:pPr>
    </w:p>
    <w:p w14:paraId="40AF4325" w14:textId="1EAFA880" w:rsidR="00BE1E89" w:rsidRPr="00F536C2" w:rsidRDefault="00BE1E89" w:rsidP="00F536C2">
      <w:pPr>
        <w:ind w:right="191"/>
        <w:outlineLvl w:val="0"/>
        <w:rPr>
          <w:rFonts w:ascii="Arial" w:hAnsi="Arial" w:cs="Arial"/>
          <w:sz w:val="22"/>
          <w:szCs w:val="22"/>
        </w:rPr>
      </w:pPr>
    </w:p>
    <w:p w14:paraId="53E009F8" w14:textId="7C9DEBEB" w:rsidR="00BE1E89" w:rsidRPr="00F536C2" w:rsidRDefault="00BE1E89" w:rsidP="00F536C2">
      <w:pPr>
        <w:ind w:right="191"/>
        <w:outlineLvl w:val="0"/>
        <w:rPr>
          <w:rFonts w:ascii="Arial" w:hAnsi="Arial" w:cs="Arial"/>
          <w:sz w:val="22"/>
          <w:szCs w:val="22"/>
        </w:rPr>
      </w:pPr>
    </w:p>
    <w:p w14:paraId="517098AC" w14:textId="77777777" w:rsidR="00CA7E2E" w:rsidRPr="00F536C2" w:rsidRDefault="00CA7E2E" w:rsidP="00F536C2">
      <w:pPr>
        <w:ind w:right="191"/>
        <w:outlineLvl w:val="0"/>
        <w:rPr>
          <w:rFonts w:ascii="Arial" w:hAnsi="Arial" w:cs="Arial"/>
          <w:sz w:val="22"/>
          <w:szCs w:val="22"/>
        </w:rPr>
      </w:pPr>
    </w:p>
    <w:p w14:paraId="63597379" w14:textId="79AFE410" w:rsidR="00BE1E89" w:rsidRPr="00F536C2" w:rsidRDefault="00BE1E89" w:rsidP="00F536C2">
      <w:pPr>
        <w:ind w:right="191"/>
        <w:outlineLvl w:val="0"/>
        <w:rPr>
          <w:rFonts w:ascii="Arial" w:hAnsi="Arial" w:cs="Arial"/>
          <w:sz w:val="22"/>
          <w:szCs w:val="22"/>
        </w:rPr>
      </w:pPr>
    </w:p>
    <w:p w14:paraId="6BCD245C" w14:textId="77777777" w:rsidR="00BE1E89" w:rsidRPr="00F536C2" w:rsidRDefault="00BE1E89" w:rsidP="00F536C2">
      <w:pPr>
        <w:ind w:right="191"/>
        <w:outlineLvl w:val="0"/>
        <w:rPr>
          <w:rFonts w:ascii="Arial" w:hAnsi="Arial" w:cs="Arial"/>
          <w:sz w:val="22"/>
          <w:szCs w:val="22"/>
        </w:rPr>
      </w:pPr>
    </w:p>
    <w:p w14:paraId="72A979C4" w14:textId="6AB14E09" w:rsidR="00D16863" w:rsidRPr="00F536C2" w:rsidRDefault="00D16863" w:rsidP="00F536C2">
      <w:pPr>
        <w:ind w:right="191"/>
        <w:outlineLvl w:val="0"/>
        <w:rPr>
          <w:rFonts w:ascii="Arial" w:hAnsi="Arial" w:cs="Arial"/>
          <w:sz w:val="22"/>
          <w:szCs w:val="22"/>
        </w:rPr>
      </w:pPr>
    </w:p>
    <w:p w14:paraId="2F0B9699" w14:textId="77777777" w:rsidR="00D16863" w:rsidRPr="00F536C2" w:rsidRDefault="00D16863" w:rsidP="00F536C2">
      <w:pPr>
        <w:ind w:right="191"/>
        <w:outlineLvl w:val="0"/>
        <w:rPr>
          <w:rFonts w:ascii="Arial" w:hAnsi="Arial" w:cs="Arial"/>
          <w:sz w:val="22"/>
          <w:szCs w:val="22"/>
        </w:rPr>
      </w:pPr>
    </w:p>
    <w:p w14:paraId="2E981E2B" w14:textId="1CCA1165" w:rsidR="006850A3" w:rsidRPr="00F536C2" w:rsidRDefault="006850A3" w:rsidP="00F536C2">
      <w:pPr>
        <w:ind w:right="191"/>
        <w:outlineLvl w:val="0"/>
        <w:rPr>
          <w:rFonts w:ascii="Arial" w:hAnsi="Arial" w:cs="Arial"/>
          <w:sz w:val="22"/>
          <w:szCs w:val="22"/>
        </w:rPr>
      </w:pPr>
    </w:p>
    <w:p w14:paraId="0F0A04E5" w14:textId="0E6A7752" w:rsidR="006850A3" w:rsidRPr="00F536C2" w:rsidRDefault="006850A3" w:rsidP="00F536C2">
      <w:pPr>
        <w:ind w:right="191"/>
        <w:outlineLvl w:val="0"/>
        <w:rPr>
          <w:rFonts w:ascii="Arial" w:hAnsi="Arial" w:cs="Arial"/>
          <w:sz w:val="22"/>
          <w:szCs w:val="22"/>
        </w:rPr>
      </w:pPr>
    </w:p>
    <w:p w14:paraId="2586F6E2" w14:textId="2E9B2913" w:rsidR="006C6EC4" w:rsidRPr="00F536C2" w:rsidRDefault="00E066D9" w:rsidP="00F536C2">
      <w:pPr>
        <w:pStyle w:val="Ttulo1"/>
        <w:numPr>
          <w:ilvl w:val="0"/>
          <w:numId w:val="4"/>
        </w:numPr>
        <w:jc w:val="center"/>
        <w:rPr>
          <w:rFonts w:ascii="Arial" w:hAnsi="Arial" w:cs="Arial"/>
          <w:sz w:val="22"/>
          <w:szCs w:val="22"/>
        </w:rPr>
      </w:pPr>
      <w:bookmarkStart w:id="6" w:name="_Toc190953041"/>
      <w:r w:rsidRPr="00F536C2">
        <w:rPr>
          <w:rFonts w:ascii="Arial" w:hAnsi="Arial" w:cs="Arial"/>
          <w:sz w:val="22"/>
          <w:szCs w:val="22"/>
        </w:rPr>
        <w:lastRenderedPageBreak/>
        <w:t>GLOSARIO DE SIGLAS Y ACRÓNIMOS.</w:t>
      </w:r>
      <w:bookmarkEnd w:id="6"/>
    </w:p>
    <w:p w14:paraId="2B13953F" w14:textId="77777777" w:rsidR="006B330B" w:rsidRPr="00F536C2" w:rsidRDefault="006B330B" w:rsidP="00F536C2">
      <w:pPr>
        <w:jc w:val="center"/>
        <w:rPr>
          <w:rFonts w:ascii="Arial" w:hAnsi="Arial" w:cs="Arial"/>
          <w:sz w:val="22"/>
          <w:szCs w:val="22"/>
        </w:rPr>
      </w:pPr>
    </w:p>
    <w:p w14:paraId="4DCFF9D4" w14:textId="77777777" w:rsidR="009C681E" w:rsidRPr="00F536C2" w:rsidRDefault="009C681E" w:rsidP="00F536C2">
      <w:pPr>
        <w:rPr>
          <w:rFonts w:ascii="Arial" w:hAnsi="Arial" w:cs="Arial"/>
          <w:sz w:val="22"/>
          <w:szCs w:val="22"/>
        </w:rPr>
      </w:pPr>
    </w:p>
    <w:p w14:paraId="49139536" w14:textId="0F5004AC" w:rsidR="009C681E" w:rsidRPr="00F536C2" w:rsidRDefault="009C681E" w:rsidP="00F536C2">
      <w:pPr>
        <w:rPr>
          <w:rFonts w:ascii="Arial" w:hAnsi="Arial" w:cs="Arial"/>
          <w:sz w:val="22"/>
          <w:szCs w:val="22"/>
        </w:rPr>
      </w:pPr>
    </w:p>
    <w:p w14:paraId="0BCFFBFA" w14:textId="77777777" w:rsidR="009C681E" w:rsidRPr="00F536C2" w:rsidRDefault="009C681E" w:rsidP="00F536C2">
      <w:pPr>
        <w:rPr>
          <w:rFonts w:ascii="Arial" w:hAnsi="Arial" w:cs="Arial"/>
          <w:sz w:val="22"/>
          <w:szCs w:val="22"/>
        </w:rPr>
      </w:pPr>
    </w:p>
    <w:tbl>
      <w:tblPr>
        <w:tblW w:w="0" w:type="auto"/>
        <w:tblLook w:val="04A0" w:firstRow="1" w:lastRow="0" w:firstColumn="1" w:lastColumn="0" w:noHBand="0" w:noVBand="1"/>
      </w:tblPr>
      <w:tblGrid>
        <w:gridCol w:w="1592"/>
        <w:gridCol w:w="246"/>
        <w:gridCol w:w="6990"/>
      </w:tblGrid>
      <w:tr w:rsidR="009C681E" w:rsidRPr="00F536C2" w14:paraId="040B4408" w14:textId="77777777" w:rsidTr="00DB0273">
        <w:tc>
          <w:tcPr>
            <w:tcW w:w="1592" w:type="dxa"/>
            <w:tcBorders>
              <w:bottom w:val="single" w:sz="4" w:space="0" w:color="F2F2F2" w:themeColor="background1" w:themeShade="F2"/>
            </w:tcBorders>
            <w:shd w:val="clear" w:color="auto" w:fill="4BACC6" w:themeFill="accent5"/>
          </w:tcPr>
          <w:p w14:paraId="08ED334A" w14:textId="77777777" w:rsidR="009C681E" w:rsidRPr="00F536C2" w:rsidRDefault="009C681E" w:rsidP="00F536C2">
            <w:pPr>
              <w:rPr>
                <w:rFonts w:ascii="Arial" w:hAnsi="Arial" w:cs="Arial"/>
                <w:sz w:val="22"/>
                <w:szCs w:val="22"/>
              </w:rPr>
            </w:pPr>
            <w:r w:rsidRPr="00F536C2">
              <w:rPr>
                <w:rFonts w:ascii="Arial" w:hAnsi="Arial" w:cs="Arial"/>
                <w:sz w:val="22"/>
                <w:szCs w:val="22"/>
              </w:rPr>
              <w:t>PDI</w:t>
            </w:r>
          </w:p>
        </w:tc>
        <w:tc>
          <w:tcPr>
            <w:tcW w:w="246" w:type="dxa"/>
          </w:tcPr>
          <w:p w14:paraId="0ED54932" w14:textId="77777777" w:rsidR="009C681E" w:rsidRPr="00F536C2" w:rsidRDefault="009C681E" w:rsidP="00F536C2">
            <w:pPr>
              <w:rPr>
                <w:rFonts w:ascii="Arial" w:hAnsi="Arial" w:cs="Arial"/>
                <w:sz w:val="22"/>
                <w:szCs w:val="22"/>
              </w:rPr>
            </w:pPr>
          </w:p>
        </w:tc>
        <w:tc>
          <w:tcPr>
            <w:tcW w:w="6990" w:type="dxa"/>
            <w:shd w:val="clear" w:color="auto" w:fill="D9D9D9" w:themeFill="background1" w:themeFillShade="D9"/>
          </w:tcPr>
          <w:p w14:paraId="2765B631" w14:textId="77777777" w:rsidR="009C681E" w:rsidRPr="00F536C2" w:rsidRDefault="009C681E" w:rsidP="00F536C2">
            <w:pPr>
              <w:rPr>
                <w:rFonts w:ascii="Arial" w:hAnsi="Arial" w:cs="Arial"/>
                <w:sz w:val="22"/>
                <w:szCs w:val="22"/>
              </w:rPr>
            </w:pPr>
            <w:r w:rsidRPr="00F536C2">
              <w:rPr>
                <w:rFonts w:ascii="Arial" w:hAnsi="Arial" w:cs="Arial"/>
                <w:sz w:val="22"/>
                <w:szCs w:val="22"/>
              </w:rPr>
              <w:t>Programa de Desarrollo Institucional</w:t>
            </w:r>
          </w:p>
        </w:tc>
      </w:tr>
      <w:tr w:rsidR="009C681E" w:rsidRPr="00F536C2" w14:paraId="1DB8E966"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3F3D8C4C" w14:textId="77777777" w:rsidR="009C681E" w:rsidRPr="00F536C2" w:rsidRDefault="009C681E" w:rsidP="00F536C2">
            <w:pPr>
              <w:rPr>
                <w:rFonts w:ascii="Arial" w:hAnsi="Arial" w:cs="Arial"/>
                <w:sz w:val="22"/>
                <w:szCs w:val="22"/>
              </w:rPr>
            </w:pPr>
            <w:r w:rsidRPr="00F536C2">
              <w:rPr>
                <w:rFonts w:ascii="Arial" w:hAnsi="Arial" w:cs="Arial"/>
                <w:sz w:val="22"/>
                <w:szCs w:val="22"/>
              </w:rPr>
              <w:t>CD</w:t>
            </w:r>
          </w:p>
        </w:tc>
        <w:tc>
          <w:tcPr>
            <w:tcW w:w="246" w:type="dxa"/>
          </w:tcPr>
          <w:p w14:paraId="373C0B96" w14:textId="77777777" w:rsidR="009C681E" w:rsidRPr="00F536C2" w:rsidRDefault="009C681E" w:rsidP="00F536C2">
            <w:pPr>
              <w:rPr>
                <w:rFonts w:ascii="Arial" w:hAnsi="Arial" w:cs="Arial"/>
                <w:sz w:val="22"/>
                <w:szCs w:val="22"/>
              </w:rPr>
            </w:pPr>
          </w:p>
        </w:tc>
        <w:tc>
          <w:tcPr>
            <w:tcW w:w="6990" w:type="dxa"/>
          </w:tcPr>
          <w:p w14:paraId="15955A61" w14:textId="77777777" w:rsidR="009C681E" w:rsidRPr="00F536C2" w:rsidRDefault="009C681E" w:rsidP="00F536C2">
            <w:pPr>
              <w:rPr>
                <w:rFonts w:ascii="Arial" w:hAnsi="Arial" w:cs="Arial"/>
                <w:sz w:val="22"/>
                <w:szCs w:val="22"/>
              </w:rPr>
            </w:pPr>
            <w:r w:rsidRPr="00F536C2">
              <w:rPr>
                <w:rFonts w:ascii="Arial" w:hAnsi="Arial" w:cs="Arial"/>
                <w:sz w:val="22"/>
                <w:szCs w:val="22"/>
              </w:rPr>
              <w:t>Ciudad</w:t>
            </w:r>
          </w:p>
        </w:tc>
      </w:tr>
      <w:tr w:rsidR="009C681E" w:rsidRPr="00F536C2" w14:paraId="501F17E7"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59DE9D55" w14:textId="77777777" w:rsidR="009C681E" w:rsidRPr="00F536C2" w:rsidRDefault="009C681E" w:rsidP="00F536C2">
            <w:pPr>
              <w:rPr>
                <w:rFonts w:ascii="Arial" w:hAnsi="Arial" w:cs="Arial"/>
                <w:sz w:val="22"/>
                <w:szCs w:val="22"/>
              </w:rPr>
            </w:pPr>
            <w:r w:rsidRPr="00F536C2">
              <w:rPr>
                <w:rFonts w:ascii="Arial" w:hAnsi="Arial" w:cs="Arial"/>
                <w:sz w:val="22"/>
                <w:szCs w:val="22"/>
              </w:rPr>
              <w:t>PNPC</w:t>
            </w:r>
          </w:p>
        </w:tc>
        <w:tc>
          <w:tcPr>
            <w:tcW w:w="246" w:type="dxa"/>
          </w:tcPr>
          <w:p w14:paraId="4C46B752" w14:textId="77777777" w:rsidR="009C681E" w:rsidRPr="00F536C2" w:rsidRDefault="009C681E" w:rsidP="00F536C2">
            <w:pPr>
              <w:rPr>
                <w:rFonts w:ascii="Arial" w:hAnsi="Arial" w:cs="Arial"/>
                <w:sz w:val="22"/>
                <w:szCs w:val="22"/>
              </w:rPr>
            </w:pPr>
          </w:p>
        </w:tc>
        <w:tc>
          <w:tcPr>
            <w:tcW w:w="6990" w:type="dxa"/>
            <w:shd w:val="clear" w:color="auto" w:fill="D9D9D9" w:themeFill="background1" w:themeFillShade="D9"/>
          </w:tcPr>
          <w:p w14:paraId="4FF39EC7" w14:textId="77777777" w:rsidR="009C681E" w:rsidRPr="00F536C2" w:rsidRDefault="009C681E" w:rsidP="00F536C2">
            <w:pPr>
              <w:rPr>
                <w:rFonts w:ascii="Arial" w:hAnsi="Arial" w:cs="Arial"/>
                <w:sz w:val="22"/>
                <w:szCs w:val="22"/>
              </w:rPr>
            </w:pPr>
            <w:r w:rsidRPr="00F536C2">
              <w:rPr>
                <w:rFonts w:ascii="Arial" w:hAnsi="Arial" w:cs="Arial"/>
                <w:sz w:val="22"/>
                <w:szCs w:val="22"/>
              </w:rPr>
              <w:t>Programa Nacional de Posgrado de Calidad</w:t>
            </w:r>
          </w:p>
        </w:tc>
      </w:tr>
      <w:tr w:rsidR="009C681E" w:rsidRPr="00F536C2" w14:paraId="0D9E91DF"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53E4CA10" w14:textId="77777777" w:rsidR="009C681E" w:rsidRPr="00F536C2" w:rsidRDefault="009C681E" w:rsidP="00F536C2">
            <w:pPr>
              <w:rPr>
                <w:rFonts w:ascii="Arial" w:hAnsi="Arial" w:cs="Arial"/>
                <w:sz w:val="22"/>
                <w:szCs w:val="22"/>
              </w:rPr>
            </w:pPr>
            <w:r w:rsidRPr="00F536C2">
              <w:rPr>
                <w:rFonts w:ascii="Arial" w:hAnsi="Arial" w:cs="Arial"/>
                <w:sz w:val="22"/>
                <w:szCs w:val="22"/>
              </w:rPr>
              <w:t>CONACYT</w:t>
            </w:r>
          </w:p>
        </w:tc>
        <w:tc>
          <w:tcPr>
            <w:tcW w:w="246" w:type="dxa"/>
          </w:tcPr>
          <w:p w14:paraId="0B28BD27" w14:textId="77777777" w:rsidR="009C681E" w:rsidRPr="00F536C2" w:rsidRDefault="009C681E" w:rsidP="00F536C2">
            <w:pPr>
              <w:rPr>
                <w:rFonts w:ascii="Arial" w:hAnsi="Arial" w:cs="Arial"/>
                <w:sz w:val="22"/>
                <w:szCs w:val="22"/>
              </w:rPr>
            </w:pPr>
          </w:p>
        </w:tc>
        <w:tc>
          <w:tcPr>
            <w:tcW w:w="6990" w:type="dxa"/>
          </w:tcPr>
          <w:p w14:paraId="34ED45E1" w14:textId="77777777" w:rsidR="009C681E" w:rsidRPr="00F536C2" w:rsidRDefault="009C681E" w:rsidP="00F536C2">
            <w:pPr>
              <w:rPr>
                <w:rFonts w:ascii="Arial" w:hAnsi="Arial" w:cs="Arial"/>
                <w:sz w:val="22"/>
                <w:szCs w:val="22"/>
              </w:rPr>
            </w:pPr>
            <w:r w:rsidRPr="00F536C2">
              <w:rPr>
                <w:rFonts w:ascii="Arial" w:hAnsi="Arial" w:cs="Arial"/>
                <w:sz w:val="22"/>
                <w:szCs w:val="22"/>
              </w:rPr>
              <w:t>Consejo Nacional de Ciencia y Tecnología</w:t>
            </w:r>
          </w:p>
        </w:tc>
      </w:tr>
      <w:tr w:rsidR="009C681E" w:rsidRPr="00F536C2" w14:paraId="48A4FA3D"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174ED648" w14:textId="77777777" w:rsidR="009C681E" w:rsidRPr="00F536C2" w:rsidRDefault="009C681E" w:rsidP="00F536C2">
            <w:pPr>
              <w:rPr>
                <w:rFonts w:ascii="Arial" w:hAnsi="Arial" w:cs="Arial"/>
                <w:sz w:val="22"/>
                <w:szCs w:val="22"/>
              </w:rPr>
            </w:pPr>
            <w:r w:rsidRPr="00F536C2">
              <w:rPr>
                <w:rFonts w:ascii="Arial" w:hAnsi="Arial" w:cs="Arial"/>
                <w:sz w:val="22"/>
                <w:szCs w:val="22"/>
              </w:rPr>
              <w:t>PTC</w:t>
            </w:r>
          </w:p>
        </w:tc>
        <w:tc>
          <w:tcPr>
            <w:tcW w:w="246" w:type="dxa"/>
          </w:tcPr>
          <w:p w14:paraId="467F3976" w14:textId="77777777" w:rsidR="009C681E" w:rsidRPr="00F536C2" w:rsidRDefault="009C681E" w:rsidP="00F536C2">
            <w:pPr>
              <w:rPr>
                <w:rFonts w:ascii="Arial" w:hAnsi="Arial" w:cs="Arial"/>
                <w:sz w:val="22"/>
                <w:szCs w:val="22"/>
              </w:rPr>
            </w:pPr>
          </w:p>
        </w:tc>
        <w:tc>
          <w:tcPr>
            <w:tcW w:w="6990" w:type="dxa"/>
            <w:shd w:val="clear" w:color="auto" w:fill="D9D9D9" w:themeFill="background1" w:themeFillShade="D9"/>
          </w:tcPr>
          <w:p w14:paraId="19CC2B47" w14:textId="77777777" w:rsidR="009C681E" w:rsidRPr="00F536C2" w:rsidRDefault="009C681E" w:rsidP="00F536C2">
            <w:pPr>
              <w:rPr>
                <w:rFonts w:ascii="Arial" w:hAnsi="Arial" w:cs="Arial"/>
                <w:sz w:val="22"/>
                <w:szCs w:val="22"/>
              </w:rPr>
            </w:pPr>
            <w:r w:rsidRPr="00F536C2">
              <w:rPr>
                <w:rFonts w:ascii="Arial" w:hAnsi="Arial" w:cs="Arial"/>
                <w:sz w:val="22"/>
                <w:szCs w:val="22"/>
              </w:rPr>
              <w:t>Profesores de Tiempo Completo</w:t>
            </w:r>
          </w:p>
        </w:tc>
      </w:tr>
      <w:tr w:rsidR="009C681E" w:rsidRPr="00F536C2" w14:paraId="10897655"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7C20DFE1" w14:textId="77777777" w:rsidR="009C681E" w:rsidRPr="00F536C2" w:rsidRDefault="009C681E" w:rsidP="00F536C2">
            <w:pPr>
              <w:rPr>
                <w:rFonts w:ascii="Arial" w:hAnsi="Arial" w:cs="Arial"/>
                <w:sz w:val="22"/>
                <w:szCs w:val="22"/>
              </w:rPr>
            </w:pPr>
            <w:r w:rsidRPr="00F536C2">
              <w:rPr>
                <w:rFonts w:ascii="Arial" w:hAnsi="Arial" w:cs="Arial"/>
                <w:sz w:val="22"/>
                <w:szCs w:val="22"/>
              </w:rPr>
              <w:t>PRODEP</w:t>
            </w:r>
          </w:p>
        </w:tc>
        <w:tc>
          <w:tcPr>
            <w:tcW w:w="246" w:type="dxa"/>
          </w:tcPr>
          <w:p w14:paraId="1439C642" w14:textId="77777777" w:rsidR="009C681E" w:rsidRPr="00F536C2" w:rsidRDefault="009C681E" w:rsidP="00F536C2">
            <w:pPr>
              <w:rPr>
                <w:rFonts w:ascii="Arial" w:hAnsi="Arial" w:cs="Arial"/>
                <w:sz w:val="22"/>
                <w:szCs w:val="22"/>
              </w:rPr>
            </w:pPr>
          </w:p>
        </w:tc>
        <w:tc>
          <w:tcPr>
            <w:tcW w:w="6990" w:type="dxa"/>
          </w:tcPr>
          <w:p w14:paraId="07778DD9" w14:textId="77777777" w:rsidR="009C681E" w:rsidRPr="00F536C2" w:rsidRDefault="009C681E" w:rsidP="00F536C2">
            <w:pPr>
              <w:rPr>
                <w:rFonts w:ascii="Arial" w:hAnsi="Arial" w:cs="Arial"/>
                <w:sz w:val="22"/>
                <w:szCs w:val="22"/>
              </w:rPr>
            </w:pPr>
            <w:r w:rsidRPr="00F536C2">
              <w:rPr>
                <w:rFonts w:ascii="Arial" w:hAnsi="Arial" w:cs="Arial"/>
                <w:sz w:val="22"/>
                <w:szCs w:val="22"/>
              </w:rPr>
              <w:t>Programa para el Desarrollo Profesional Docente</w:t>
            </w:r>
          </w:p>
        </w:tc>
      </w:tr>
      <w:tr w:rsidR="009C681E" w:rsidRPr="00F536C2" w14:paraId="6298F6EA"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048D4CB6" w14:textId="77777777" w:rsidR="009C681E" w:rsidRPr="00F536C2" w:rsidRDefault="009C681E" w:rsidP="00F536C2">
            <w:pPr>
              <w:rPr>
                <w:rFonts w:ascii="Arial" w:hAnsi="Arial" w:cs="Arial"/>
                <w:sz w:val="22"/>
                <w:szCs w:val="22"/>
              </w:rPr>
            </w:pPr>
            <w:r w:rsidRPr="00F536C2">
              <w:rPr>
                <w:rFonts w:ascii="Arial" w:hAnsi="Arial" w:cs="Arial"/>
                <w:sz w:val="22"/>
                <w:szCs w:val="22"/>
              </w:rPr>
              <w:t>TecNM</w:t>
            </w:r>
          </w:p>
        </w:tc>
        <w:tc>
          <w:tcPr>
            <w:tcW w:w="246" w:type="dxa"/>
          </w:tcPr>
          <w:p w14:paraId="3BC48D94" w14:textId="77777777" w:rsidR="009C681E" w:rsidRPr="00F536C2" w:rsidRDefault="009C681E" w:rsidP="00F536C2">
            <w:pPr>
              <w:rPr>
                <w:rFonts w:ascii="Arial" w:hAnsi="Arial" w:cs="Arial"/>
                <w:sz w:val="22"/>
                <w:szCs w:val="22"/>
              </w:rPr>
            </w:pPr>
          </w:p>
        </w:tc>
        <w:tc>
          <w:tcPr>
            <w:tcW w:w="6990" w:type="dxa"/>
            <w:shd w:val="clear" w:color="auto" w:fill="D9D9D9" w:themeFill="background1" w:themeFillShade="D9"/>
          </w:tcPr>
          <w:p w14:paraId="7E7827BA" w14:textId="77777777" w:rsidR="009C681E" w:rsidRPr="00F536C2" w:rsidRDefault="009C681E" w:rsidP="00F536C2">
            <w:pPr>
              <w:rPr>
                <w:rFonts w:ascii="Arial" w:hAnsi="Arial" w:cs="Arial"/>
                <w:sz w:val="22"/>
                <w:szCs w:val="22"/>
              </w:rPr>
            </w:pPr>
            <w:r w:rsidRPr="00F536C2">
              <w:rPr>
                <w:rFonts w:ascii="Arial" w:hAnsi="Arial" w:cs="Arial"/>
                <w:sz w:val="22"/>
                <w:szCs w:val="22"/>
              </w:rPr>
              <w:t xml:space="preserve">Tecnológico Nacional de México </w:t>
            </w:r>
          </w:p>
        </w:tc>
      </w:tr>
      <w:tr w:rsidR="009C681E" w:rsidRPr="00F536C2" w14:paraId="2875740B"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21456206" w14:textId="77777777" w:rsidR="009C681E" w:rsidRPr="00F536C2" w:rsidRDefault="009C681E" w:rsidP="00F536C2">
            <w:pPr>
              <w:rPr>
                <w:rFonts w:ascii="Arial" w:hAnsi="Arial" w:cs="Arial"/>
                <w:sz w:val="22"/>
                <w:szCs w:val="22"/>
              </w:rPr>
            </w:pPr>
            <w:r w:rsidRPr="00F536C2">
              <w:rPr>
                <w:rFonts w:ascii="Arial" w:hAnsi="Arial" w:cs="Arial"/>
                <w:sz w:val="22"/>
                <w:szCs w:val="22"/>
              </w:rPr>
              <w:t>ITCC</w:t>
            </w:r>
          </w:p>
        </w:tc>
        <w:tc>
          <w:tcPr>
            <w:tcW w:w="246" w:type="dxa"/>
          </w:tcPr>
          <w:p w14:paraId="7DCE530C" w14:textId="77777777" w:rsidR="009C681E" w:rsidRPr="00F536C2" w:rsidRDefault="009C681E" w:rsidP="00F536C2">
            <w:pPr>
              <w:rPr>
                <w:rFonts w:ascii="Arial" w:hAnsi="Arial" w:cs="Arial"/>
                <w:sz w:val="22"/>
                <w:szCs w:val="22"/>
              </w:rPr>
            </w:pPr>
          </w:p>
        </w:tc>
        <w:tc>
          <w:tcPr>
            <w:tcW w:w="6990" w:type="dxa"/>
          </w:tcPr>
          <w:p w14:paraId="6F54EF83" w14:textId="77777777" w:rsidR="009C681E" w:rsidRPr="00F536C2" w:rsidRDefault="009C681E" w:rsidP="00F536C2">
            <w:pPr>
              <w:rPr>
                <w:rFonts w:ascii="Arial" w:hAnsi="Arial" w:cs="Arial"/>
                <w:sz w:val="22"/>
                <w:szCs w:val="22"/>
              </w:rPr>
            </w:pPr>
            <w:r w:rsidRPr="00F536C2">
              <w:rPr>
                <w:rFonts w:ascii="Arial" w:hAnsi="Arial" w:cs="Arial"/>
                <w:sz w:val="22"/>
                <w:szCs w:val="22"/>
              </w:rPr>
              <w:t>Instituto Tecnológico de Ciudad Cuauhtémoc</w:t>
            </w:r>
          </w:p>
        </w:tc>
      </w:tr>
      <w:tr w:rsidR="009C681E" w:rsidRPr="00F536C2" w14:paraId="321A3BF1"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3CF1A2C9" w14:textId="77777777" w:rsidR="009C681E" w:rsidRPr="00F536C2" w:rsidRDefault="009C681E" w:rsidP="00F536C2">
            <w:pPr>
              <w:rPr>
                <w:rFonts w:ascii="Arial" w:hAnsi="Arial" w:cs="Arial"/>
                <w:sz w:val="22"/>
                <w:szCs w:val="22"/>
              </w:rPr>
            </w:pPr>
            <w:proofErr w:type="spellStart"/>
            <w:r w:rsidRPr="00F536C2">
              <w:rPr>
                <w:rFonts w:ascii="Arial" w:hAnsi="Arial" w:cs="Arial"/>
                <w:sz w:val="22"/>
                <w:szCs w:val="22"/>
              </w:rPr>
              <w:t>CBTa</w:t>
            </w:r>
            <w:proofErr w:type="spellEnd"/>
          </w:p>
        </w:tc>
        <w:tc>
          <w:tcPr>
            <w:tcW w:w="246" w:type="dxa"/>
          </w:tcPr>
          <w:p w14:paraId="1CFEDC3A" w14:textId="77777777" w:rsidR="009C681E" w:rsidRPr="00F536C2" w:rsidRDefault="009C681E" w:rsidP="00F536C2">
            <w:pPr>
              <w:rPr>
                <w:rFonts w:ascii="Arial" w:hAnsi="Arial" w:cs="Arial"/>
                <w:sz w:val="22"/>
                <w:szCs w:val="22"/>
              </w:rPr>
            </w:pPr>
          </w:p>
        </w:tc>
        <w:tc>
          <w:tcPr>
            <w:tcW w:w="6990" w:type="dxa"/>
            <w:shd w:val="clear" w:color="auto" w:fill="D9D9D9" w:themeFill="background1" w:themeFillShade="D9"/>
          </w:tcPr>
          <w:p w14:paraId="7853636D" w14:textId="77777777" w:rsidR="009C681E" w:rsidRPr="00F536C2" w:rsidRDefault="009C681E" w:rsidP="00F536C2">
            <w:pPr>
              <w:rPr>
                <w:rFonts w:ascii="Arial" w:hAnsi="Arial" w:cs="Arial"/>
                <w:sz w:val="22"/>
                <w:szCs w:val="22"/>
              </w:rPr>
            </w:pPr>
            <w:r w:rsidRPr="00F536C2">
              <w:rPr>
                <w:rFonts w:ascii="Arial" w:hAnsi="Arial" w:cs="Arial"/>
                <w:sz w:val="22"/>
                <w:szCs w:val="22"/>
              </w:rPr>
              <w:t>Centro de Bachillerato Tecnológico y Agropecuario</w:t>
            </w:r>
          </w:p>
        </w:tc>
      </w:tr>
      <w:tr w:rsidR="009C681E" w:rsidRPr="00F536C2" w14:paraId="080ED385"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337A6365" w14:textId="77777777" w:rsidR="009C681E" w:rsidRPr="00F536C2" w:rsidRDefault="009C681E" w:rsidP="00F536C2">
            <w:pPr>
              <w:rPr>
                <w:rFonts w:ascii="Arial" w:hAnsi="Arial" w:cs="Arial"/>
                <w:sz w:val="22"/>
                <w:szCs w:val="22"/>
              </w:rPr>
            </w:pPr>
            <w:r w:rsidRPr="00F536C2">
              <w:rPr>
                <w:rFonts w:ascii="Arial" w:hAnsi="Arial" w:cs="Arial"/>
                <w:sz w:val="22"/>
                <w:szCs w:val="22"/>
              </w:rPr>
              <w:t>COBACH</w:t>
            </w:r>
          </w:p>
        </w:tc>
        <w:tc>
          <w:tcPr>
            <w:tcW w:w="246" w:type="dxa"/>
          </w:tcPr>
          <w:p w14:paraId="7943E12B" w14:textId="77777777" w:rsidR="009C681E" w:rsidRPr="00F536C2" w:rsidRDefault="009C681E" w:rsidP="00F536C2">
            <w:pPr>
              <w:rPr>
                <w:rFonts w:ascii="Arial" w:hAnsi="Arial" w:cs="Arial"/>
                <w:sz w:val="22"/>
                <w:szCs w:val="22"/>
              </w:rPr>
            </w:pPr>
          </w:p>
        </w:tc>
        <w:tc>
          <w:tcPr>
            <w:tcW w:w="6990" w:type="dxa"/>
          </w:tcPr>
          <w:p w14:paraId="3C2239C3" w14:textId="77777777" w:rsidR="009C681E" w:rsidRPr="00F536C2" w:rsidRDefault="009C681E" w:rsidP="00F536C2">
            <w:pPr>
              <w:rPr>
                <w:rFonts w:ascii="Arial" w:hAnsi="Arial" w:cs="Arial"/>
                <w:sz w:val="22"/>
                <w:szCs w:val="22"/>
              </w:rPr>
            </w:pPr>
            <w:r w:rsidRPr="00F536C2">
              <w:rPr>
                <w:rFonts w:ascii="Arial" w:hAnsi="Arial" w:cs="Arial"/>
                <w:sz w:val="22"/>
                <w:szCs w:val="22"/>
              </w:rPr>
              <w:t>Centro de Bachilleres Chihuahua</w:t>
            </w:r>
          </w:p>
        </w:tc>
      </w:tr>
      <w:tr w:rsidR="009C681E" w:rsidRPr="00F536C2" w14:paraId="5AC1420E"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3BD55B73" w14:textId="77777777" w:rsidR="009C681E" w:rsidRPr="00F536C2" w:rsidRDefault="009C681E" w:rsidP="00F536C2">
            <w:pPr>
              <w:rPr>
                <w:rFonts w:ascii="Arial" w:hAnsi="Arial" w:cs="Arial"/>
                <w:sz w:val="22"/>
                <w:szCs w:val="22"/>
              </w:rPr>
            </w:pPr>
            <w:proofErr w:type="spellStart"/>
            <w:r w:rsidRPr="00F536C2">
              <w:rPr>
                <w:rFonts w:ascii="Arial" w:hAnsi="Arial" w:cs="Arial"/>
                <w:sz w:val="22"/>
                <w:szCs w:val="22"/>
              </w:rPr>
              <w:t>CECyTECH</w:t>
            </w:r>
            <w:proofErr w:type="spellEnd"/>
          </w:p>
        </w:tc>
        <w:tc>
          <w:tcPr>
            <w:tcW w:w="246" w:type="dxa"/>
          </w:tcPr>
          <w:p w14:paraId="03222538" w14:textId="77777777" w:rsidR="009C681E" w:rsidRPr="00F536C2" w:rsidRDefault="009C681E" w:rsidP="00F536C2">
            <w:pPr>
              <w:rPr>
                <w:rFonts w:ascii="Arial" w:hAnsi="Arial" w:cs="Arial"/>
                <w:sz w:val="22"/>
                <w:szCs w:val="22"/>
              </w:rPr>
            </w:pPr>
          </w:p>
        </w:tc>
        <w:tc>
          <w:tcPr>
            <w:tcW w:w="6990" w:type="dxa"/>
            <w:shd w:val="clear" w:color="auto" w:fill="D9D9D9" w:themeFill="background1" w:themeFillShade="D9"/>
          </w:tcPr>
          <w:p w14:paraId="4FFA9209" w14:textId="77777777" w:rsidR="009C681E" w:rsidRPr="00F536C2" w:rsidRDefault="009C681E" w:rsidP="00F536C2">
            <w:pPr>
              <w:rPr>
                <w:rFonts w:ascii="Arial" w:hAnsi="Arial" w:cs="Arial"/>
                <w:sz w:val="22"/>
                <w:szCs w:val="22"/>
              </w:rPr>
            </w:pPr>
            <w:r w:rsidRPr="00F536C2">
              <w:rPr>
                <w:rFonts w:ascii="Arial" w:hAnsi="Arial" w:cs="Arial"/>
                <w:sz w:val="22"/>
                <w:szCs w:val="22"/>
              </w:rPr>
              <w:t>Colegio de Estudios Científicos y Tecnológicos de Chihuahua</w:t>
            </w:r>
          </w:p>
        </w:tc>
      </w:tr>
      <w:tr w:rsidR="009C681E" w:rsidRPr="00F536C2" w14:paraId="73292B28"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430FFB50" w14:textId="77777777" w:rsidR="009C681E" w:rsidRPr="00F536C2" w:rsidRDefault="009C681E" w:rsidP="00F536C2">
            <w:pPr>
              <w:rPr>
                <w:rFonts w:ascii="Arial" w:hAnsi="Arial" w:cs="Arial"/>
                <w:sz w:val="22"/>
                <w:szCs w:val="22"/>
              </w:rPr>
            </w:pPr>
            <w:proofErr w:type="spellStart"/>
            <w:r w:rsidRPr="00F536C2">
              <w:rPr>
                <w:rFonts w:ascii="Arial" w:hAnsi="Arial" w:cs="Arial"/>
                <w:sz w:val="22"/>
                <w:szCs w:val="22"/>
              </w:rPr>
              <w:t>EMSaD</w:t>
            </w:r>
            <w:proofErr w:type="spellEnd"/>
          </w:p>
        </w:tc>
        <w:tc>
          <w:tcPr>
            <w:tcW w:w="246" w:type="dxa"/>
          </w:tcPr>
          <w:p w14:paraId="5728F8F0" w14:textId="77777777" w:rsidR="009C681E" w:rsidRPr="00F536C2" w:rsidRDefault="009C681E" w:rsidP="00F536C2">
            <w:pPr>
              <w:rPr>
                <w:rFonts w:ascii="Arial" w:hAnsi="Arial" w:cs="Arial"/>
                <w:sz w:val="22"/>
                <w:szCs w:val="22"/>
              </w:rPr>
            </w:pPr>
          </w:p>
        </w:tc>
        <w:tc>
          <w:tcPr>
            <w:tcW w:w="6990" w:type="dxa"/>
          </w:tcPr>
          <w:p w14:paraId="59E2F6F6" w14:textId="77777777" w:rsidR="009C681E" w:rsidRPr="00F536C2" w:rsidRDefault="009C681E" w:rsidP="00F536C2">
            <w:pPr>
              <w:rPr>
                <w:rFonts w:ascii="Arial" w:hAnsi="Arial" w:cs="Arial"/>
                <w:sz w:val="22"/>
                <w:szCs w:val="22"/>
              </w:rPr>
            </w:pPr>
            <w:r w:rsidRPr="00F536C2">
              <w:rPr>
                <w:rFonts w:ascii="Arial" w:hAnsi="Arial" w:cs="Arial"/>
                <w:sz w:val="22"/>
                <w:szCs w:val="22"/>
              </w:rPr>
              <w:t>Educación Media Superior a Distancia</w:t>
            </w:r>
          </w:p>
        </w:tc>
      </w:tr>
      <w:tr w:rsidR="009C681E" w:rsidRPr="00F536C2" w14:paraId="69E3DAF9"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0D699E09" w14:textId="77777777" w:rsidR="009C681E" w:rsidRPr="00F536C2" w:rsidRDefault="009C681E" w:rsidP="00F536C2">
            <w:pPr>
              <w:rPr>
                <w:rFonts w:ascii="Arial" w:hAnsi="Arial" w:cs="Arial"/>
                <w:sz w:val="22"/>
                <w:szCs w:val="22"/>
              </w:rPr>
            </w:pPr>
            <w:r w:rsidRPr="00F536C2">
              <w:rPr>
                <w:rFonts w:ascii="Arial" w:hAnsi="Arial" w:cs="Arial"/>
                <w:sz w:val="22"/>
                <w:szCs w:val="22"/>
              </w:rPr>
              <w:t>Conalep</w:t>
            </w:r>
          </w:p>
        </w:tc>
        <w:tc>
          <w:tcPr>
            <w:tcW w:w="246" w:type="dxa"/>
          </w:tcPr>
          <w:p w14:paraId="27E08687" w14:textId="77777777" w:rsidR="009C681E" w:rsidRPr="00F536C2" w:rsidRDefault="009C681E" w:rsidP="00F536C2">
            <w:pPr>
              <w:rPr>
                <w:rFonts w:ascii="Arial" w:hAnsi="Arial" w:cs="Arial"/>
                <w:sz w:val="22"/>
                <w:szCs w:val="22"/>
              </w:rPr>
            </w:pPr>
          </w:p>
        </w:tc>
        <w:tc>
          <w:tcPr>
            <w:tcW w:w="6990" w:type="dxa"/>
            <w:shd w:val="clear" w:color="auto" w:fill="D9D9D9" w:themeFill="background1" w:themeFillShade="D9"/>
          </w:tcPr>
          <w:p w14:paraId="6B95B8EA" w14:textId="77777777" w:rsidR="009C681E" w:rsidRPr="00F536C2" w:rsidRDefault="009C681E" w:rsidP="00F536C2">
            <w:pPr>
              <w:rPr>
                <w:rFonts w:ascii="Arial" w:hAnsi="Arial" w:cs="Arial"/>
                <w:sz w:val="22"/>
                <w:szCs w:val="22"/>
              </w:rPr>
            </w:pPr>
            <w:r w:rsidRPr="00F536C2">
              <w:rPr>
                <w:rFonts w:ascii="Arial" w:hAnsi="Arial" w:cs="Arial"/>
                <w:sz w:val="22"/>
                <w:szCs w:val="22"/>
              </w:rPr>
              <w:t>Colegio Nacional de Educación Profesional</w:t>
            </w:r>
          </w:p>
        </w:tc>
      </w:tr>
      <w:tr w:rsidR="009C681E" w:rsidRPr="00F536C2" w14:paraId="2FE6E5F4"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655466EF" w14:textId="77777777" w:rsidR="009C681E" w:rsidRPr="00F536C2" w:rsidRDefault="009C681E" w:rsidP="00F536C2">
            <w:pPr>
              <w:rPr>
                <w:rFonts w:ascii="Arial" w:hAnsi="Arial" w:cs="Arial"/>
                <w:sz w:val="22"/>
                <w:szCs w:val="22"/>
              </w:rPr>
            </w:pPr>
            <w:r w:rsidRPr="00F536C2">
              <w:rPr>
                <w:rFonts w:ascii="Arial" w:hAnsi="Arial" w:cs="Arial"/>
                <w:sz w:val="22"/>
                <w:szCs w:val="22"/>
              </w:rPr>
              <w:t>SNI</w:t>
            </w:r>
          </w:p>
        </w:tc>
        <w:tc>
          <w:tcPr>
            <w:tcW w:w="246" w:type="dxa"/>
          </w:tcPr>
          <w:p w14:paraId="71FDCEEA" w14:textId="77777777" w:rsidR="009C681E" w:rsidRPr="00F536C2" w:rsidRDefault="009C681E" w:rsidP="00F536C2">
            <w:pPr>
              <w:rPr>
                <w:rFonts w:ascii="Arial" w:hAnsi="Arial" w:cs="Arial"/>
                <w:sz w:val="22"/>
                <w:szCs w:val="22"/>
              </w:rPr>
            </w:pPr>
          </w:p>
        </w:tc>
        <w:tc>
          <w:tcPr>
            <w:tcW w:w="6990" w:type="dxa"/>
            <w:shd w:val="clear" w:color="auto" w:fill="FFFFFF" w:themeFill="background1"/>
          </w:tcPr>
          <w:p w14:paraId="30F7DD05" w14:textId="77777777" w:rsidR="009C681E" w:rsidRPr="00F536C2" w:rsidRDefault="009C681E" w:rsidP="00F536C2">
            <w:pPr>
              <w:rPr>
                <w:rFonts w:ascii="Arial" w:hAnsi="Arial" w:cs="Arial"/>
                <w:sz w:val="22"/>
                <w:szCs w:val="22"/>
              </w:rPr>
            </w:pPr>
            <w:r w:rsidRPr="00F536C2">
              <w:rPr>
                <w:rFonts w:ascii="Arial" w:hAnsi="Arial" w:cs="Arial"/>
                <w:sz w:val="22"/>
                <w:szCs w:val="22"/>
              </w:rPr>
              <w:t>Sistema Nacional de Investigación</w:t>
            </w:r>
          </w:p>
        </w:tc>
      </w:tr>
      <w:tr w:rsidR="009C681E" w:rsidRPr="00F536C2" w14:paraId="2DA9F617"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48109303" w14:textId="77777777" w:rsidR="009C681E" w:rsidRPr="00F536C2" w:rsidRDefault="009C681E" w:rsidP="00F536C2">
            <w:pPr>
              <w:rPr>
                <w:rFonts w:ascii="Arial" w:hAnsi="Arial" w:cs="Arial"/>
                <w:sz w:val="22"/>
                <w:szCs w:val="22"/>
              </w:rPr>
            </w:pPr>
            <w:r w:rsidRPr="00F536C2">
              <w:rPr>
                <w:rFonts w:ascii="Arial" w:hAnsi="Arial" w:cs="Arial"/>
                <w:sz w:val="22"/>
                <w:szCs w:val="22"/>
              </w:rPr>
              <w:t>MCER</w:t>
            </w:r>
          </w:p>
        </w:tc>
        <w:tc>
          <w:tcPr>
            <w:tcW w:w="246" w:type="dxa"/>
          </w:tcPr>
          <w:p w14:paraId="3EE4BDF8" w14:textId="77777777" w:rsidR="009C681E" w:rsidRPr="00F536C2" w:rsidRDefault="009C681E" w:rsidP="00F536C2">
            <w:pPr>
              <w:rPr>
                <w:rFonts w:ascii="Arial" w:hAnsi="Arial" w:cs="Arial"/>
                <w:sz w:val="22"/>
                <w:szCs w:val="22"/>
              </w:rPr>
            </w:pPr>
          </w:p>
        </w:tc>
        <w:tc>
          <w:tcPr>
            <w:tcW w:w="6990" w:type="dxa"/>
            <w:shd w:val="clear" w:color="auto" w:fill="D9D9D9" w:themeFill="background1" w:themeFillShade="D9"/>
          </w:tcPr>
          <w:p w14:paraId="6858B1CD" w14:textId="77777777" w:rsidR="009C681E" w:rsidRPr="00F536C2" w:rsidRDefault="009C681E" w:rsidP="00F536C2">
            <w:pPr>
              <w:rPr>
                <w:rFonts w:ascii="Arial" w:hAnsi="Arial" w:cs="Arial"/>
                <w:sz w:val="22"/>
                <w:szCs w:val="22"/>
              </w:rPr>
            </w:pPr>
            <w:r w:rsidRPr="00F536C2">
              <w:rPr>
                <w:rFonts w:ascii="Arial" w:hAnsi="Arial" w:cs="Arial"/>
                <w:sz w:val="22"/>
                <w:szCs w:val="22"/>
              </w:rPr>
              <w:t>Marco Común Europeo de Referencia</w:t>
            </w:r>
          </w:p>
        </w:tc>
      </w:tr>
      <w:tr w:rsidR="009C681E" w:rsidRPr="00F536C2" w14:paraId="31DF6F0F"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6C52AA6B" w14:textId="77777777" w:rsidR="009C681E" w:rsidRPr="00F536C2" w:rsidRDefault="009C681E" w:rsidP="00F536C2">
            <w:pPr>
              <w:rPr>
                <w:rFonts w:ascii="Arial" w:hAnsi="Arial" w:cs="Arial"/>
                <w:sz w:val="22"/>
                <w:szCs w:val="22"/>
              </w:rPr>
            </w:pPr>
            <w:r w:rsidRPr="00F536C2">
              <w:rPr>
                <w:rFonts w:ascii="Arial" w:hAnsi="Arial" w:cs="Arial"/>
                <w:sz w:val="22"/>
                <w:szCs w:val="22"/>
              </w:rPr>
              <w:t>URL</w:t>
            </w:r>
          </w:p>
        </w:tc>
        <w:tc>
          <w:tcPr>
            <w:tcW w:w="246" w:type="dxa"/>
          </w:tcPr>
          <w:p w14:paraId="3A60B173"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FFFFFF" w:themeFill="background1"/>
          </w:tcPr>
          <w:p w14:paraId="2A8455E1" w14:textId="77777777" w:rsidR="009C681E" w:rsidRPr="00F536C2" w:rsidRDefault="009C681E" w:rsidP="00F536C2">
            <w:pPr>
              <w:rPr>
                <w:rFonts w:ascii="Arial" w:hAnsi="Arial" w:cs="Arial"/>
                <w:sz w:val="22"/>
                <w:szCs w:val="22"/>
              </w:rPr>
            </w:pPr>
            <w:proofErr w:type="spellStart"/>
            <w:r w:rsidRPr="00F536C2">
              <w:rPr>
                <w:rFonts w:ascii="Arial" w:hAnsi="Arial" w:cs="Arial"/>
                <w:sz w:val="22"/>
                <w:szCs w:val="22"/>
              </w:rPr>
              <w:t>Uniform</w:t>
            </w:r>
            <w:proofErr w:type="spellEnd"/>
            <w:r w:rsidRPr="00F536C2">
              <w:rPr>
                <w:rFonts w:ascii="Arial" w:hAnsi="Arial" w:cs="Arial"/>
                <w:sz w:val="22"/>
                <w:szCs w:val="22"/>
              </w:rPr>
              <w:t xml:space="preserve"> </w:t>
            </w:r>
            <w:proofErr w:type="spellStart"/>
            <w:r w:rsidRPr="00F536C2">
              <w:rPr>
                <w:rFonts w:ascii="Arial" w:hAnsi="Arial" w:cs="Arial"/>
                <w:sz w:val="22"/>
                <w:szCs w:val="22"/>
              </w:rPr>
              <w:t>Resource</w:t>
            </w:r>
            <w:proofErr w:type="spellEnd"/>
            <w:r w:rsidRPr="00F536C2">
              <w:rPr>
                <w:rFonts w:ascii="Arial" w:hAnsi="Arial" w:cs="Arial"/>
                <w:sz w:val="22"/>
                <w:szCs w:val="22"/>
              </w:rPr>
              <w:t xml:space="preserve"> </w:t>
            </w:r>
            <w:proofErr w:type="spellStart"/>
            <w:r w:rsidRPr="00F536C2">
              <w:rPr>
                <w:rFonts w:ascii="Arial" w:hAnsi="Arial" w:cs="Arial"/>
                <w:sz w:val="22"/>
                <w:szCs w:val="22"/>
              </w:rPr>
              <w:t>Locator</w:t>
            </w:r>
            <w:proofErr w:type="spellEnd"/>
          </w:p>
        </w:tc>
      </w:tr>
      <w:tr w:rsidR="009C681E" w:rsidRPr="00F536C2" w14:paraId="03D2DB30"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63B44F84" w14:textId="77777777" w:rsidR="009C681E" w:rsidRPr="00F536C2" w:rsidRDefault="009C681E" w:rsidP="00F536C2">
            <w:pPr>
              <w:rPr>
                <w:rFonts w:ascii="Arial" w:hAnsi="Arial" w:cs="Arial"/>
                <w:sz w:val="22"/>
                <w:szCs w:val="22"/>
              </w:rPr>
            </w:pPr>
            <w:r w:rsidRPr="00F536C2">
              <w:rPr>
                <w:rFonts w:ascii="Arial" w:hAnsi="Arial" w:cs="Arial"/>
                <w:sz w:val="22"/>
                <w:szCs w:val="22"/>
              </w:rPr>
              <w:t>TICS</w:t>
            </w:r>
          </w:p>
        </w:tc>
        <w:tc>
          <w:tcPr>
            <w:tcW w:w="246" w:type="dxa"/>
          </w:tcPr>
          <w:p w14:paraId="175B5638"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D9D9D9" w:themeFill="background1" w:themeFillShade="D9"/>
          </w:tcPr>
          <w:p w14:paraId="26075EF6" w14:textId="77777777" w:rsidR="009C681E" w:rsidRPr="00F536C2" w:rsidRDefault="009C681E" w:rsidP="00F536C2">
            <w:pPr>
              <w:rPr>
                <w:rFonts w:ascii="Arial" w:hAnsi="Arial" w:cs="Arial"/>
                <w:color w:val="202124"/>
                <w:sz w:val="22"/>
                <w:szCs w:val="22"/>
                <w:shd w:val="clear" w:color="auto" w:fill="FFFFFF"/>
              </w:rPr>
            </w:pPr>
            <w:r w:rsidRPr="00F536C2">
              <w:rPr>
                <w:rFonts w:ascii="Arial" w:hAnsi="Arial" w:cs="Arial"/>
                <w:sz w:val="22"/>
                <w:szCs w:val="22"/>
              </w:rPr>
              <w:t>Tecnologías de la información y la comunicación</w:t>
            </w:r>
          </w:p>
        </w:tc>
      </w:tr>
      <w:tr w:rsidR="009C681E" w:rsidRPr="00F536C2" w14:paraId="1CA48315"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4B2F6F6B" w14:textId="77777777" w:rsidR="009C681E" w:rsidRPr="00F536C2" w:rsidRDefault="009C681E" w:rsidP="00F536C2">
            <w:pPr>
              <w:rPr>
                <w:rFonts w:ascii="Arial" w:hAnsi="Arial" w:cs="Arial"/>
                <w:sz w:val="22"/>
                <w:szCs w:val="22"/>
              </w:rPr>
            </w:pPr>
            <w:r w:rsidRPr="00F536C2">
              <w:rPr>
                <w:rFonts w:ascii="Arial" w:hAnsi="Arial" w:cs="Arial"/>
                <w:sz w:val="22"/>
                <w:szCs w:val="22"/>
              </w:rPr>
              <w:t>MOOC</w:t>
            </w:r>
          </w:p>
        </w:tc>
        <w:tc>
          <w:tcPr>
            <w:tcW w:w="246" w:type="dxa"/>
          </w:tcPr>
          <w:p w14:paraId="75D23170"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FFFFFF" w:themeFill="background1"/>
          </w:tcPr>
          <w:p w14:paraId="1BBF802A" w14:textId="77777777" w:rsidR="009C681E" w:rsidRPr="00F536C2" w:rsidRDefault="009C681E" w:rsidP="00F536C2">
            <w:pPr>
              <w:rPr>
                <w:rFonts w:ascii="Arial" w:hAnsi="Arial" w:cs="Arial"/>
                <w:color w:val="202124"/>
                <w:sz w:val="22"/>
                <w:szCs w:val="22"/>
                <w:shd w:val="clear" w:color="auto" w:fill="FFFFFF"/>
              </w:rPr>
            </w:pPr>
            <w:proofErr w:type="spellStart"/>
            <w:r w:rsidRPr="00F536C2">
              <w:rPr>
                <w:rFonts w:ascii="Arial" w:hAnsi="Arial" w:cs="Arial"/>
                <w:sz w:val="22"/>
                <w:szCs w:val="22"/>
              </w:rPr>
              <w:t>Massive</w:t>
            </w:r>
            <w:proofErr w:type="spellEnd"/>
            <w:r w:rsidRPr="00F536C2">
              <w:rPr>
                <w:rFonts w:ascii="Arial" w:hAnsi="Arial" w:cs="Arial"/>
                <w:sz w:val="22"/>
                <w:szCs w:val="22"/>
              </w:rPr>
              <w:t xml:space="preserve"> Online Open </w:t>
            </w:r>
            <w:proofErr w:type="spellStart"/>
            <w:r w:rsidRPr="00F536C2">
              <w:rPr>
                <w:rFonts w:ascii="Arial" w:hAnsi="Arial" w:cs="Arial"/>
                <w:sz w:val="22"/>
                <w:szCs w:val="22"/>
              </w:rPr>
              <w:t>Courses</w:t>
            </w:r>
            <w:proofErr w:type="spellEnd"/>
          </w:p>
        </w:tc>
      </w:tr>
      <w:tr w:rsidR="009C681E" w:rsidRPr="00F536C2" w14:paraId="07911589"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6E457C77" w14:textId="77777777" w:rsidR="009C681E" w:rsidRPr="00F536C2" w:rsidRDefault="009C681E" w:rsidP="00F536C2">
            <w:pPr>
              <w:rPr>
                <w:rFonts w:ascii="Arial" w:hAnsi="Arial" w:cs="Arial"/>
                <w:sz w:val="22"/>
                <w:szCs w:val="22"/>
              </w:rPr>
            </w:pPr>
            <w:r w:rsidRPr="00F536C2">
              <w:rPr>
                <w:rFonts w:ascii="Arial" w:hAnsi="Arial" w:cs="Arial"/>
                <w:sz w:val="22"/>
                <w:szCs w:val="22"/>
              </w:rPr>
              <w:t>ING</w:t>
            </w:r>
          </w:p>
        </w:tc>
        <w:tc>
          <w:tcPr>
            <w:tcW w:w="246" w:type="dxa"/>
          </w:tcPr>
          <w:p w14:paraId="7AC4D823"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D9D9D9" w:themeFill="background1" w:themeFillShade="D9"/>
          </w:tcPr>
          <w:p w14:paraId="6CA4C11B" w14:textId="77777777" w:rsidR="009C681E" w:rsidRPr="00F536C2" w:rsidRDefault="009C681E" w:rsidP="00F536C2">
            <w:pPr>
              <w:rPr>
                <w:rFonts w:ascii="Arial" w:hAnsi="Arial" w:cs="Arial"/>
                <w:color w:val="202124"/>
                <w:sz w:val="22"/>
                <w:szCs w:val="22"/>
                <w:shd w:val="clear" w:color="auto" w:fill="FFFFFF"/>
              </w:rPr>
            </w:pPr>
            <w:r w:rsidRPr="00F536C2">
              <w:rPr>
                <w:rFonts w:ascii="Arial" w:hAnsi="Arial" w:cs="Arial"/>
                <w:sz w:val="22"/>
                <w:szCs w:val="22"/>
              </w:rPr>
              <w:t xml:space="preserve">Ingeniería </w:t>
            </w:r>
          </w:p>
        </w:tc>
      </w:tr>
      <w:tr w:rsidR="009C681E" w:rsidRPr="00F536C2" w14:paraId="67289369"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63F3CB76" w14:textId="77777777" w:rsidR="009C681E" w:rsidRPr="00F536C2" w:rsidRDefault="009C681E" w:rsidP="00F536C2">
            <w:pPr>
              <w:rPr>
                <w:rFonts w:ascii="Arial" w:hAnsi="Arial" w:cs="Arial"/>
                <w:sz w:val="22"/>
                <w:szCs w:val="22"/>
              </w:rPr>
            </w:pPr>
            <w:r w:rsidRPr="00F536C2">
              <w:rPr>
                <w:rFonts w:ascii="Arial" w:hAnsi="Arial" w:cs="Arial"/>
                <w:sz w:val="22"/>
                <w:szCs w:val="22"/>
              </w:rPr>
              <w:t>ANFEI</w:t>
            </w:r>
          </w:p>
        </w:tc>
        <w:tc>
          <w:tcPr>
            <w:tcW w:w="246" w:type="dxa"/>
          </w:tcPr>
          <w:p w14:paraId="1AD14B88"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FFFFFF" w:themeFill="background1"/>
          </w:tcPr>
          <w:p w14:paraId="6A4B55D4" w14:textId="77777777" w:rsidR="009C681E" w:rsidRPr="00F536C2" w:rsidRDefault="009C681E" w:rsidP="00F536C2">
            <w:pPr>
              <w:rPr>
                <w:rFonts w:ascii="Arial" w:hAnsi="Arial" w:cs="Arial"/>
                <w:color w:val="202124"/>
                <w:sz w:val="22"/>
                <w:szCs w:val="22"/>
                <w:shd w:val="clear" w:color="auto" w:fill="FFFFFF"/>
              </w:rPr>
            </w:pPr>
            <w:r w:rsidRPr="00F536C2">
              <w:rPr>
                <w:rFonts w:ascii="Arial" w:hAnsi="Arial" w:cs="Arial"/>
                <w:sz w:val="22"/>
                <w:szCs w:val="22"/>
              </w:rPr>
              <w:t>Asociación Nacional de Facultades y Escuelas de Ingeniería</w:t>
            </w:r>
          </w:p>
        </w:tc>
      </w:tr>
      <w:tr w:rsidR="009C681E" w:rsidRPr="00F536C2" w14:paraId="56B160CC"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1AAC047B" w14:textId="77777777" w:rsidR="009C681E" w:rsidRPr="00F536C2" w:rsidRDefault="009C681E" w:rsidP="00F536C2">
            <w:pPr>
              <w:rPr>
                <w:rFonts w:ascii="Arial" w:hAnsi="Arial" w:cs="Arial"/>
                <w:sz w:val="22"/>
                <w:szCs w:val="22"/>
              </w:rPr>
            </w:pPr>
            <w:r w:rsidRPr="00F536C2">
              <w:rPr>
                <w:rFonts w:ascii="Arial" w:hAnsi="Arial" w:cs="Arial"/>
                <w:sz w:val="22"/>
                <w:szCs w:val="22"/>
              </w:rPr>
              <w:t>CONDUSEF</w:t>
            </w:r>
          </w:p>
        </w:tc>
        <w:tc>
          <w:tcPr>
            <w:tcW w:w="246" w:type="dxa"/>
          </w:tcPr>
          <w:p w14:paraId="54349449"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D9D9D9" w:themeFill="background1" w:themeFillShade="D9"/>
          </w:tcPr>
          <w:p w14:paraId="002997CE" w14:textId="77777777" w:rsidR="009C681E" w:rsidRPr="00F536C2" w:rsidRDefault="009C681E" w:rsidP="00F536C2">
            <w:pPr>
              <w:rPr>
                <w:rFonts w:ascii="Arial" w:hAnsi="Arial" w:cs="Arial"/>
                <w:color w:val="202124"/>
                <w:sz w:val="22"/>
                <w:szCs w:val="22"/>
                <w:shd w:val="clear" w:color="auto" w:fill="FFFFFF"/>
              </w:rPr>
            </w:pPr>
            <w:r w:rsidRPr="00F536C2">
              <w:rPr>
                <w:rFonts w:ascii="Arial" w:hAnsi="Arial" w:cs="Arial"/>
                <w:sz w:val="22"/>
                <w:szCs w:val="22"/>
              </w:rPr>
              <w:t>Comisión Nacional para la Protección y Defensa de los Usuarios de Servicios Financieros</w:t>
            </w:r>
          </w:p>
        </w:tc>
      </w:tr>
      <w:tr w:rsidR="009C681E" w:rsidRPr="00F536C2" w14:paraId="7E126922"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6DDB5D55" w14:textId="77777777" w:rsidR="009C681E" w:rsidRPr="00F536C2" w:rsidRDefault="009C681E" w:rsidP="00F536C2">
            <w:pPr>
              <w:rPr>
                <w:rFonts w:ascii="Arial" w:hAnsi="Arial" w:cs="Arial"/>
                <w:sz w:val="22"/>
                <w:szCs w:val="22"/>
              </w:rPr>
            </w:pPr>
            <w:r w:rsidRPr="00F536C2">
              <w:rPr>
                <w:rFonts w:ascii="Arial" w:hAnsi="Arial" w:cs="Arial"/>
                <w:sz w:val="22"/>
                <w:szCs w:val="22"/>
              </w:rPr>
              <w:t>INFONAVIT</w:t>
            </w:r>
          </w:p>
        </w:tc>
        <w:tc>
          <w:tcPr>
            <w:tcW w:w="246" w:type="dxa"/>
          </w:tcPr>
          <w:p w14:paraId="13986B56"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FFFFFF" w:themeFill="background1"/>
          </w:tcPr>
          <w:p w14:paraId="595A739E" w14:textId="77777777" w:rsidR="009C681E" w:rsidRPr="00F536C2" w:rsidRDefault="009C681E" w:rsidP="00F536C2">
            <w:pPr>
              <w:rPr>
                <w:rFonts w:ascii="Arial" w:hAnsi="Arial" w:cs="Arial"/>
                <w:color w:val="202124"/>
                <w:sz w:val="22"/>
                <w:szCs w:val="22"/>
                <w:shd w:val="clear" w:color="auto" w:fill="FFFFFF"/>
              </w:rPr>
            </w:pPr>
            <w:r w:rsidRPr="00F536C2">
              <w:rPr>
                <w:rFonts w:ascii="Arial" w:hAnsi="Arial" w:cs="Arial"/>
                <w:sz w:val="22"/>
                <w:szCs w:val="22"/>
              </w:rPr>
              <w:t>Instituto del Fondo Nacional de la Vivienda para los Trabajadores</w:t>
            </w:r>
          </w:p>
        </w:tc>
      </w:tr>
      <w:tr w:rsidR="009C681E" w:rsidRPr="00F536C2" w14:paraId="42B528DC"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23583D68" w14:textId="77777777" w:rsidR="009C681E" w:rsidRPr="00F536C2" w:rsidRDefault="009C681E" w:rsidP="00F536C2">
            <w:pPr>
              <w:rPr>
                <w:rFonts w:ascii="Arial" w:hAnsi="Arial" w:cs="Arial"/>
                <w:sz w:val="22"/>
                <w:szCs w:val="22"/>
              </w:rPr>
            </w:pPr>
            <w:r w:rsidRPr="00F536C2">
              <w:rPr>
                <w:rFonts w:ascii="Arial" w:hAnsi="Arial" w:cs="Arial"/>
                <w:sz w:val="22"/>
                <w:szCs w:val="22"/>
              </w:rPr>
              <w:t>SEP</w:t>
            </w:r>
          </w:p>
        </w:tc>
        <w:tc>
          <w:tcPr>
            <w:tcW w:w="246" w:type="dxa"/>
          </w:tcPr>
          <w:p w14:paraId="0B388298"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D9D9D9" w:themeFill="background1" w:themeFillShade="D9"/>
          </w:tcPr>
          <w:p w14:paraId="11F6C375" w14:textId="77777777" w:rsidR="009C681E" w:rsidRPr="00F536C2" w:rsidRDefault="009C681E" w:rsidP="00F536C2">
            <w:pPr>
              <w:rPr>
                <w:rFonts w:ascii="Arial" w:hAnsi="Arial" w:cs="Arial"/>
                <w:color w:val="202124"/>
                <w:sz w:val="22"/>
                <w:szCs w:val="22"/>
                <w:shd w:val="clear" w:color="auto" w:fill="FFFFFF"/>
              </w:rPr>
            </w:pPr>
            <w:r w:rsidRPr="00F536C2">
              <w:rPr>
                <w:rFonts w:ascii="Arial" w:hAnsi="Arial" w:cs="Arial"/>
                <w:sz w:val="22"/>
                <w:szCs w:val="22"/>
              </w:rPr>
              <w:t>Secretaría de Educación Pública</w:t>
            </w:r>
          </w:p>
        </w:tc>
      </w:tr>
      <w:tr w:rsidR="009C681E" w:rsidRPr="00F536C2" w14:paraId="6521725C"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3AED5318" w14:textId="77777777" w:rsidR="009C681E" w:rsidRPr="00F536C2" w:rsidRDefault="009C681E" w:rsidP="00F536C2">
            <w:pPr>
              <w:rPr>
                <w:rFonts w:ascii="Arial" w:hAnsi="Arial" w:cs="Arial"/>
                <w:sz w:val="22"/>
                <w:szCs w:val="22"/>
              </w:rPr>
            </w:pPr>
            <w:r w:rsidRPr="00F536C2">
              <w:rPr>
                <w:rFonts w:ascii="Arial" w:hAnsi="Arial" w:cs="Arial"/>
                <w:sz w:val="22"/>
                <w:szCs w:val="22"/>
              </w:rPr>
              <w:t>IES</w:t>
            </w:r>
          </w:p>
        </w:tc>
        <w:tc>
          <w:tcPr>
            <w:tcW w:w="246" w:type="dxa"/>
          </w:tcPr>
          <w:p w14:paraId="3D998B06"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FFFFFF" w:themeFill="background1"/>
          </w:tcPr>
          <w:p w14:paraId="46772DB6" w14:textId="77777777" w:rsidR="009C681E" w:rsidRPr="00F536C2" w:rsidRDefault="009C681E" w:rsidP="00F536C2">
            <w:pPr>
              <w:rPr>
                <w:rFonts w:ascii="Arial" w:hAnsi="Arial" w:cs="Arial"/>
                <w:color w:val="202124"/>
                <w:sz w:val="22"/>
                <w:szCs w:val="22"/>
                <w:shd w:val="clear" w:color="auto" w:fill="FFFFFF"/>
              </w:rPr>
            </w:pPr>
            <w:r w:rsidRPr="00F536C2">
              <w:rPr>
                <w:rFonts w:ascii="Arial" w:hAnsi="Arial" w:cs="Arial"/>
                <w:sz w:val="22"/>
                <w:szCs w:val="22"/>
              </w:rPr>
              <w:t>Instituciones de Educación Superior</w:t>
            </w:r>
          </w:p>
        </w:tc>
      </w:tr>
      <w:tr w:rsidR="009C681E" w:rsidRPr="00F536C2" w14:paraId="7228993E"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4F2D2C0E" w14:textId="77777777" w:rsidR="009C681E" w:rsidRPr="00F536C2" w:rsidRDefault="009C681E" w:rsidP="00F536C2">
            <w:pPr>
              <w:rPr>
                <w:rFonts w:ascii="Arial" w:hAnsi="Arial" w:cs="Arial"/>
                <w:sz w:val="22"/>
                <w:szCs w:val="22"/>
              </w:rPr>
            </w:pPr>
            <w:r w:rsidRPr="00F536C2">
              <w:rPr>
                <w:rFonts w:ascii="Arial" w:hAnsi="Arial" w:cs="Arial"/>
                <w:sz w:val="22"/>
                <w:szCs w:val="22"/>
              </w:rPr>
              <w:t>CACEI</w:t>
            </w:r>
          </w:p>
        </w:tc>
        <w:tc>
          <w:tcPr>
            <w:tcW w:w="246" w:type="dxa"/>
          </w:tcPr>
          <w:p w14:paraId="12FFFFDD"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D9D9D9" w:themeFill="background1" w:themeFillShade="D9"/>
          </w:tcPr>
          <w:p w14:paraId="02076E8C" w14:textId="77777777" w:rsidR="009C681E" w:rsidRPr="00F536C2" w:rsidRDefault="009C681E" w:rsidP="00F536C2">
            <w:pPr>
              <w:rPr>
                <w:rFonts w:ascii="Arial" w:hAnsi="Arial" w:cs="Arial"/>
                <w:sz w:val="22"/>
                <w:szCs w:val="22"/>
              </w:rPr>
            </w:pPr>
            <w:r w:rsidRPr="00F536C2">
              <w:rPr>
                <w:rFonts w:ascii="Arial" w:hAnsi="Arial" w:cs="Arial"/>
                <w:sz w:val="22"/>
                <w:szCs w:val="22"/>
              </w:rPr>
              <w:t>Consejo de Acreditación de la Enseñanza de la Ingeniería, A. C</w:t>
            </w:r>
          </w:p>
        </w:tc>
      </w:tr>
      <w:tr w:rsidR="009C681E" w:rsidRPr="00F536C2" w14:paraId="4B1BF6A0"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1A8BDC0F" w14:textId="77777777" w:rsidR="009C681E" w:rsidRPr="00F536C2" w:rsidRDefault="009C681E" w:rsidP="00F536C2">
            <w:pPr>
              <w:rPr>
                <w:rFonts w:ascii="Arial" w:hAnsi="Arial" w:cs="Arial"/>
                <w:sz w:val="22"/>
                <w:szCs w:val="22"/>
              </w:rPr>
            </w:pPr>
            <w:r w:rsidRPr="00F536C2">
              <w:rPr>
                <w:rFonts w:ascii="Arial" w:hAnsi="Arial" w:cs="Arial"/>
                <w:sz w:val="22"/>
                <w:szCs w:val="22"/>
              </w:rPr>
              <w:t>CIEN</w:t>
            </w:r>
          </w:p>
        </w:tc>
        <w:tc>
          <w:tcPr>
            <w:tcW w:w="246" w:type="dxa"/>
          </w:tcPr>
          <w:p w14:paraId="0285F1A9"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auto"/>
          </w:tcPr>
          <w:p w14:paraId="67949B70" w14:textId="77777777" w:rsidR="009C681E" w:rsidRPr="00F536C2" w:rsidRDefault="009C681E" w:rsidP="00F536C2">
            <w:pPr>
              <w:rPr>
                <w:rFonts w:ascii="Arial" w:hAnsi="Arial" w:cs="Arial"/>
                <w:sz w:val="22"/>
                <w:szCs w:val="22"/>
              </w:rPr>
            </w:pPr>
            <w:r w:rsidRPr="00F536C2">
              <w:rPr>
                <w:rFonts w:ascii="Arial" w:hAnsi="Arial" w:cs="Arial"/>
                <w:sz w:val="22"/>
                <w:szCs w:val="22"/>
              </w:rPr>
              <w:t>Certificados de Infraestructura Educativa Nacional</w:t>
            </w:r>
          </w:p>
        </w:tc>
      </w:tr>
      <w:tr w:rsidR="009C681E" w:rsidRPr="00F536C2" w14:paraId="03EF3242" w14:textId="77777777" w:rsidTr="00DB0273">
        <w:tc>
          <w:tcPr>
            <w:tcW w:w="1592" w:type="dxa"/>
            <w:tcBorders>
              <w:top w:val="single" w:sz="4" w:space="0" w:color="F2F2F2" w:themeColor="background1" w:themeShade="F2"/>
              <w:bottom w:val="single" w:sz="4" w:space="0" w:color="F2F2F2" w:themeColor="background1" w:themeShade="F2"/>
            </w:tcBorders>
            <w:shd w:val="clear" w:color="auto" w:fill="4BACC6" w:themeFill="accent5"/>
          </w:tcPr>
          <w:p w14:paraId="0AD127ED" w14:textId="77777777" w:rsidR="009C681E" w:rsidRPr="00F536C2" w:rsidRDefault="009C681E" w:rsidP="00F536C2">
            <w:pPr>
              <w:rPr>
                <w:rFonts w:ascii="Arial" w:hAnsi="Arial" w:cs="Arial"/>
                <w:sz w:val="22"/>
                <w:szCs w:val="22"/>
              </w:rPr>
            </w:pPr>
            <w:r w:rsidRPr="00F536C2">
              <w:rPr>
                <w:rFonts w:ascii="Arial" w:hAnsi="Arial" w:cs="Arial"/>
                <w:sz w:val="22"/>
                <w:szCs w:val="22"/>
              </w:rPr>
              <w:t>DOF</w:t>
            </w:r>
          </w:p>
        </w:tc>
        <w:tc>
          <w:tcPr>
            <w:tcW w:w="246" w:type="dxa"/>
          </w:tcPr>
          <w:p w14:paraId="14F573BC" w14:textId="77777777" w:rsidR="009C681E" w:rsidRPr="00F536C2" w:rsidRDefault="009C681E" w:rsidP="00F536C2">
            <w:pPr>
              <w:rPr>
                <w:rFonts w:ascii="Arial" w:hAnsi="Arial" w:cs="Arial"/>
                <w:color w:val="202124"/>
                <w:sz w:val="22"/>
                <w:szCs w:val="22"/>
                <w:shd w:val="clear" w:color="auto" w:fill="FFFFFF"/>
              </w:rPr>
            </w:pPr>
          </w:p>
        </w:tc>
        <w:tc>
          <w:tcPr>
            <w:tcW w:w="6990" w:type="dxa"/>
            <w:shd w:val="clear" w:color="auto" w:fill="D9D9D9" w:themeFill="background1" w:themeFillShade="D9"/>
          </w:tcPr>
          <w:p w14:paraId="2765B576" w14:textId="77777777" w:rsidR="009C681E" w:rsidRPr="00F536C2" w:rsidRDefault="009C681E" w:rsidP="00F536C2">
            <w:pPr>
              <w:rPr>
                <w:rFonts w:ascii="Arial" w:hAnsi="Arial" w:cs="Arial"/>
                <w:sz w:val="22"/>
                <w:szCs w:val="22"/>
              </w:rPr>
            </w:pPr>
            <w:r w:rsidRPr="00F536C2">
              <w:rPr>
                <w:rFonts w:ascii="Arial" w:hAnsi="Arial" w:cs="Arial"/>
                <w:sz w:val="22"/>
                <w:szCs w:val="22"/>
              </w:rPr>
              <w:t>Diario Oficial de la Federación</w:t>
            </w:r>
          </w:p>
        </w:tc>
      </w:tr>
    </w:tbl>
    <w:p w14:paraId="45BA0CCD" w14:textId="77777777" w:rsidR="006C6EC4" w:rsidRPr="00F536C2" w:rsidRDefault="006C6EC4" w:rsidP="00F536C2">
      <w:pPr>
        <w:rPr>
          <w:rFonts w:ascii="Arial" w:hAnsi="Arial" w:cs="Arial"/>
          <w:sz w:val="22"/>
          <w:szCs w:val="22"/>
        </w:rPr>
      </w:pPr>
    </w:p>
    <w:p w14:paraId="04BE5A95" w14:textId="77777777" w:rsidR="009C681E" w:rsidRPr="00F536C2" w:rsidRDefault="009C681E" w:rsidP="00F536C2">
      <w:pPr>
        <w:rPr>
          <w:rFonts w:ascii="Arial" w:hAnsi="Arial" w:cs="Arial"/>
          <w:sz w:val="22"/>
          <w:szCs w:val="22"/>
        </w:rPr>
      </w:pPr>
      <w:bookmarkStart w:id="7" w:name="_Toc67316427"/>
      <w:bookmarkStart w:id="8" w:name="_Toc67317072"/>
    </w:p>
    <w:p w14:paraId="0F10E08A" w14:textId="77777777" w:rsidR="009C681E" w:rsidRPr="00F536C2" w:rsidRDefault="009C681E" w:rsidP="00F536C2">
      <w:pPr>
        <w:rPr>
          <w:rFonts w:ascii="Arial" w:hAnsi="Arial" w:cs="Arial"/>
          <w:sz w:val="22"/>
          <w:szCs w:val="22"/>
        </w:rPr>
      </w:pPr>
    </w:p>
    <w:p w14:paraId="556F8227" w14:textId="77777777" w:rsidR="009C681E" w:rsidRPr="00F536C2" w:rsidRDefault="009C681E" w:rsidP="00F536C2">
      <w:pPr>
        <w:rPr>
          <w:rFonts w:ascii="Arial" w:hAnsi="Arial" w:cs="Arial"/>
          <w:sz w:val="22"/>
          <w:szCs w:val="22"/>
        </w:rPr>
      </w:pPr>
    </w:p>
    <w:p w14:paraId="1CF8D855" w14:textId="77777777" w:rsidR="009C681E" w:rsidRPr="00F536C2" w:rsidRDefault="009C681E" w:rsidP="00F536C2">
      <w:pPr>
        <w:rPr>
          <w:rFonts w:ascii="Arial" w:hAnsi="Arial" w:cs="Arial"/>
          <w:sz w:val="22"/>
          <w:szCs w:val="22"/>
        </w:rPr>
      </w:pPr>
    </w:p>
    <w:p w14:paraId="5A5E6AE2" w14:textId="77777777" w:rsidR="009C681E" w:rsidRPr="00F536C2" w:rsidRDefault="009C681E" w:rsidP="00F536C2">
      <w:pPr>
        <w:rPr>
          <w:rFonts w:ascii="Arial" w:hAnsi="Arial" w:cs="Arial"/>
          <w:sz w:val="22"/>
          <w:szCs w:val="22"/>
        </w:rPr>
      </w:pPr>
    </w:p>
    <w:p w14:paraId="2CC8C21A" w14:textId="2CCB340A" w:rsidR="00CA7E2E" w:rsidRPr="00F536C2" w:rsidRDefault="00CA7E2E" w:rsidP="00F536C2">
      <w:pPr>
        <w:rPr>
          <w:rFonts w:ascii="Arial" w:hAnsi="Arial" w:cs="Arial"/>
          <w:sz w:val="22"/>
          <w:szCs w:val="22"/>
        </w:rPr>
      </w:pPr>
    </w:p>
    <w:p w14:paraId="0A98403F" w14:textId="0DE577D9" w:rsidR="00CA7E2E" w:rsidRPr="00F536C2" w:rsidRDefault="00CA7E2E" w:rsidP="00F536C2">
      <w:pPr>
        <w:rPr>
          <w:rFonts w:ascii="Arial" w:hAnsi="Arial" w:cs="Arial"/>
          <w:sz w:val="22"/>
          <w:szCs w:val="22"/>
        </w:rPr>
      </w:pPr>
    </w:p>
    <w:p w14:paraId="373373D5" w14:textId="4BEF8E77" w:rsidR="00CA7E2E" w:rsidRPr="00F536C2" w:rsidRDefault="00CA7E2E" w:rsidP="00F536C2">
      <w:pPr>
        <w:rPr>
          <w:rFonts w:ascii="Arial" w:hAnsi="Arial" w:cs="Arial"/>
          <w:sz w:val="22"/>
          <w:szCs w:val="22"/>
        </w:rPr>
      </w:pPr>
    </w:p>
    <w:p w14:paraId="40394E23" w14:textId="7177658F" w:rsidR="00CA7E2E" w:rsidRPr="00F536C2" w:rsidRDefault="00CA7E2E" w:rsidP="00F536C2">
      <w:pPr>
        <w:rPr>
          <w:rFonts w:ascii="Arial" w:hAnsi="Arial" w:cs="Arial"/>
          <w:sz w:val="22"/>
          <w:szCs w:val="22"/>
        </w:rPr>
      </w:pPr>
    </w:p>
    <w:p w14:paraId="0C801EC8" w14:textId="2A298DA3" w:rsidR="00CA7E2E" w:rsidRPr="00F536C2" w:rsidRDefault="00CA7E2E" w:rsidP="00F536C2">
      <w:pPr>
        <w:rPr>
          <w:rFonts w:ascii="Arial" w:hAnsi="Arial" w:cs="Arial"/>
          <w:sz w:val="22"/>
          <w:szCs w:val="22"/>
        </w:rPr>
      </w:pPr>
    </w:p>
    <w:p w14:paraId="172B7BC9" w14:textId="7A389220" w:rsidR="00CA7E2E" w:rsidRPr="00F536C2" w:rsidRDefault="00CA7E2E" w:rsidP="00F536C2">
      <w:pPr>
        <w:rPr>
          <w:rFonts w:ascii="Arial" w:hAnsi="Arial" w:cs="Arial"/>
          <w:sz w:val="22"/>
          <w:szCs w:val="22"/>
        </w:rPr>
      </w:pPr>
    </w:p>
    <w:p w14:paraId="674ADA19" w14:textId="77777777" w:rsidR="00CA7E2E" w:rsidRPr="00F536C2" w:rsidRDefault="00CA7E2E" w:rsidP="00F536C2">
      <w:pPr>
        <w:rPr>
          <w:rFonts w:ascii="Arial" w:hAnsi="Arial" w:cs="Arial"/>
          <w:sz w:val="22"/>
          <w:szCs w:val="22"/>
        </w:rPr>
      </w:pPr>
    </w:p>
    <w:p w14:paraId="1E1C9306" w14:textId="3808E53F" w:rsidR="009C681E" w:rsidRPr="00F536C2" w:rsidRDefault="009C681E" w:rsidP="00F536C2">
      <w:pPr>
        <w:rPr>
          <w:rFonts w:ascii="Arial" w:hAnsi="Arial" w:cs="Arial"/>
          <w:sz w:val="22"/>
          <w:szCs w:val="22"/>
        </w:rPr>
      </w:pPr>
    </w:p>
    <w:p w14:paraId="484F86AA" w14:textId="77777777" w:rsidR="00D16863" w:rsidRPr="00F536C2" w:rsidRDefault="00D16863" w:rsidP="00F536C2">
      <w:pPr>
        <w:rPr>
          <w:rFonts w:ascii="Arial" w:hAnsi="Arial" w:cs="Arial"/>
          <w:sz w:val="22"/>
          <w:szCs w:val="22"/>
        </w:rPr>
      </w:pPr>
    </w:p>
    <w:p w14:paraId="7ABAAA37" w14:textId="71F39247" w:rsidR="006C6EC4" w:rsidRPr="00F536C2" w:rsidRDefault="00E066D9" w:rsidP="00F536C2">
      <w:pPr>
        <w:pStyle w:val="Ttulo1"/>
        <w:numPr>
          <w:ilvl w:val="0"/>
          <w:numId w:val="4"/>
        </w:numPr>
        <w:jc w:val="center"/>
        <w:rPr>
          <w:rFonts w:ascii="Arial" w:hAnsi="Arial" w:cs="Arial"/>
          <w:sz w:val="22"/>
          <w:szCs w:val="22"/>
        </w:rPr>
      </w:pPr>
      <w:bookmarkStart w:id="9" w:name="_Toc190953042"/>
      <w:bookmarkEnd w:id="7"/>
      <w:bookmarkEnd w:id="8"/>
      <w:r w:rsidRPr="00F536C2">
        <w:rPr>
          <w:rFonts w:ascii="Arial" w:hAnsi="Arial" w:cs="Arial"/>
          <w:sz w:val="22"/>
          <w:szCs w:val="22"/>
        </w:rPr>
        <w:lastRenderedPageBreak/>
        <w:t>MENSAJE INSTITUCIONAL.</w:t>
      </w:r>
      <w:bookmarkEnd w:id="9"/>
    </w:p>
    <w:p w14:paraId="283FB557" w14:textId="77777777" w:rsidR="00E066D9" w:rsidRPr="00F536C2" w:rsidRDefault="00E066D9" w:rsidP="00F536C2">
      <w:pPr>
        <w:rPr>
          <w:rFonts w:ascii="Arial" w:hAnsi="Arial" w:cs="Arial"/>
          <w:sz w:val="22"/>
          <w:szCs w:val="22"/>
        </w:rPr>
      </w:pPr>
    </w:p>
    <w:p w14:paraId="78522D00" w14:textId="3715BD6F" w:rsidR="007F64AC" w:rsidRPr="00F536C2" w:rsidRDefault="007F64AC" w:rsidP="00F536C2">
      <w:pPr>
        <w:pStyle w:val="Prrafobsico"/>
        <w:spacing w:line="240" w:lineRule="auto"/>
        <w:rPr>
          <w:rFonts w:ascii="Arial" w:hAnsi="Arial" w:cs="Arial"/>
          <w:sz w:val="22"/>
          <w:szCs w:val="22"/>
          <w:lang w:val="es-MX"/>
        </w:rPr>
      </w:pPr>
    </w:p>
    <w:p w14:paraId="6156FF38" w14:textId="77777777" w:rsidR="005C3891" w:rsidRPr="00F536C2" w:rsidRDefault="005C3891" w:rsidP="00F536C2">
      <w:pPr>
        <w:rPr>
          <w:rFonts w:ascii="Arial" w:hAnsi="Arial" w:cs="Arial"/>
          <w:sz w:val="22"/>
          <w:szCs w:val="22"/>
        </w:rPr>
      </w:pPr>
      <w:r w:rsidRPr="00F536C2">
        <w:rPr>
          <w:rFonts w:ascii="Arial" w:hAnsi="Arial" w:cs="Arial"/>
          <w:sz w:val="22"/>
          <w:szCs w:val="22"/>
        </w:rPr>
        <w:t>Estimada comunidad del Tecnológico Nacional de México - Ciudad Cuauhtémoc,</w:t>
      </w:r>
    </w:p>
    <w:p w14:paraId="6189F45D" w14:textId="77777777" w:rsidR="005C3891" w:rsidRPr="00F536C2" w:rsidRDefault="005C3891" w:rsidP="00F536C2">
      <w:pPr>
        <w:rPr>
          <w:rFonts w:ascii="Arial" w:hAnsi="Arial" w:cs="Arial"/>
          <w:sz w:val="22"/>
          <w:szCs w:val="22"/>
        </w:rPr>
      </w:pPr>
    </w:p>
    <w:p w14:paraId="047078A5" w14:textId="77777777" w:rsidR="005C3891" w:rsidRPr="00F536C2" w:rsidRDefault="005C3891" w:rsidP="00F536C2">
      <w:pPr>
        <w:rPr>
          <w:rFonts w:ascii="Arial" w:hAnsi="Arial" w:cs="Arial"/>
          <w:sz w:val="22"/>
          <w:szCs w:val="22"/>
        </w:rPr>
      </w:pPr>
      <w:r w:rsidRPr="00F536C2">
        <w:rPr>
          <w:rFonts w:ascii="Arial" w:hAnsi="Arial" w:cs="Arial"/>
          <w:sz w:val="22"/>
          <w:szCs w:val="22"/>
        </w:rPr>
        <w:t>Me complace compartir con ustedes el informe de rendición de cuentas correspondiente al ejercicio de gestión 2023. Este documento refleja nuestro compromiso continuo con la mejora constante de la calidad educativa, la equidad social y el fortalecimiento de la vinculación con el sector productivo en nuestra región.</w:t>
      </w:r>
    </w:p>
    <w:p w14:paraId="69D0F1C9" w14:textId="77777777" w:rsidR="005C3891" w:rsidRPr="00F536C2" w:rsidRDefault="005C3891" w:rsidP="00F536C2">
      <w:pPr>
        <w:rPr>
          <w:rFonts w:ascii="Arial" w:hAnsi="Arial" w:cs="Arial"/>
          <w:sz w:val="22"/>
          <w:szCs w:val="22"/>
        </w:rPr>
      </w:pPr>
    </w:p>
    <w:p w14:paraId="0FD88D6E" w14:textId="77777777" w:rsidR="005C3891" w:rsidRPr="00F536C2" w:rsidRDefault="005C3891" w:rsidP="00F536C2">
      <w:pPr>
        <w:rPr>
          <w:rFonts w:ascii="Arial" w:hAnsi="Arial" w:cs="Arial"/>
          <w:sz w:val="22"/>
          <w:szCs w:val="22"/>
        </w:rPr>
      </w:pPr>
      <w:r w:rsidRPr="00F536C2">
        <w:rPr>
          <w:rFonts w:ascii="Arial" w:hAnsi="Arial" w:cs="Arial"/>
          <w:sz w:val="22"/>
          <w:szCs w:val="22"/>
        </w:rPr>
        <w:t>En nuestro camino hacia la excelencia, hemos enfocado nuestros esfuerzos en formar integralmente a profesionales con competencias que impulsen el desarrollo de una sociedad sustentable en constante evolución. Durante este año, hemos alcanzado importantes logros y hemos enfrentado retos significativos, que nos han motivado a redoblar nuestros esfuerzos para brindar servicios educativos de calidad.</w:t>
      </w:r>
    </w:p>
    <w:p w14:paraId="01B66D89" w14:textId="77777777" w:rsidR="005C3891" w:rsidRPr="00F536C2" w:rsidRDefault="005C3891" w:rsidP="00F536C2">
      <w:pPr>
        <w:rPr>
          <w:rFonts w:ascii="Arial" w:hAnsi="Arial" w:cs="Arial"/>
          <w:sz w:val="22"/>
          <w:szCs w:val="22"/>
        </w:rPr>
      </w:pPr>
    </w:p>
    <w:p w14:paraId="4E94D991" w14:textId="77777777" w:rsidR="005C3891" w:rsidRPr="00F536C2" w:rsidRDefault="005C3891" w:rsidP="00F536C2">
      <w:pPr>
        <w:rPr>
          <w:rFonts w:ascii="Arial" w:hAnsi="Arial" w:cs="Arial"/>
          <w:sz w:val="22"/>
          <w:szCs w:val="22"/>
        </w:rPr>
      </w:pPr>
      <w:r w:rsidRPr="00F536C2">
        <w:rPr>
          <w:rFonts w:ascii="Arial" w:hAnsi="Arial" w:cs="Arial"/>
          <w:sz w:val="22"/>
          <w:szCs w:val="22"/>
        </w:rPr>
        <w:t>En el Tecnológico Nacional de México, estamos convencidos de que la inversión en capital humano a través de la educación superior es fundamental para el desarrollo de nuestro país. Es por ello que reafirmamos nuestro compromiso de seguir trabajando arduamente para proporcionar las herramientas y oportunidades necesarias para el crecimiento y desarrollo de nuestros estudiantes.</w:t>
      </w:r>
    </w:p>
    <w:p w14:paraId="3F6B5D61" w14:textId="77777777" w:rsidR="005C3891" w:rsidRPr="00F536C2" w:rsidRDefault="005C3891" w:rsidP="00F536C2">
      <w:pPr>
        <w:rPr>
          <w:rFonts w:ascii="Arial" w:hAnsi="Arial" w:cs="Arial"/>
          <w:sz w:val="22"/>
          <w:szCs w:val="22"/>
        </w:rPr>
      </w:pPr>
    </w:p>
    <w:p w14:paraId="14EA2A95" w14:textId="77777777" w:rsidR="005C3891" w:rsidRPr="00F536C2" w:rsidRDefault="005C3891" w:rsidP="00F536C2">
      <w:pPr>
        <w:rPr>
          <w:rFonts w:ascii="Arial" w:hAnsi="Arial" w:cs="Arial"/>
          <w:sz w:val="22"/>
          <w:szCs w:val="22"/>
        </w:rPr>
      </w:pPr>
      <w:r w:rsidRPr="00F536C2">
        <w:rPr>
          <w:rFonts w:ascii="Arial" w:hAnsi="Arial" w:cs="Arial"/>
          <w:sz w:val="22"/>
          <w:szCs w:val="22"/>
        </w:rPr>
        <w:t>Quiero expresar mi profundo agradecimiento a todo el equipo que conforma esta gran institución. Su dedicación y compromiso son fundamentales para elevar nuestros estándares de calidad académica y competitividad tanto a nivel nacional como internacional.</w:t>
      </w:r>
    </w:p>
    <w:p w14:paraId="76704F85" w14:textId="77777777" w:rsidR="005C3891" w:rsidRPr="00F536C2" w:rsidRDefault="005C3891" w:rsidP="00F536C2">
      <w:pPr>
        <w:rPr>
          <w:rFonts w:ascii="Arial" w:hAnsi="Arial" w:cs="Arial"/>
          <w:sz w:val="22"/>
          <w:szCs w:val="22"/>
        </w:rPr>
      </w:pPr>
    </w:p>
    <w:p w14:paraId="4DA7A6C3" w14:textId="77777777" w:rsidR="005C3891" w:rsidRPr="00F536C2" w:rsidRDefault="005C3891" w:rsidP="00F536C2">
      <w:pPr>
        <w:rPr>
          <w:rFonts w:ascii="Arial" w:hAnsi="Arial" w:cs="Arial"/>
          <w:sz w:val="22"/>
          <w:szCs w:val="22"/>
        </w:rPr>
      </w:pPr>
      <w:r w:rsidRPr="00F536C2">
        <w:rPr>
          <w:rFonts w:ascii="Arial" w:hAnsi="Arial" w:cs="Arial"/>
          <w:sz w:val="22"/>
          <w:szCs w:val="22"/>
        </w:rPr>
        <w:t>En nombre de la comunidad del Tecnológico Nacional de México - Ciudad Cuauhtémoc, me comprometo a seguir cumpliendo con transparencia y responsabilidad la gestión de los recursos que se nos han confiado, manteniendo siempre el enfoque en el bienestar y el éxito de nuestros estudiantes y de nuestra sociedad en general.</w:t>
      </w:r>
    </w:p>
    <w:p w14:paraId="33B57403" w14:textId="77777777" w:rsidR="005C3891" w:rsidRPr="00F536C2" w:rsidRDefault="005C3891" w:rsidP="00F536C2">
      <w:pPr>
        <w:rPr>
          <w:rFonts w:ascii="Arial" w:hAnsi="Arial" w:cs="Arial"/>
          <w:sz w:val="22"/>
          <w:szCs w:val="22"/>
        </w:rPr>
      </w:pPr>
    </w:p>
    <w:p w14:paraId="6F6A0FDF" w14:textId="53306384" w:rsidR="009C681E" w:rsidRPr="00F536C2" w:rsidRDefault="005C3891" w:rsidP="00F536C2">
      <w:pPr>
        <w:rPr>
          <w:rFonts w:ascii="Arial" w:hAnsi="Arial" w:cs="Arial"/>
          <w:sz w:val="22"/>
          <w:szCs w:val="22"/>
        </w:rPr>
      </w:pPr>
      <w:r w:rsidRPr="00F536C2">
        <w:rPr>
          <w:rFonts w:ascii="Arial" w:hAnsi="Arial" w:cs="Arial"/>
          <w:sz w:val="22"/>
          <w:szCs w:val="22"/>
        </w:rPr>
        <w:t>Juntos, continuaremos enriqueciendo el espíritu de esta institución para contribuir al engrandecimiento de nuestra patria.</w:t>
      </w:r>
    </w:p>
    <w:p w14:paraId="3692E350" w14:textId="77777777" w:rsidR="005C3891" w:rsidRPr="00F536C2" w:rsidRDefault="005C3891" w:rsidP="00F536C2">
      <w:pPr>
        <w:rPr>
          <w:rFonts w:ascii="Arial" w:hAnsi="Arial" w:cs="Arial"/>
          <w:sz w:val="22"/>
          <w:szCs w:val="22"/>
        </w:rPr>
      </w:pPr>
    </w:p>
    <w:p w14:paraId="2D5127F2" w14:textId="77777777" w:rsidR="005C3891" w:rsidRPr="00F536C2" w:rsidRDefault="005C3891" w:rsidP="00F536C2">
      <w:pPr>
        <w:rPr>
          <w:rFonts w:ascii="Arial" w:hAnsi="Arial" w:cs="Arial"/>
          <w:sz w:val="22"/>
          <w:szCs w:val="22"/>
        </w:rPr>
      </w:pPr>
    </w:p>
    <w:p w14:paraId="52EFDE37" w14:textId="458651F4" w:rsidR="009C681E" w:rsidRPr="00F536C2" w:rsidRDefault="009C681E" w:rsidP="00F536C2">
      <w:pPr>
        <w:jc w:val="center"/>
        <w:rPr>
          <w:rFonts w:ascii="Arial" w:hAnsi="Arial" w:cs="Arial"/>
          <w:sz w:val="22"/>
          <w:szCs w:val="22"/>
        </w:rPr>
      </w:pPr>
      <w:bookmarkStart w:id="10" w:name="_Toc67316433"/>
      <w:bookmarkStart w:id="11" w:name="_Toc67317078"/>
      <w:r w:rsidRPr="00F536C2">
        <w:rPr>
          <w:rFonts w:ascii="Arial" w:hAnsi="Arial" w:cs="Arial"/>
          <w:sz w:val="22"/>
          <w:szCs w:val="22"/>
        </w:rPr>
        <w:t>“Engrandecer el espíritu para engrandecer mi patria”</w:t>
      </w:r>
      <w:bookmarkEnd w:id="10"/>
      <w:bookmarkEnd w:id="11"/>
    </w:p>
    <w:p w14:paraId="572CB5BA" w14:textId="77777777" w:rsidR="009C681E" w:rsidRPr="00F536C2" w:rsidRDefault="009C681E" w:rsidP="00F536C2">
      <w:pPr>
        <w:jc w:val="center"/>
        <w:rPr>
          <w:rFonts w:ascii="Arial" w:hAnsi="Arial" w:cs="Arial"/>
          <w:sz w:val="22"/>
          <w:szCs w:val="22"/>
        </w:rPr>
      </w:pPr>
    </w:p>
    <w:p w14:paraId="2BD2560B" w14:textId="77777777" w:rsidR="005C3891" w:rsidRPr="00F536C2" w:rsidRDefault="005C3891" w:rsidP="00F536C2">
      <w:pPr>
        <w:jc w:val="center"/>
        <w:rPr>
          <w:rFonts w:ascii="Arial" w:hAnsi="Arial" w:cs="Arial"/>
          <w:sz w:val="22"/>
          <w:szCs w:val="22"/>
        </w:rPr>
      </w:pPr>
    </w:p>
    <w:p w14:paraId="7FF90630" w14:textId="77777777" w:rsidR="005C3891" w:rsidRPr="00F536C2" w:rsidRDefault="005C3891" w:rsidP="00F536C2">
      <w:pPr>
        <w:jc w:val="center"/>
        <w:rPr>
          <w:rFonts w:ascii="Arial" w:hAnsi="Arial" w:cs="Arial"/>
          <w:sz w:val="22"/>
          <w:szCs w:val="22"/>
        </w:rPr>
      </w:pPr>
    </w:p>
    <w:p w14:paraId="694480ED" w14:textId="4D02D109" w:rsidR="009C681E" w:rsidRPr="00F536C2" w:rsidRDefault="009C681E" w:rsidP="00F536C2">
      <w:pPr>
        <w:jc w:val="center"/>
        <w:rPr>
          <w:rFonts w:ascii="Arial" w:hAnsi="Arial" w:cs="Arial"/>
          <w:sz w:val="22"/>
          <w:szCs w:val="22"/>
        </w:rPr>
      </w:pPr>
      <w:bookmarkStart w:id="12" w:name="_Toc67316434"/>
      <w:bookmarkStart w:id="13" w:name="_Toc67317079"/>
      <w:r w:rsidRPr="00F536C2">
        <w:rPr>
          <w:rFonts w:ascii="Arial" w:hAnsi="Arial" w:cs="Arial"/>
          <w:sz w:val="22"/>
          <w:szCs w:val="22"/>
        </w:rPr>
        <w:t>Armando Serrano Salomón</w:t>
      </w:r>
      <w:bookmarkEnd w:id="12"/>
      <w:bookmarkEnd w:id="13"/>
    </w:p>
    <w:p w14:paraId="0412F492" w14:textId="11FF2E68" w:rsidR="009C681E" w:rsidRPr="00F536C2" w:rsidRDefault="009C681E" w:rsidP="00F536C2">
      <w:pPr>
        <w:jc w:val="center"/>
        <w:rPr>
          <w:rFonts w:ascii="Arial" w:hAnsi="Arial" w:cs="Arial"/>
          <w:sz w:val="22"/>
          <w:szCs w:val="22"/>
        </w:rPr>
      </w:pPr>
      <w:bookmarkStart w:id="14" w:name="_Toc67316435"/>
      <w:bookmarkStart w:id="15" w:name="_Toc67317080"/>
      <w:r w:rsidRPr="00F536C2">
        <w:rPr>
          <w:rFonts w:ascii="Arial" w:hAnsi="Arial" w:cs="Arial"/>
          <w:sz w:val="22"/>
          <w:szCs w:val="22"/>
        </w:rPr>
        <w:t>Director</w:t>
      </w:r>
      <w:bookmarkEnd w:id="14"/>
      <w:bookmarkEnd w:id="15"/>
    </w:p>
    <w:p w14:paraId="05A4172A" w14:textId="2F9EF145" w:rsidR="006850A3" w:rsidRPr="00F536C2" w:rsidRDefault="006850A3" w:rsidP="00F536C2">
      <w:pPr>
        <w:jc w:val="center"/>
        <w:rPr>
          <w:rFonts w:ascii="Arial" w:hAnsi="Arial" w:cs="Arial"/>
          <w:sz w:val="22"/>
          <w:szCs w:val="22"/>
        </w:rPr>
      </w:pPr>
    </w:p>
    <w:p w14:paraId="6A4D8818" w14:textId="3B6AE44D" w:rsidR="00CA7E2E" w:rsidRPr="00F536C2" w:rsidRDefault="00CA7E2E" w:rsidP="00F536C2">
      <w:pPr>
        <w:jc w:val="center"/>
        <w:rPr>
          <w:rFonts w:ascii="Arial" w:hAnsi="Arial" w:cs="Arial"/>
          <w:sz w:val="22"/>
          <w:szCs w:val="22"/>
        </w:rPr>
      </w:pPr>
    </w:p>
    <w:p w14:paraId="0EC520D0" w14:textId="3B887FF0" w:rsidR="00CA7E2E" w:rsidRPr="00F536C2" w:rsidRDefault="00CA7E2E" w:rsidP="00F536C2">
      <w:pPr>
        <w:jc w:val="center"/>
        <w:rPr>
          <w:rFonts w:ascii="Arial" w:hAnsi="Arial" w:cs="Arial"/>
          <w:sz w:val="22"/>
          <w:szCs w:val="22"/>
        </w:rPr>
      </w:pPr>
    </w:p>
    <w:p w14:paraId="7EA0F2C0" w14:textId="7F8DA469" w:rsidR="00CA7E2E" w:rsidRPr="00F536C2" w:rsidRDefault="00CA7E2E" w:rsidP="00F536C2">
      <w:pPr>
        <w:jc w:val="center"/>
        <w:rPr>
          <w:rFonts w:ascii="Arial" w:hAnsi="Arial" w:cs="Arial"/>
          <w:sz w:val="22"/>
          <w:szCs w:val="22"/>
        </w:rPr>
      </w:pPr>
    </w:p>
    <w:p w14:paraId="77E9494D" w14:textId="4BAE043C" w:rsidR="00CA7E2E" w:rsidRPr="00F536C2" w:rsidRDefault="00CA7E2E" w:rsidP="00F536C2">
      <w:pPr>
        <w:jc w:val="center"/>
        <w:rPr>
          <w:rFonts w:ascii="Arial" w:hAnsi="Arial" w:cs="Arial"/>
          <w:sz w:val="22"/>
          <w:szCs w:val="22"/>
        </w:rPr>
      </w:pPr>
    </w:p>
    <w:p w14:paraId="6DE555F9" w14:textId="12202C0B" w:rsidR="00CA7E2E" w:rsidRPr="00F536C2" w:rsidRDefault="00CA7E2E" w:rsidP="00F536C2">
      <w:pPr>
        <w:jc w:val="center"/>
        <w:rPr>
          <w:rFonts w:ascii="Arial" w:hAnsi="Arial" w:cs="Arial"/>
          <w:sz w:val="22"/>
          <w:szCs w:val="22"/>
        </w:rPr>
      </w:pPr>
    </w:p>
    <w:p w14:paraId="77465BC3" w14:textId="24B8737A" w:rsidR="00CA7E2E" w:rsidRPr="00F536C2" w:rsidRDefault="00CA7E2E" w:rsidP="00F536C2">
      <w:pPr>
        <w:jc w:val="center"/>
        <w:rPr>
          <w:rFonts w:ascii="Arial" w:hAnsi="Arial" w:cs="Arial"/>
          <w:sz w:val="22"/>
          <w:szCs w:val="22"/>
        </w:rPr>
      </w:pPr>
    </w:p>
    <w:p w14:paraId="5332C950" w14:textId="77777777" w:rsidR="00663BE0" w:rsidRPr="00F536C2" w:rsidRDefault="00663BE0" w:rsidP="00F536C2">
      <w:pPr>
        <w:jc w:val="center"/>
        <w:rPr>
          <w:rFonts w:ascii="Arial" w:hAnsi="Arial" w:cs="Arial"/>
          <w:sz w:val="22"/>
          <w:szCs w:val="22"/>
        </w:rPr>
      </w:pPr>
    </w:p>
    <w:p w14:paraId="7F9AB091" w14:textId="77777777" w:rsidR="00D16863" w:rsidRPr="00F536C2" w:rsidRDefault="00D16863" w:rsidP="00F536C2">
      <w:pPr>
        <w:jc w:val="center"/>
        <w:rPr>
          <w:rFonts w:ascii="Arial" w:hAnsi="Arial" w:cs="Arial"/>
          <w:sz w:val="22"/>
          <w:szCs w:val="22"/>
        </w:rPr>
      </w:pPr>
    </w:p>
    <w:p w14:paraId="4DFE5B72" w14:textId="1F306BC2" w:rsidR="009B5E82" w:rsidRPr="00F536C2" w:rsidRDefault="00E066D9" w:rsidP="00F536C2">
      <w:pPr>
        <w:pStyle w:val="Ttulo1"/>
        <w:numPr>
          <w:ilvl w:val="0"/>
          <w:numId w:val="4"/>
        </w:numPr>
        <w:jc w:val="center"/>
        <w:rPr>
          <w:rFonts w:ascii="Arial" w:hAnsi="Arial" w:cs="Arial"/>
          <w:sz w:val="22"/>
          <w:szCs w:val="22"/>
        </w:rPr>
      </w:pPr>
      <w:bookmarkStart w:id="16" w:name="_Toc190953043"/>
      <w:r w:rsidRPr="00F536C2">
        <w:rPr>
          <w:rFonts w:ascii="Arial" w:hAnsi="Arial" w:cs="Arial"/>
          <w:sz w:val="22"/>
          <w:szCs w:val="22"/>
        </w:rPr>
        <w:lastRenderedPageBreak/>
        <w:t>INTRODUCCIÓN.</w:t>
      </w:r>
      <w:bookmarkEnd w:id="16"/>
    </w:p>
    <w:p w14:paraId="7D9BFBEF" w14:textId="502A4290" w:rsidR="009C681E" w:rsidRPr="00F536C2" w:rsidRDefault="009C681E" w:rsidP="00F536C2">
      <w:pPr>
        <w:rPr>
          <w:rFonts w:ascii="Arial" w:hAnsi="Arial" w:cs="Arial"/>
          <w:sz w:val="22"/>
          <w:szCs w:val="22"/>
        </w:rPr>
      </w:pPr>
    </w:p>
    <w:p w14:paraId="00487DA9" w14:textId="77777777" w:rsidR="00E066D9" w:rsidRPr="00F536C2" w:rsidRDefault="00E066D9" w:rsidP="00F536C2">
      <w:pPr>
        <w:rPr>
          <w:rFonts w:ascii="Arial" w:hAnsi="Arial" w:cs="Arial"/>
          <w:sz w:val="22"/>
          <w:szCs w:val="22"/>
        </w:rPr>
      </w:pPr>
    </w:p>
    <w:p w14:paraId="11B02F29" w14:textId="77777777" w:rsidR="009C681E" w:rsidRPr="00F536C2" w:rsidRDefault="009C681E" w:rsidP="00F536C2">
      <w:pPr>
        <w:pStyle w:val="Prrafobsico"/>
        <w:spacing w:line="240" w:lineRule="auto"/>
        <w:rPr>
          <w:rFonts w:ascii="Arial" w:hAnsi="Arial" w:cs="Arial"/>
          <w:sz w:val="22"/>
          <w:szCs w:val="22"/>
          <w:lang w:val="es-MX"/>
        </w:rPr>
      </w:pPr>
      <w:r w:rsidRPr="00F536C2">
        <w:rPr>
          <w:rFonts w:ascii="Arial" w:hAnsi="Arial" w:cs="Arial"/>
          <w:sz w:val="22"/>
          <w:szCs w:val="22"/>
          <w:lang w:val="es-MX"/>
        </w:rPr>
        <w:t>El Instituto Tecnológico de Ciudad Cuauhtémoc por más de 30 años, ha contribuido significativamente al desarrollo tecnológico de la región noroeste del Estado de Chihuahua mediante la formación de profesionales de excelencia con alto sentido de responsabilidad social, comprometidos con la sociedad atendiendo a las necesidades del entorno.  A través de diversos esquemas, ha consolidado su infraestructura física, su quehacer académico como proceso elemental y a través de la vinculación ha logrado fortalecer las relaciones con el sector gubernamental, social, productivo y de servicios.</w:t>
      </w:r>
    </w:p>
    <w:p w14:paraId="2F0DF004" w14:textId="77777777" w:rsidR="009C681E" w:rsidRPr="00F536C2" w:rsidRDefault="009C681E" w:rsidP="00F536C2">
      <w:pPr>
        <w:autoSpaceDE w:val="0"/>
        <w:autoSpaceDN w:val="0"/>
        <w:adjustRightInd w:val="0"/>
        <w:rPr>
          <w:rFonts w:ascii="Arial" w:hAnsi="Arial" w:cs="Arial"/>
          <w:color w:val="000000"/>
          <w:sz w:val="22"/>
          <w:szCs w:val="22"/>
          <w:lang w:eastAsia="es-MX"/>
        </w:rPr>
      </w:pPr>
    </w:p>
    <w:p w14:paraId="44BDA52A" w14:textId="29F06CB7" w:rsidR="009C681E" w:rsidRPr="00F536C2" w:rsidRDefault="009C681E" w:rsidP="00F536C2">
      <w:pPr>
        <w:pStyle w:val="Prrafobsico"/>
        <w:spacing w:line="240" w:lineRule="auto"/>
        <w:rPr>
          <w:rFonts w:ascii="Arial" w:hAnsi="Arial" w:cs="Arial"/>
          <w:sz w:val="22"/>
          <w:szCs w:val="22"/>
          <w:lang w:val="es-MX"/>
        </w:rPr>
      </w:pPr>
      <w:r w:rsidRPr="00F536C2">
        <w:rPr>
          <w:rFonts w:ascii="Arial" w:hAnsi="Arial" w:cs="Arial"/>
          <w:sz w:val="22"/>
          <w:szCs w:val="22"/>
          <w:lang w:val="es-MX"/>
        </w:rPr>
        <w:t>La comunidad de la región de Cuauhtémoc, tiene el derecho fundamental de acceso a la información, si bien transparentar constituye una política pública, el Instituto Tecnológico de Cd. Cuauhtémoc ofrece datos sobre su gestión 202</w:t>
      </w:r>
      <w:r w:rsidR="00586615" w:rsidRPr="00F536C2">
        <w:rPr>
          <w:rFonts w:ascii="Arial" w:hAnsi="Arial" w:cs="Arial"/>
          <w:sz w:val="22"/>
          <w:szCs w:val="22"/>
          <w:lang w:val="es-MX"/>
        </w:rPr>
        <w:t>3</w:t>
      </w:r>
      <w:r w:rsidRPr="00F536C2">
        <w:rPr>
          <w:rFonts w:ascii="Arial" w:hAnsi="Arial" w:cs="Arial"/>
          <w:sz w:val="22"/>
          <w:szCs w:val="22"/>
          <w:lang w:val="es-MX"/>
        </w:rPr>
        <w:t xml:space="preserve"> a efecto de compartir información sobre sus responsabilidades y logros, pero también los retos y desafíos a los que se enfrentará en aras de mejorar los servicios educativos que ofrece.</w:t>
      </w:r>
    </w:p>
    <w:p w14:paraId="3A7622AF" w14:textId="77777777" w:rsidR="009C681E" w:rsidRPr="00F536C2" w:rsidRDefault="009C681E" w:rsidP="00F536C2">
      <w:pPr>
        <w:autoSpaceDE w:val="0"/>
        <w:autoSpaceDN w:val="0"/>
        <w:adjustRightInd w:val="0"/>
        <w:rPr>
          <w:rFonts w:ascii="Arial" w:hAnsi="Arial" w:cs="Arial"/>
          <w:color w:val="000000"/>
          <w:sz w:val="22"/>
          <w:szCs w:val="22"/>
          <w:lang w:eastAsia="es-MX"/>
        </w:rPr>
      </w:pPr>
    </w:p>
    <w:p w14:paraId="611D7907" w14:textId="720FF2F2" w:rsidR="009C681E" w:rsidRPr="00F536C2" w:rsidRDefault="009C681E" w:rsidP="00F536C2">
      <w:pPr>
        <w:rPr>
          <w:rFonts w:ascii="Arial" w:hAnsi="Arial" w:cs="Arial"/>
          <w:color w:val="000000"/>
          <w:sz w:val="22"/>
          <w:szCs w:val="22"/>
          <w:lang w:eastAsia="es-MX"/>
        </w:rPr>
      </w:pPr>
      <w:r w:rsidRPr="00F536C2">
        <w:rPr>
          <w:rFonts w:ascii="Arial" w:hAnsi="Arial" w:cs="Arial"/>
          <w:color w:val="000000"/>
          <w:sz w:val="22"/>
          <w:szCs w:val="22"/>
          <w:lang w:eastAsia="es-MX"/>
        </w:rPr>
        <w:t>El presente informe está estructurado según los lineamientos del Tecnológico Nacional de México, presenta los logros por objetivos y estrategias dentro del Plan de Desarrollo Institucional y finalmente hace hincapié en los logros y reconocimientos institucionales, así como desafíos para el próximo ejercicio 202</w:t>
      </w:r>
      <w:r w:rsidR="00586615" w:rsidRPr="00F536C2">
        <w:rPr>
          <w:rFonts w:ascii="Arial" w:hAnsi="Arial" w:cs="Arial"/>
          <w:color w:val="000000"/>
          <w:sz w:val="22"/>
          <w:szCs w:val="22"/>
          <w:lang w:eastAsia="es-MX"/>
        </w:rPr>
        <w:t>4</w:t>
      </w:r>
      <w:r w:rsidRPr="00F536C2">
        <w:rPr>
          <w:rFonts w:ascii="Arial" w:hAnsi="Arial" w:cs="Arial"/>
          <w:color w:val="000000"/>
          <w:sz w:val="22"/>
          <w:szCs w:val="22"/>
          <w:lang w:eastAsia="es-MX"/>
        </w:rPr>
        <w:t>.</w:t>
      </w:r>
    </w:p>
    <w:p w14:paraId="18E6177B" w14:textId="4E1F77D7" w:rsidR="009C681E" w:rsidRPr="00F536C2" w:rsidRDefault="009C681E" w:rsidP="00F536C2">
      <w:pPr>
        <w:rPr>
          <w:rFonts w:ascii="Arial" w:hAnsi="Arial" w:cs="Arial"/>
          <w:color w:val="000000"/>
          <w:sz w:val="22"/>
          <w:szCs w:val="22"/>
          <w:lang w:eastAsia="es-MX"/>
        </w:rPr>
      </w:pPr>
    </w:p>
    <w:p w14:paraId="284548C0" w14:textId="0504B8D5" w:rsidR="009C681E" w:rsidRPr="00F536C2" w:rsidRDefault="009C681E" w:rsidP="00F536C2">
      <w:pPr>
        <w:rPr>
          <w:rFonts w:ascii="Arial" w:hAnsi="Arial" w:cs="Arial"/>
          <w:color w:val="000000"/>
          <w:sz w:val="22"/>
          <w:szCs w:val="22"/>
          <w:lang w:eastAsia="es-MX"/>
        </w:rPr>
      </w:pPr>
    </w:p>
    <w:p w14:paraId="21337702" w14:textId="4E6940F9" w:rsidR="009C681E" w:rsidRPr="00F536C2" w:rsidRDefault="009C681E" w:rsidP="00F536C2">
      <w:pPr>
        <w:rPr>
          <w:rFonts w:ascii="Arial" w:hAnsi="Arial" w:cs="Arial"/>
          <w:color w:val="000000"/>
          <w:sz w:val="22"/>
          <w:szCs w:val="22"/>
          <w:lang w:eastAsia="es-MX"/>
        </w:rPr>
      </w:pPr>
    </w:p>
    <w:p w14:paraId="36EE619B" w14:textId="72234648" w:rsidR="009C681E" w:rsidRPr="00F536C2" w:rsidRDefault="009C681E" w:rsidP="00F536C2">
      <w:pPr>
        <w:rPr>
          <w:rFonts w:ascii="Arial" w:hAnsi="Arial" w:cs="Arial"/>
          <w:color w:val="000000"/>
          <w:sz w:val="22"/>
          <w:szCs w:val="22"/>
          <w:lang w:eastAsia="es-MX"/>
        </w:rPr>
      </w:pPr>
    </w:p>
    <w:p w14:paraId="4E4C233A" w14:textId="59F057A3" w:rsidR="009C681E" w:rsidRPr="00F536C2" w:rsidRDefault="009C681E" w:rsidP="00F536C2">
      <w:pPr>
        <w:rPr>
          <w:rFonts w:ascii="Arial" w:hAnsi="Arial" w:cs="Arial"/>
          <w:color w:val="000000"/>
          <w:sz w:val="22"/>
          <w:szCs w:val="22"/>
          <w:lang w:eastAsia="es-MX"/>
        </w:rPr>
      </w:pPr>
    </w:p>
    <w:p w14:paraId="745EF3CF" w14:textId="79BC461B" w:rsidR="009C681E" w:rsidRPr="00F536C2" w:rsidRDefault="009C681E" w:rsidP="00F536C2">
      <w:pPr>
        <w:rPr>
          <w:rFonts w:ascii="Arial" w:hAnsi="Arial" w:cs="Arial"/>
          <w:color w:val="000000"/>
          <w:sz w:val="22"/>
          <w:szCs w:val="22"/>
          <w:lang w:eastAsia="es-MX"/>
        </w:rPr>
      </w:pPr>
    </w:p>
    <w:p w14:paraId="46DA6807" w14:textId="43D5B5E0" w:rsidR="009C681E" w:rsidRPr="00F536C2" w:rsidRDefault="009C681E" w:rsidP="00F536C2">
      <w:pPr>
        <w:rPr>
          <w:rFonts w:ascii="Arial" w:hAnsi="Arial" w:cs="Arial"/>
          <w:color w:val="000000"/>
          <w:sz w:val="22"/>
          <w:szCs w:val="22"/>
          <w:lang w:eastAsia="es-MX"/>
        </w:rPr>
      </w:pPr>
    </w:p>
    <w:p w14:paraId="78AF2A56" w14:textId="72F82EE2" w:rsidR="009C681E" w:rsidRPr="00F536C2" w:rsidRDefault="009C681E" w:rsidP="00F536C2">
      <w:pPr>
        <w:rPr>
          <w:rFonts w:ascii="Arial" w:hAnsi="Arial" w:cs="Arial"/>
          <w:color w:val="000000"/>
          <w:sz w:val="22"/>
          <w:szCs w:val="22"/>
          <w:lang w:eastAsia="es-MX"/>
        </w:rPr>
      </w:pPr>
    </w:p>
    <w:p w14:paraId="362B87DE" w14:textId="3F081B8D" w:rsidR="009C681E" w:rsidRPr="00F536C2" w:rsidRDefault="009C681E" w:rsidP="00F536C2">
      <w:pPr>
        <w:rPr>
          <w:rFonts w:ascii="Arial" w:hAnsi="Arial" w:cs="Arial"/>
          <w:color w:val="000000"/>
          <w:sz w:val="22"/>
          <w:szCs w:val="22"/>
          <w:lang w:eastAsia="es-MX"/>
        </w:rPr>
      </w:pPr>
    </w:p>
    <w:p w14:paraId="3515CA23" w14:textId="1FF8795B" w:rsidR="009C681E" w:rsidRPr="00F536C2" w:rsidRDefault="009C681E" w:rsidP="00F536C2">
      <w:pPr>
        <w:rPr>
          <w:rFonts w:ascii="Arial" w:hAnsi="Arial" w:cs="Arial"/>
          <w:color w:val="000000"/>
          <w:sz w:val="22"/>
          <w:szCs w:val="22"/>
          <w:lang w:eastAsia="es-MX"/>
        </w:rPr>
      </w:pPr>
    </w:p>
    <w:p w14:paraId="1A546D54" w14:textId="33F2FE1E" w:rsidR="009C681E" w:rsidRPr="00F536C2" w:rsidRDefault="009C681E" w:rsidP="00F536C2">
      <w:pPr>
        <w:rPr>
          <w:rFonts w:ascii="Arial" w:hAnsi="Arial" w:cs="Arial"/>
          <w:color w:val="000000"/>
          <w:sz w:val="22"/>
          <w:szCs w:val="22"/>
          <w:lang w:eastAsia="es-MX"/>
        </w:rPr>
      </w:pPr>
    </w:p>
    <w:p w14:paraId="0C0B8D22" w14:textId="323208BA" w:rsidR="009C681E" w:rsidRPr="00F536C2" w:rsidRDefault="009C681E" w:rsidP="00F536C2">
      <w:pPr>
        <w:rPr>
          <w:rFonts w:ascii="Arial" w:hAnsi="Arial" w:cs="Arial"/>
          <w:color w:val="000000"/>
          <w:sz w:val="22"/>
          <w:szCs w:val="22"/>
          <w:lang w:eastAsia="es-MX"/>
        </w:rPr>
      </w:pPr>
    </w:p>
    <w:p w14:paraId="448583F6" w14:textId="51245DA4" w:rsidR="009C681E" w:rsidRPr="00F536C2" w:rsidRDefault="009C681E" w:rsidP="00F536C2">
      <w:pPr>
        <w:rPr>
          <w:rFonts w:ascii="Arial" w:hAnsi="Arial" w:cs="Arial"/>
          <w:color w:val="000000"/>
          <w:sz w:val="22"/>
          <w:szCs w:val="22"/>
          <w:lang w:eastAsia="es-MX"/>
        </w:rPr>
      </w:pPr>
    </w:p>
    <w:p w14:paraId="7B293E48" w14:textId="78474AF6" w:rsidR="009C681E" w:rsidRPr="00F536C2" w:rsidRDefault="009C681E" w:rsidP="00F536C2">
      <w:pPr>
        <w:rPr>
          <w:rFonts w:ascii="Arial" w:hAnsi="Arial" w:cs="Arial"/>
          <w:color w:val="000000"/>
          <w:sz w:val="22"/>
          <w:szCs w:val="22"/>
          <w:lang w:eastAsia="es-MX"/>
        </w:rPr>
      </w:pPr>
    </w:p>
    <w:p w14:paraId="58093493" w14:textId="7432E070" w:rsidR="00CA7E2E" w:rsidRPr="00F536C2" w:rsidRDefault="00CA7E2E" w:rsidP="00F536C2">
      <w:pPr>
        <w:rPr>
          <w:rFonts w:ascii="Arial" w:hAnsi="Arial" w:cs="Arial"/>
          <w:color w:val="000000"/>
          <w:sz w:val="22"/>
          <w:szCs w:val="22"/>
          <w:lang w:eastAsia="es-MX"/>
        </w:rPr>
      </w:pPr>
    </w:p>
    <w:p w14:paraId="5ED91E40" w14:textId="4A6A56F0" w:rsidR="00CA7E2E" w:rsidRPr="00F536C2" w:rsidRDefault="00CA7E2E" w:rsidP="00F536C2">
      <w:pPr>
        <w:rPr>
          <w:rFonts w:ascii="Arial" w:hAnsi="Arial" w:cs="Arial"/>
          <w:color w:val="000000"/>
          <w:sz w:val="22"/>
          <w:szCs w:val="22"/>
          <w:lang w:eastAsia="es-MX"/>
        </w:rPr>
      </w:pPr>
    </w:p>
    <w:p w14:paraId="6C961F49" w14:textId="563B1526" w:rsidR="00CA7E2E" w:rsidRPr="00F536C2" w:rsidRDefault="00CA7E2E" w:rsidP="00F536C2">
      <w:pPr>
        <w:rPr>
          <w:rFonts w:ascii="Arial" w:hAnsi="Arial" w:cs="Arial"/>
          <w:color w:val="000000"/>
          <w:sz w:val="22"/>
          <w:szCs w:val="22"/>
          <w:lang w:eastAsia="es-MX"/>
        </w:rPr>
      </w:pPr>
    </w:p>
    <w:p w14:paraId="33A746B8" w14:textId="3350DA9C" w:rsidR="00CA7E2E" w:rsidRPr="00F536C2" w:rsidRDefault="00CA7E2E" w:rsidP="00F536C2">
      <w:pPr>
        <w:rPr>
          <w:rFonts w:ascii="Arial" w:hAnsi="Arial" w:cs="Arial"/>
          <w:color w:val="000000"/>
          <w:sz w:val="22"/>
          <w:szCs w:val="22"/>
          <w:lang w:eastAsia="es-MX"/>
        </w:rPr>
      </w:pPr>
    </w:p>
    <w:p w14:paraId="3FDF5D60" w14:textId="770E0962" w:rsidR="00CA7E2E" w:rsidRPr="00F536C2" w:rsidRDefault="00CA7E2E" w:rsidP="00F536C2">
      <w:pPr>
        <w:rPr>
          <w:rFonts w:ascii="Arial" w:hAnsi="Arial" w:cs="Arial"/>
          <w:color w:val="000000"/>
          <w:sz w:val="22"/>
          <w:szCs w:val="22"/>
          <w:lang w:eastAsia="es-MX"/>
        </w:rPr>
      </w:pPr>
    </w:p>
    <w:p w14:paraId="708AE8D0" w14:textId="77777777" w:rsidR="00CA7E2E" w:rsidRPr="00F536C2" w:rsidRDefault="00CA7E2E" w:rsidP="00F536C2">
      <w:pPr>
        <w:rPr>
          <w:rFonts w:ascii="Arial" w:hAnsi="Arial" w:cs="Arial"/>
          <w:color w:val="000000"/>
          <w:sz w:val="22"/>
          <w:szCs w:val="22"/>
          <w:lang w:eastAsia="es-MX"/>
        </w:rPr>
      </w:pPr>
    </w:p>
    <w:p w14:paraId="6213B47A" w14:textId="4EA7AF14" w:rsidR="009C681E" w:rsidRPr="00F536C2" w:rsidRDefault="009C681E" w:rsidP="00F536C2">
      <w:pPr>
        <w:rPr>
          <w:rFonts w:ascii="Arial" w:hAnsi="Arial" w:cs="Arial"/>
          <w:color w:val="000000"/>
          <w:sz w:val="22"/>
          <w:szCs w:val="22"/>
          <w:lang w:eastAsia="es-MX"/>
        </w:rPr>
      </w:pPr>
    </w:p>
    <w:p w14:paraId="11F4818A" w14:textId="6C1A3FF4" w:rsidR="000850D7" w:rsidRPr="00F536C2" w:rsidRDefault="000850D7" w:rsidP="00F536C2">
      <w:pPr>
        <w:rPr>
          <w:rFonts w:ascii="Arial" w:hAnsi="Arial" w:cs="Arial"/>
          <w:color w:val="000000"/>
          <w:sz w:val="22"/>
          <w:szCs w:val="22"/>
          <w:lang w:eastAsia="es-MX"/>
        </w:rPr>
      </w:pPr>
    </w:p>
    <w:p w14:paraId="46147604" w14:textId="1A005365" w:rsidR="000850D7" w:rsidRPr="00F536C2" w:rsidRDefault="000850D7" w:rsidP="00F536C2">
      <w:pPr>
        <w:rPr>
          <w:rFonts w:ascii="Arial" w:hAnsi="Arial" w:cs="Arial"/>
          <w:color w:val="000000"/>
          <w:sz w:val="22"/>
          <w:szCs w:val="22"/>
          <w:lang w:eastAsia="es-MX"/>
        </w:rPr>
      </w:pPr>
    </w:p>
    <w:p w14:paraId="198BF84D" w14:textId="29C154B3" w:rsidR="000850D7" w:rsidRPr="00F536C2" w:rsidRDefault="000850D7" w:rsidP="00F536C2">
      <w:pPr>
        <w:rPr>
          <w:rFonts w:ascii="Arial" w:hAnsi="Arial" w:cs="Arial"/>
          <w:color w:val="000000"/>
          <w:sz w:val="22"/>
          <w:szCs w:val="22"/>
          <w:lang w:eastAsia="es-MX"/>
        </w:rPr>
      </w:pPr>
    </w:p>
    <w:p w14:paraId="78DB2FBD" w14:textId="0BC36844" w:rsidR="000850D7" w:rsidRPr="00F536C2" w:rsidRDefault="000850D7" w:rsidP="00F536C2">
      <w:pPr>
        <w:rPr>
          <w:rFonts w:ascii="Arial" w:hAnsi="Arial" w:cs="Arial"/>
          <w:color w:val="000000"/>
          <w:sz w:val="22"/>
          <w:szCs w:val="22"/>
          <w:lang w:eastAsia="es-MX"/>
        </w:rPr>
      </w:pPr>
    </w:p>
    <w:p w14:paraId="62839CE4" w14:textId="77777777" w:rsidR="000850D7" w:rsidRPr="00F536C2" w:rsidRDefault="000850D7" w:rsidP="00F536C2">
      <w:pPr>
        <w:rPr>
          <w:rFonts w:ascii="Arial" w:hAnsi="Arial" w:cs="Arial"/>
          <w:color w:val="000000"/>
          <w:sz w:val="22"/>
          <w:szCs w:val="22"/>
          <w:lang w:eastAsia="es-MX"/>
        </w:rPr>
      </w:pPr>
    </w:p>
    <w:p w14:paraId="7300688E" w14:textId="71B81555" w:rsidR="009C681E" w:rsidRPr="00F536C2" w:rsidRDefault="009C681E" w:rsidP="00F536C2">
      <w:pPr>
        <w:rPr>
          <w:rFonts w:ascii="Arial" w:hAnsi="Arial" w:cs="Arial"/>
          <w:color w:val="000000"/>
          <w:sz w:val="22"/>
          <w:szCs w:val="22"/>
          <w:lang w:eastAsia="es-MX"/>
        </w:rPr>
      </w:pPr>
    </w:p>
    <w:p w14:paraId="3E17408F" w14:textId="1D149055" w:rsidR="009C681E" w:rsidRPr="00F536C2" w:rsidRDefault="009C681E" w:rsidP="00F536C2">
      <w:pPr>
        <w:rPr>
          <w:rFonts w:ascii="Arial" w:hAnsi="Arial" w:cs="Arial"/>
          <w:color w:val="000000"/>
          <w:sz w:val="22"/>
          <w:szCs w:val="22"/>
          <w:lang w:eastAsia="es-MX"/>
        </w:rPr>
      </w:pPr>
    </w:p>
    <w:p w14:paraId="4D2369A9" w14:textId="77777777" w:rsidR="009C681E" w:rsidRPr="00F536C2" w:rsidRDefault="009C681E" w:rsidP="00F536C2">
      <w:pPr>
        <w:rPr>
          <w:rFonts w:ascii="Arial" w:hAnsi="Arial" w:cs="Arial"/>
          <w:color w:val="000000"/>
          <w:sz w:val="22"/>
          <w:szCs w:val="22"/>
          <w:lang w:eastAsia="es-MX"/>
        </w:rPr>
      </w:pPr>
    </w:p>
    <w:p w14:paraId="42B8D922" w14:textId="77777777" w:rsidR="009C681E" w:rsidRPr="00F536C2" w:rsidRDefault="009C681E" w:rsidP="00F536C2">
      <w:pPr>
        <w:rPr>
          <w:rFonts w:ascii="Arial" w:hAnsi="Arial" w:cs="Arial"/>
          <w:color w:val="000000"/>
          <w:sz w:val="22"/>
          <w:szCs w:val="22"/>
          <w:lang w:eastAsia="es-MX"/>
        </w:rPr>
      </w:pPr>
    </w:p>
    <w:p w14:paraId="75BD1771" w14:textId="0015B54E" w:rsidR="006C6EC4" w:rsidRPr="00F536C2" w:rsidRDefault="00E066D9" w:rsidP="00F536C2">
      <w:pPr>
        <w:pStyle w:val="Ttulo1"/>
        <w:numPr>
          <w:ilvl w:val="0"/>
          <w:numId w:val="4"/>
        </w:numPr>
        <w:jc w:val="center"/>
        <w:rPr>
          <w:rFonts w:ascii="Arial" w:hAnsi="Arial" w:cs="Arial"/>
          <w:sz w:val="22"/>
          <w:szCs w:val="22"/>
        </w:rPr>
      </w:pPr>
      <w:bookmarkStart w:id="17" w:name="_Toc67316438"/>
      <w:bookmarkStart w:id="18" w:name="_Toc67317083"/>
      <w:bookmarkStart w:id="19" w:name="_Toc190953044"/>
      <w:r w:rsidRPr="00F536C2">
        <w:rPr>
          <w:rFonts w:ascii="Arial" w:hAnsi="Arial" w:cs="Arial"/>
          <w:sz w:val="22"/>
          <w:szCs w:val="22"/>
        </w:rPr>
        <w:lastRenderedPageBreak/>
        <w:t>M</w:t>
      </w:r>
      <w:bookmarkEnd w:id="17"/>
      <w:bookmarkEnd w:id="18"/>
      <w:r w:rsidRPr="00F536C2">
        <w:rPr>
          <w:rFonts w:ascii="Arial" w:hAnsi="Arial" w:cs="Arial"/>
          <w:sz w:val="22"/>
          <w:szCs w:val="22"/>
        </w:rPr>
        <w:t>ARCO NORMATIVO.</w:t>
      </w:r>
      <w:bookmarkEnd w:id="19"/>
    </w:p>
    <w:p w14:paraId="0F4D7FB7" w14:textId="77777777" w:rsidR="00880848" w:rsidRPr="00F536C2" w:rsidRDefault="00880848" w:rsidP="00F536C2">
      <w:pPr>
        <w:rPr>
          <w:rFonts w:ascii="Arial" w:hAnsi="Arial" w:cs="Arial"/>
          <w:sz w:val="22"/>
          <w:szCs w:val="22"/>
        </w:rPr>
      </w:pPr>
    </w:p>
    <w:p w14:paraId="2BF01F23" w14:textId="35E7569C" w:rsidR="00880848" w:rsidRPr="00F536C2" w:rsidRDefault="00880848" w:rsidP="00F536C2">
      <w:pPr>
        <w:rPr>
          <w:rFonts w:ascii="Arial" w:hAnsi="Arial" w:cs="Arial"/>
          <w:sz w:val="22"/>
          <w:szCs w:val="22"/>
        </w:rPr>
      </w:pPr>
    </w:p>
    <w:p w14:paraId="1DDDF896" w14:textId="77777777" w:rsidR="00880848" w:rsidRPr="00F536C2" w:rsidRDefault="00880848" w:rsidP="00F536C2">
      <w:pPr>
        <w:rPr>
          <w:rFonts w:ascii="Arial" w:hAnsi="Arial" w:cs="Arial"/>
          <w:sz w:val="22"/>
          <w:szCs w:val="22"/>
        </w:rPr>
      </w:pPr>
      <w:r w:rsidRPr="00F536C2">
        <w:rPr>
          <w:rFonts w:ascii="Arial" w:hAnsi="Arial" w:cs="Arial"/>
          <w:sz w:val="22"/>
          <w:szCs w:val="22"/>
        </w:rPr>
        <w:t>El Instituto Tecnológico de Cd. Cuauhtémoc basa su actuar bajo los ordenamientos jurídico-administrativos vigentes:</w:t>
      </w:r>
    </w:p>
    <w:p w14:paraId="679647FD" w14:textId="77777777" w:rsidR="00880848" w:rsidRPr="00F536C2" w:rsidRDefault="00880848" w:rsidP="00F536C2">
      <w:pPr>
        <w:widowControl w:val="0"/>
        <w:numPr>
          <w:ilvl w:val="0"/>
          <w:numId w:val="6"/>
        </w:numPr>
        <w:autoSpaceDE w:val="0"/>
        <w:autoSpaceDN w:val="0"/>
        <w:spacing w:before="123"/>
        <w:ind w:right="792"/>
        <w:rPr>
          <w:rFonts w:ascii="Arial" w:eastAsia="Verdana" w:hAnsi="Arial" w:cs="Arial"/>
          <w:sz w:val="22"/>
          <w:szCs w:val="22"/>
          <w:lang w:eastAsia="en-US"/>
        </w:rPr>
      </w:pPr>
      <w:r w:rsidRPr="00F536C2">
        <w:rPr>
          <w:rFonts w:ascii="Arial" w:eastAsia="Verdana" w:hAnsi="Arial" w:cs="Arial"/>
          <w:sz w:val="22"/>
          <w:szCs w:val="22"/>
          <w:lang w:eastAsia="en-US"/>
        </w:rPr>
        <w:t>Constitución Política de los Estados Unidos Mexicanos, última reforma publicada en el DOF el 20 de diciembre de 2019.</w:t>
      </w:r>
    </w:p>
    <w:p w14:paraId="0B54A947" w14:textId="77777777" w:rsidR="00880848" w:rsidRPr="00F536C2" w:rsidRDefault="00880848" w:rsidP="00F536C2">
      <w:pPr>
        <w:widowControl w:val="0"/>
        <w:numPr>
          <w:ilvl w:val="0"/>
          <w:numId w:val="6"/>
        </w:numPr>
        <w:autoSpaceDE w:val="0"/>
        <w:autoSpaceDN w:val="0"/>
        <w:rPr>
          <w:rFonts w:ascii="Arial" w:eastAsia="Verdana" w:hAnsi="Arial" w:cs="Arial"/>
          <w:sz w:val="22"/>
          <w:szCs w:val="22"/>
          <w:lang w:eastAsia="en-US"/>
        </w:rPr>
      </w:pPr>
      <w:r w:rsidRPr="00F536C2">
        <w:rPr>
          <w:rFonts w:ascii="Arial" w:eastAsia="Verdana" w:hAnsi="Arial" w:cs="Arial"/>
          <w:sz w:val="22"/>
          <w:szCs w:val="22"/>
          <w:lang w:eastAsia="en-US"/>
        </w:rPr>
        <w:t>Ley General de Educación, publicado en el DOF el 30 de septiembre de 2019.</w:t>
      </w:r>
    </w:p>
    <w:p w14:paraId="49EEBFA4" w14:textId="77777777" w:rsidR="00880848" w:rsidRPr="00F536C2" w:rsidRDefault="00880848" w:rsidP="00F536C2">
      <w:pPr>
        <w:widowControl w:val="0"/>
        <w:numPr>
          <w:ilvl w:val="0"/>
          <w:numId w:val="6"/>
        </w:numPr>
        <w:autoSpaceDE w:val="0"/>
        <w:autoSpaceDN w:val="0"/>
        <w:spacing w:before="10"/>
        <w:rPr>
          <w:rFonts w:ascii="Arial" w:hAnsi="Arial" w:cs="Arial"/>
          <w:sz w:val="22"/>
          <w:szCs w:val="22"/>
        </w:rPr>
      </w:pPr>
      <w:r w:rsidRPr="00F536C2">
        <w:rPr>
          <w:rFonts w:ascii="Arial" w:eastAsia="Verdana" w:hAnsi="Arial" w:cs="Arial"/>
          <w:sz w:val="22"/>
          <w:szCs w:val="22"/>
          <w:lang w:eastAsia="en-US"/>
        </w:rPr>
        <w:t>Ley General de Educación Superior 21 de abril de 2021.</w:t>
      </w:r>
    </w:p>
    <w:p w14:paraId="673ACEEB" w14:textId="77777777" w:rsidR="00880848" w:rsidRPr="00F536C2" w:rsidRDefault="00880848" w:rsidP="00F536C2">
      <w:pPr>
        <w:widowControl w:val="0"/>
        <w:numPr>
          <w:ilvl w:val="0"/>
          <w:numId w:val="6"/>
        </w:numPr>
        <w:autoSpaceDE w:val="0"/>
        <w:autoSpaceDN w:val="0"/>
        <w:rPr>
          <w:rFonts w:ascii="Arial" w:eastAsia="Verdana" w:hAnsi="Arial" w:cs="Arial"/>
          <w:sz w:val="22"/>
          <w:szCs w:val="22"/>
          <w:lang w:eastAsia="en-US"/>
        </w:rPr>
      </w:pPr>
      <w:r w:rsidRPr="00F536C2">
        <w:rPr>
          <w:rFonts w:ascii="Arial" w:eastAsia="Verdana" w:hAnsi="Arial" w:cs="Arial"/>
          <w:sz w:val="22"/>
          <w:szCs w:val="22"/>
          <w:lang w:eastAsia="en-US"/>
        </w:rPr>
        <w:t>Ley General de Ciencia, Tecnología e Innovación (en proceso de emisión).</w:t>
      </w:r>
    </w:p>
    <w:p w14:paraId="5620ED21" w14:textId="77777777" w:rsidR="00880848" w:rsidRPr="00F536C2" w:rsidRDefault="00880848" w:rsidP="00F536C2">
      <w:pPr>
        <w:widowControl w:val="0"/>
        <w:numPr>
          <w:ilvl w:val="0"/>
          <w:numId w:val="6"/>
        </w:numPr>
        <w:autoSpaceDE w:val="0"/>
        <w:autoSpaceDN w:val="0"/>
        <w:rPr>
          <w:rFonts w:ascii="Arial" w:eastAsia="Verdana" w:hAnsi="Arial" w:cs="Arial"/>
          <w:sz w:val="22"/>
          <w:szCs w:val="22"/>
          <w:lang w:eastAsia="en-US"/>
        </w:rPr>
      </w:pPr>
      <w:r w:rsidRPr="00F536C2">
        <w:rPr>
          <w:rFonts w:ascii="Arial" w:eastAsia="Verdana" w:hAnsi="Arial" w:cs="Arial"/>
          <w:sz w:val="22"/>
          <w:szCs w:val="22"/>
          <w:lang w:eastAsia="en-US"/>
        </w:rPr>
        <w:t>Ley de Planeación, última reforma publicada en el DOF el 16 de febrero de 2018.</w:t>
      </w:r>
    </w:p>
    <w:p w14:paraId="4835EA12" w14:textId="77777777" w:rsidR="00880848" w:rsidRPr="00F536C2" w:rsidRDefault="00880848" w:rsidP="00F536C2">
      <w:pPr>
        <w:widowControl w:val="0"/>
        <w:numPr>
          <w:ilvl w:val="0"/>
          <w:numId w:val="6"/>
        </w:numPr>
        <w:autoSpaceDE w:val="0"/>
        <w:autoSpaceDN w:val="0"/>
        <w:rPr>
          <w:rFonts w:ascii="Arial" w:eastAsia="Verdana" w:hAnsi="Arial" w:cs="Arial"/>
          <w:sz w:val="22"/>
          <w:szCs w:val="22"/>
          <w:lang w:eastAsia="en-US"/>
        </w:rPr>
      </w:pPr>
      <w:r w:rsidRPr="00F536C2">
        <w:rPr>
          <w:rFonts w:ascii="Arial" w:eastAsia="Verdana" w:hAnsi="Arial" w:cs="Arial"/>
          <w:sz w:val="22"/>
          <w:szCs w:val="22"/>
          <w:lang w:eastAsia="en-US"/>
        </w:rPr>
        <w:t>Plan Nacional de Desarrollo 2019-2024, publicado en el DOF el 12 de julio de 2019.</w:t>
      </w:r>
    </w:p>
    <w:p w14:paraId="5761A1A2" w14:textId="77777777" w:rsidR="00880848" w:rsidRPr="00F536C2" w:rsidRDefault="00880848" w:rsidP="00F536C2">
      <w:pPr>
        <w:widowControl w:val="0"/>
        <w:numPr>
          <w:ilvl w:val="0"/>
          <w:numId w:val="6"/>
        </w:numPr>
        <w:autoSpaceDE w:val="0"/>
        <w:autoSpaceDN w:val="0"/>
        <w:ind w:right="792"/>
        <w:rPr>
          <w:rFonts w:ascii="Arial" w:eastAsia="Verdana" w:hAnsi="Arial" w:cs="Arial"/>
          <w:sz w:val="22"/>
          <w:szCs w:val="22"/>
          <w:lang w:eastAsia="en-US"/>
        </w:rPr>
      </w:pPr>
      <w:r w:rsidRPr="00F536C2">
        <w:rPr>
          <w:rFonts w:ascii="Arial" w:eastAsia="Verdana" w:hAnsi="Arial" w:cs="Arial"/>
          <w:sz w:val="22"/>
          <w:szCs w:val="22"/>
          <w:lang w:eastAsia="en-US"/>
        </w:rPr>
        <w:t>Programa Sectorial de Educación 2019-2024, publicado en el DOF el 6 de julio de 2020.</w:t>
      </w:r>
    </w:p>
    <w:p w14:paraId="5782AFAC" w14:textId="77777777" w:rsidR="00880848" w:rsidRPr="00F536C2" w:rsidRDefault="00880848" w:rsidP="00F536C2">
      <w:pPr>
        <w:widowControl w:val="0"/>
        <w:numPr>
          <w:ilvl w:val="0"/>
          <w:numId w:val="6"/>
        </w:numPr>
        <w:autoSpaceDE w:val="0"/>
        <w:autoSpaceDN w:val="0"/>
        <w:ind w:right="792"/>
        <w:rPr>
          <w:rFonts w:ascii="Arial" w:eastAsia="Verdana" w:hAnsi="Arial" w:cs="Arial"/>
          <w:sz w:val="22"/>
          <w:szCs w:val="22"/>
          <w:lang w:eastAsia="en-US"/>
        </w:rPr>
      </w:pPr>
      <w:r w:rsidRPr="00F536C2">
        <w:rPr>
          <w:rFonts w:ascii="Arial" w:eastAsia="Verdana" w:hAnsi="Arial" w:cs="Arial"/>
          <w:sz w:val="22"/>
          <w:szCs w:val="22"/>
          <w:lang w:eastAsia="en-US"/>
        </w:rPr>
        <w:t>Programa Especial de Ciencia, Tecnología e Innovación 2019-2024 28 de diciembre de 2021.</w:t>
      </w:r>
    </w:p>
    <w:p w14:paraId="4B9A41EF" w14:textId="77777777" w:rsidR="00880848" w:rsidRPr="00F536C2" w:rsidRDefault="00880848" w:rsidP="00F536C2">
      <w:pPr>
        <w:widowControl w:val="0"/>
        <w:numPr>
          <w:ilvl w:val="0"/>
          <w:numId w:val="6"/>
        </w:numPr>
        <w:autoSpaceDE w:val="0"/>
        <w:autoSpaceDN w:val="0"/>
        <w:ind w:right="792"/>
        <w:rPr>
          <w:rFonts w:ascii="Arial" w:eastAsia="Verdana" w:hAnsi="Arial" w:cs="Arial"/>
          <w:sz w:val="22"/>
          <w:szCs w:val="22"/>
          <w:lang w:eastAsia="en-US"/>
        </w:rPr>
      </w:pPr>
      <w:r w:rsidRPr="00F536C2">
        <w:rPr>
          <w:rFonts w:ascii="Arial" w:eastAsia="Verdana" w:hAnsi="Arial" w:cs="Arial"/>
          <w:sz w:val="22"/>
          <w:szCs w:val="22"/>
          <w:lang w:eastAsia="en-US"/>
        </w:rPr>
        <w:t>Programa Institucional 2020-2024 del Consejo Nacional de Ciencia y Tecnología, publicado en el DOF el 23 de junio de 2020.</w:t>
      </w:r>
    </w:p>
    <w:p w14:paraId="77E04F9A" w14:textId="77777777" w:rsidR="00880848" w:rsidRPr="00F536C2" w:rsidRDefault="00880848" w:rsidP="00F536C2">
      <w:pPr>
        <w:widowControl w:val="0"/>
        <w:numPr>
          <w:ilvl w:val="0"/>
          <w:numId w:val="6"/>
        </w:numPr>
        <w:autoSpaceDE w:val="0"/>
        <w:autoSpaceDN w:val="0"/>
        <w:rPr>
          <w:rFonts w:ascii="Arial" w:eastAsia="Verdana" w:hAnsi="Arial" w:cs="Arial"/>
          <w:sz w:val="22"/>
          <w:szCs w:val="22"/>
          <w:lang w:eastAsia="en-US"/>
        </w:rPr>
      </w:pPr>
      <w:r w:rsidRPr="00F536C2">
        <w:rPr>
          <w:rFonts w:ascii="Arial" w:eastAsia="Verdana" w:hAnsi="Arial" w:cs="Arial"/>
          <w:sz w:val="22"/>
          <w:szCs w:val="22"/>
          <w:lang w:eastAsia="en-US"/>
        </w:rPr>
        <w:t>Programa Especial de Transición Energética 2019-2024 (en proceso de emisión).</w:t>
      </w:r>
    </w:p>
    <w:p w14:paraId="735AC8B8" w14:textId="77777777" w:rsidR="00880848" w:rsidRPr="00F536C2" w:rsidRDefault="00880848" w:rsidP="00F536C2">
      <w:pPr>
        <w:widowControl w:val="0"/>
        <w:numPr>
          <w:ilvl w:val="0"/>
          <w:numId w:val="6"/>
        </w:numPr>
        <w:autoSpaceDE w:val="0"/>
        <w:autoSpaceDN w:val="0"/>
        <w:rPr>
          <w:rFonts w:ascii="Arial" w:eastAsia="Verdana" w:hAnsi="Arial" w:cs="Arial"/>
          <w:sz w:val="22"/>
          <w:szCs w:val="22"/>
          <w:lang w:eastAsia="en-US"/>
        </w:rPr>
      </w:pPr>
      <w:r w:rsidRPr="00F536C2">
        <w:rPr>
          <w:rFonts w:ascii="Arial" w:eastAsia="Verdana" w:hAnsi="Arial" w:cs="Arial"/>
          <w:sz w:val="22"/>
          <w:szCs w:val="22"/>
          <w:lang w:eastAsia="en-US"/>
        </w:rPr>
        <w:t>Programa de Desarrollo Institucional del TecNM</w:t>
      </w:r>
    </w:p>
    <w:p w14:paraId="7CD32BC2" w14:textId="77777777" w:rsidR="00880848" w:rsidRPr="00F536C2" w:rsidRDefault="00880848" w:rsidP="00F536C2">
      <w:pPr>
        <w:widowControl w:val="0"/>
        <w:numPr>
          <w:ilvl w:val="0"/>
          <w:numId w:val="6"/>
        </w:numPr>
        <w:autoSpaceDE w:val="0"/>
        <w:autoSpaceDN w:val="0"/>
        <w:ind w:right="791"/>
        <w:rPr>
          <w:rFonts w:ascii="Arial" w:eastAsia="Verdana" w:hAnsi="Arial" w:cs="Arial"/>
          <w:sz w:val="22"/>
          <w:szCs w:val="22"/>
          <w:lang w:eastAsia="en-US"/>
        </w:rPr>
      </w:pPr>
      <w:r w:rsidRPr="00F536C2">
        <w:rPr>
          <w:rFonts w:ascii="Arial" w:eastAsia="Verdana" w:hAnsi="Arial" w:cs="Arial"/>
          <w:sz w:val="22"/>
          <w:szCs w:val="22"/>
          <w:lang w:eastAsia="en-US"/>
        </w:rPr>
        <w:t>Decreto que crea el Tecnológico Nacional de México, publicado en el DOF el 23 de julio de 2014.</w:t>
      </w:r>
    </w:p>
    <w:p w14:paraId="4C42A77D" w14:textId="77777777" w:rsidR="00880848" w:rsidRPr="00F536C2" w:rsidRDefault="00880848" w:rsidP="00F536C2">
      <w:pPr>
        <w:widowControl w:val="0"/>
        <w:numPr>
          <w:ilvl w:val="0"/>
          <w:numId w:val="6"/>
        </w:numPr>
        <w:autoSpaceDE w:val="0"/>
        <w:autoSpaceDN w:val="0"/>
        <w:ind w:right="793"/>
        <w:rPr>
          <w:rFonts w:ascii="Arial" w:eastAsia="Verdana" w:hAnsi="Arial" w:cs="Arial"/>
          <w:sz w:val="22"/>
          <w:szCs w:val="22"/>
          <w:lang w:eastAsia="en-US"/>
        </w:rPr>
      </w:pPr>
      <w:r w:rsidRPr="00F536C2">
        <w:rPr>
          <w:rFonts w:ascii="Arial" w:eastAsia="Verdana" w:hAnsi="Arial" w:cs="Arial"/>
          <w:sz w:val="22"/>
          <w:szCs w:val="22"/>
          <w:lang w:eastAsia="en-US"/>
        </w:rPr>
        <w:t>Manual de Organización General del TecNM, publicado en el DOF el 20 de diciembre de 2018.</w:t>
      </w:r>
    </w:p>
    <w:p w14:paraId="3420438C" w14:textId="77777777" w:rsidR="00880848" w:rsidRPr="00F536C2" w:rsidRDefault="00880848" w:rsidP="00F536C2">
      <w:pPr>
        <w:widowControl w:val="0"/>
        <w:numPr>
          <w:ilvl w:val="0"/>
          <w:numId w:val="6"/>
        </w:numPr>
        <w:autoSpaceDE w:val="0"/>
        <w:autoSpaceDN w:val="0"/>
        <w:ind w:right="793"/>
        <w:rPr>
          <w:rFonts w:ascii="Arial" w:eastAsia="Verdana" w:hAnsi="Arial" w:cs="Arial"/>
          <w:sz w:val="22"/>
          <w:szCs w:val="22"/>
          <w:lang w:eastAsia="en-US"/>
        </w:rPr>
      </w:pPr>
      <w:r w:rsidRPr="00F536C2">
        <w:rPr>
          <w:rFonts w:ascii="Arial" w:eastAsia="Verdana" w:hAnsi="Arial" w:cs="Arial"/>
          <w:sz w:val="22"/>
          <w:szCs w:val="22"/>
          <w:lang w:eastAsia="en-US"/>
        </w:rPr>
        <w:t>Reglamento Interior del Trabajo del Personal Docente de los Institutos Tecnológicos, emitido en noviembre de 1982.</w:t>
      </w:r>
    </w:p>
    <w:p w14:paraId="54CC233B" w14:textId="77777777" w:rsidR="00880848" w:rsidRPr="00F536C2" w:rsidRDefault="00880848" w:rsidP="00F536C2">
      <w:pPr>
        <w:widowControl w:val="0"/>
        <w:numPr>
          <w:ilvl w:val="0"/>
          <w:numId w:val="6"/>
        </w:numPr>
        <w:autoSpaceDE w:val="0"/>
        <w:autoSpaceDN w:val="0"/>
        <w:ind w:right="794"/>
        <w:rPr>
          <w:rFonts w:ascii="Arial" w:eastAsia="Verdana" w:hAnsi="Arial" w:cs="Arial"/>
          <w:sz w:val="22"/>
          <w:szCs w:val="22"/>
          <w:lang w:eastAsia="en-US"/>
        </w:rPr>
      </w:pPr>
      <w:r w:rsidRPr="00F536C2">
        <w:rPr>
          <w:rFonts w:ascii="Arial" w:eastAsia="Verdana" w:hAnsi="Arial" w:cs="Arial"/>
          <w:sz w:val="22"/>
          <w:szCs w:val="22"/>
          <w:lang w:eastAsia="en-US"/>
        </w:rPr>
        <w:t>Reglamento Interno de Trabajo del Personal No Docente de los Institutos Tecnológicos, emitido en noviembre de 1982.</w:t>
      </w:r>
    </w:p>
    <w:p w14:paraId="36707250" w14:textId="77777777" w:rsidR="00880848" w:rsidRPr="00F536C2" w:rsidRDefault="00880848" w:rsidP="00F536C2">
      <w:pPr>
        <w:widowControl w:val="0"/>
        <w:numPr>
          <w:ilvl w:val="0"/>
          <w:numId w:val="6"/>
        </w:numPr>
        <w:autoSpaceDE w:val="0"/>
        <w:autoSpaceDN w:val="0"/>
        <w:ind w:right="794"/>
        <w:rPr>
          <w:rFonts w:ascii="Arial" w:eastAsia="Verdana" w:hAnsi="Arial" w:cs="Arial"/>
          <w:sz w:val="22"/>
          <w:szCs w:val="22"/>
          <w:lang w:eastAsia="en-US"/>
        </w:rPr>
      </w:pPr>
      <w:r w:rsidRPr="00F536C2">
        <w:rPr>
          <w:rFonts w:ascii="Arial" w:eastAsia="Verdana" w:hAnsi="Arial" w:cs="Arial"/>
          <w:sz w:val="22"/>
          <w:szCs w:val="22"/>
          <w:lang w:eastAsia="en-US"/>
        </w:rPr>
        <w:t>Estrategias de austeridad, transparencia y rendición de cuentas del Tecnológico Nacional de México, emitidas en marzo de 2019.</w:t>
      </w:r>
    </w:p>
    <w:p w14:paraId="12DE45C6" w14:textId="77777777" w:rsidR="00880848" w:rsidRPr="00F536C2" w:rsidRDefault="00880848" w:rsidP="00F536C2">
      <w:pPr>
        <w:widowControl w:val="0"/>
        <w:numPr>
          <w:ilvl w:val="0"/>
          <w:numId w:val="6"/>
        </w:numPr>
        <w:autoSpaceDE w:val="0"/>
        <w:autoSpaceDN w:val="0"/>
        <w:ind w:right="790"/>
        <w:rPr>
          <w:rFonts w:ascii="Arial" w:eastAsia="Verdana" w:hAnsi="Arial" w:cs="Arial"/>
          <w:sz w:val="22"/>
          <w:szCs w:val="22"/>
          <w:lang w:eastAsia="en-US"/>
        </w:rPr>
      </w:pPr>
      <w:r w:rsidRPr="00F536C2">
        <w:rPr>
          <w:rFonts w:ascii="Arial" w:eastAsia="Verdana" w:hAnsi="Arial" w:cs="Arial"/>
          <w:sz w:val="22"/>
          <w:szCs w:val="22"/>
          <w:lang w:eastAsia="en-US"/>
        </w:rPr>
        <w:t>Transformar Nuestro Mundo: la Agenda 2030 para el Desarrollo Sostenible de la Organización de las Naciones Unidas (Estrategia Nacional para la Implementación de la Agenda 2030 en México).</w:t>
      </w:r>
    </w:p>
    <w:p w14:paraId="7427872E" w14:textId="77777777" w:rsidR="00880848" w:rsidRPr="00F536C2" w:rsidRDefault="00880848" w:rsidP="00F536C2">
      <w:pPr>
        <w:rPr>
          <w:rFonts w:ascii="Arial" w:hAnsi="Arial" w:cs="Arial"/>
          <w:color w:val="000000"/>
          <w:sz w:val="22"/>
          <w:szCs w:val="22"/>
          <w:lang w:eastAsia="es-MX"/>
        </w:rPr>
      </w:pPr>
    </w:p>
    <w:p w14:paraId="2B79F024" w14:textId="77777777" w:rsidR="00880848" w:rsidRPr="00F536C2" w:rsidRDefault="00880848" w:rsidP="00F536C2">
      <w:pPr>
        <w:ind w:right="191"/>
        <w:outlineLvl w:val="0"/>
        <w:rPr>
          <w:rFonts w:ascii="Arial" w:hAnsi="Arial" w:cs="Arial"/>
          <w:sz w:val="22"/>
          <w:szCs w:val="22"/>
        </w:rPr>
      </w:pPr>
    </w:p>
    <w:p w14:paraId="7FFE5570" w14:textId="2B2938FE" w:rsidR="00880848" w:rsidRPr="00F536C2" w:rsidRDefault="00880848" w:rsidP="00F536C2">
      <w:pPr>
        <w:ind w:right="191"/>
        <w:outlineLvl w:val="0"/>
        <w:rPr>
          <w:rFonts w:ascii="Arial" w:hAnsi="Arial" w:cs="Arial"/>
          <w:sz w:val="22"/>
          <w:szCs w:val="22"/>
        </w:rPr>
      </w:pPr>
    </w:p>
    <w:p w14:paraId="677C33E0" w14:textId="22DEFCC8" w:rsidR="00880848" w:rsidRPr="00F536C2" w:rsidRDefault="00880848" w:rsidP="00F536C2">
      <w:pPr>
        <w:ind w:right="191"/>
        <w:outlineLvl w:val="0"/>
        <w:rPr>
          <w:rFonts w:ascii="Arial" w:hAnsi="Arial" w:cs="Arial"/>
          <w:sz w:val="22"/>
          <w:szCs w:val="22"/>
        </w:rPr>
      </w:pPr>
    </w:p>
    <w:p w14:paraId="5F94476A" w14:textId="77777777" w:rsidR="00880848" w:rsidRPr="00F536C2" w:rsidRDefault="00880848" w:rsidP="00F536C2">
      <w:pPr>
        <w:ind w:right="191"/>
        <w:outlineLvl w:val="0"/>
        <w:rPr>
          <w:rFonts w:ascii="Arial" w:hAnsi="Arial" w:cs="Arial"/>
          <w:sz w:val="22"/>
          <w:szCs w:val="22"/>
        </w:rPr>
      </w:pPr>
    </w:p>
    <w:p w14:paraId="06F270CC" w14:textId="77777777" w:rsidR="00880848" w:rsidRPr="00F536C2" w:rsidRDefault="00880848" w:rsidP="00F536C2">
      <w:pPr>
        <w:rPr>
          <w:rFonts w:ascii="Arial" w:hAnsi="Arial" w:cs="Arial"/>
          <w:sz w:val="22"/>
          <w:szCs w:val="22"/>
        </w:rPr>
      </w:pPr>
    </w:p>
    <w:p w14:paraId="095D8A0F" w14:textId="77777777" w:rsidR="00CA7E2E" w:rsidRPr="00F536C2" w:rsidRDefault="00CA7E2E" w:rsidP="00F536C2">
      <w:pPr>
        <w:rPr>
          <w:rFonts w:ascii="Arial" w:hAnsi="Arial" w:cs="Arial"/>
          <w:sz w:val="22"/>
          <w:szCs w:val="22"/>
        </w:rPr>
      </w:pPr>
    </w:p>
    <w:p w14:paraId="7239478E" w14:textId="4B28B025" w:rsidR="006C6EC4" w:rsidRPr="00F536C2" w:rsidRDefault="006C6EC4" w:rsidP="00F536C2">
      <w:pPr>
        <w:rPr>
          <w:rFonts w:ascii="Arial" w:hAnsi="Arial" w:cs="Arial"/>
          <w:sz w:val="22"/>
          <w:szCs w:val="22"/>
        </w:rPr>
      </w:pPr>
    </w:p>
    <w:p w14:paraId="72FA56A0" w14:textId="08DA3A81" w:rsidR="006850A3" w:rsidRPr="00F536C2" w:rsidRDefault="006850A3" w:rsidP="00F536C2">
      <w:pPr>
        <w:rPr>
          <w:rFonts w:ascii="Arial" w:hAnsi="Arial" w:cs="Arial"/>
          <w:sz w:val="22"/>
          <w:szCs w:val="22"/>
        </w:rPr>
      </w:pPr>
    </w:p>
    <w:p w14:paraId="37031C70" w14:textId="7BDE7CF9" w:rsidR="006850A3" w:rsidRPr="00F536C2" w:rsidRDefault="006850A3" w:rsidP="00F536C2">
      <w:pPr>
        <w:rPr>
          <w:rFonts w:ascii="Arial" w:hAnsi="Arial" w:cs="Arial"/>
          <w:sz w:val="22"/>
          <w:szCs w:val="22"/>
        </w:rPr>
      </w:pPr>
    </w:p>
    <w:p w14:paraId="3A89BCD8" w14:textId="511E7FBD" w:rsidR="00CA7E2E" w:rsidRPr="00F536C2" w:rsidRDefault="00CA7E2E" w:rsidP="00F536C2">
      <w:pPr>
        <w:rPr>
          <w:rFonts w:ascii="Arial" w:hAnsi="Arial" w:cs="Arial"/>
          <w:sz w:val="22"/>
          <w:szCs w:val="22"/>
        </w:rPr>
      </w:pPr>
    </w:p>
    <w:p w14:paraId="1A174443" w14:textId="09A28693" w:rsidR="00CA7E2E" w:rsidRPr="00F536C2" w:rsidRDefault="00CA7E2E" w:rsidP="00F536C2">
      <w:pPr>
        <w:rPr>
          <w:rFonts w:ascii="Arial" w:hAnsi="Arial" w:cs="Arial"/>
          <w:sz w:val="22"/>
          <w:szCs w:val="22"/>
        </w:rPr>
      </w:pPr>
    </w:p>
    <w:p w14:paraId="3B116CC6" w14:textId="2686CAB0" w:rsidR="00CA7E2E" w:rsidRPr="00F536C2" w:rsidRDefault="00CA7E2E" w:rsidP="00F536C2">
      <w:pPr>
        <w:rPr>
          <w:rFonts w:ascii="Arial" w:hAnsi="Arial" w:cs="Arial"/>
          <w:sz w:val="22"/>
          <w:szCs w:val="22"/>
        </w:rPr>
      </w:pPr>
    </w:p>
    <w:p w14:paraId="1C1A84DA" w14:textId="77777777" w:rsidR="00CA7E2E" w:rsidRPr="00F536C2" w:rsidRDefault="00CA7E2E" w:rsidP="00F536C2">
      <w:pPr>
        <w:rPr>
          <w:rFonts w:ascii="Arial" w:hAnsi="Arial" w:cs="Arial"/>
          <w:sz w:val="22"/>
          <w:szCs w:val="22"/>
        </w:rPr>
      </w:pPr>
    </w:p>
    <w:p w14:paraId="216D5F0F" w14:textId="10CF836F" w:rsidR="006850A3" w:rsidRPr="00F536C2" w:rsidRDefault="006850A3" w:rsidP="00F536C2">
      <w:pPr>
        <w:rPr>
          <w:rFonts w:ascii="Arial" w:hAnsi="Arial" w:cs="Arial"/>
          <w:sz w:val="22"/>
          <w:szCs w:val="22"/>
        </w:rPr>
      </w:pPr>
    </w:p>
    <w:p w14:paraId="41D3F95F" w14:textId="1A3ACF35" w:rsidR="006C6EC4" w:rsidRPr="00F536C2" w:rsidRDefault="00E066D9" w:rsidP="00F536C2">
      <w:pPr>
        <w:pStyle w:val="Ttulo1"/>
        <w:numPr>
          <w:ilvl w:val="0"/>
          <w:numId w:val="4"/>
        </w:numPr>
        <w:jc w:val="center"/>
        <w:rPr>
          <w:rFonts w:ascii="Arial" w:hAnsi="Arial" w:cs="Arial"/>
          <w:sz w:val="22"/>
          <w:szCs w:val="22"/>
        </w:rPr>
      </w:pPr>
      <w:bookmarkStart w:id="20" w:name="_Toc190953045"/>
      <w:r w:rsidRPr="00F536C2">
        <w:rPr>
          <w:rFonts w:ascii="Arial" w:hAnsi="Arial" w:cs="Arial"/>
          <w:sz w:val="22"/>
          <w:szCs w:val="22"/>
        </w:rPr>
        <w:lastRenderedPageBreak/>
        <w:t>MISIÓN Y VISIÓN.</w:t>
      </w:r>
      <w:bookmarkEnd w:id="20"/>
    </w:p>
    <w:p w14:paraId="1BA8695B" w14:textId="26DE940A" w:rsidR="00880848" w:rsidRPr="00F536C2" w:rsidRDefault="00880848" w:rsidP="00F536C2">
      <w:pPr>
        <w:rPr>
          <w:rFonts w:ascii="Arial" w:hAnsi="Arial" w:cs="Arial"/>
          <w:sz w:val="22"/>
          <w:szCs w:val="22"/>
        </w:rPr>
      </w:pPr>
    </w:p>
    <w:p w14:paraId="43E1FE27" w14:textId="4FDFF2B0" w:rsidR="00880848" w:rsidRPr="00F536C2" w:rsidRDefault="00880848" w:rsidP="00F536C2">
      <w:pPr>
        <w:rPr>
          <w:rFonts w:ascii="Arial" w:hAnsi="Arial" w:cs="Arial"/>
          <w:sz w:val="22"/>
          <w:szCs w:val="22"/>
        </w:rPr>
      </w:pPr>
    </w:p>
    <w:p w14:paraId="64BE6235" w14:textId="77777777" w:rsidR="00880848" w:rsidRPr="00F536C2" w:rsidRDefault="00880848" w:rsidP="00F536C2">
      <w:pPr>
        <w:rPr>
          <w:rFonts w:ascii="Arial" w:hAnsi="Arial" w:cs="Arial"/>
          <w:sz w:val="22"/>
          <w:szCs w:val="22"/>
          <w:lang w:eastAsia="es-MX"/>
        </w:rPr>
      </w:pPr>
    </w:p>
    <w:p w14:paraId="76CA653D" w14:textId="77777777" w:rsidR="00880848" w:rsidRPr="00F536C2" w:rsidRDefault="00880848" w:rsidP="00F536C2">
      <w:pPr>
        <w:rPr>
          <w:rFonts w:ascii="Arial" w:hAnsi="Arial" w:cs="Arial"/>
          <w:sz w:val="22"/>
          <w:szCs w:val="22"/>
          <w:lang w:eastAsia="es-MX"/>
        </w:rPr>
      </w:pPr>
      <w:r w:rsidRPr="00F536C2">
        <w:rPr>
          <w:rFonts w:ascii="Arial" w:hAnsi="Arial" w:cs="Arial"/>
          <w:sz w:val="22"/>
          <w:szCs w:val="22"/>
          <w:lang w:eastAsia="es-MX"/>
        </w:rPr>
        <w:t>MISIÓN</w:t>
      </w:r>
    </w:p>
    <w:p w14:paraId="4D9ADB22" w14:textId="77777777" w:rsidR="00880848" w:rsidRPr="00F536C2" w:rsidRDefault="00880848" w:rsidP="00F536C2">
      <w:pPr>
        <w:rPr>
          <w:rFonts w:ascii="Arial" w:hAnsi="Arial" w:cs="Arial"/>
          <w:sz w:val="22"/>
          <w:szCs w:val="22"/>
          <w:lang w:eastAsia="es-MX"/>
        </w:rPr>
      </w:pPr>
    </w:p>
    <w:p w14:paraId="48D57880" w14:textId="77777777" w:rsidR="00880848" w:rsidRPr="00F536C2" w:rsidRDefault="00880848" w:rsidP="00F536C2">
      <w:pPr>
        <w:rPr>
          <w:rFonts w:ascii="Arial" w:hAnsi="Arial" w:cs="Arial"/>
          <w:sz w:val="22"/>
          <w:szCs w:val="22"/>
          <w:lang w:eastAsia="es-MX"/>
        </w:rPr>
      </w:pPr>
      <w:r w:rsidRPr="00F536C2">
        <w:rPr>
          <w:rFonts w:ascii="Arial" w:hAnsi="Arial" w:cs="Arial"/>
          <w:sz w:val="22"/>
          <w:szCs w:val="22"/>
          <w:lang w:eastAsia="es-MX"/>
        </w:rPr>
        <w:t>Formar profesionales de excelencia, creativos, emprendedores y con liderazgo, capaces de cubrir los requerimientos de su entorno con calidad, que incluyan los valores de la persona, sociales y culturales, con absoluto respeto al medio ambiente.</w:t>
      </w:r>
    </w:p>
    <w:p w14:paraId="407C957A" w14:textId="77777777" w:rsidR="00880848" w:rsidRPr="00F536C2" w:rsidRDefault="00880848" w:rsidP="00F536C2">
      <w:pPr>
        <w:rPr>
          <w:rFonts w:ascii="Arial" w:hAnsi="Arial" w:cs="Arial"/>
          <w:sz w:val="22"/>
          <w:szCs w:val="22"/>
          <w:lang w:eastAsia="es-MX"/>
        </w:rPr>
      </w:pPr>
    </w:p>
    <w:p w14:paraId="067F2E09" w14:textId="77777777" w:rsidR="00880848" w:rsidRPr="00F536C2" w:rsidRDefault="00880848" w:rsidP="00F536C2">
      <w:pPr>
        <w:rPr>
          <w:rFonts w:ascii="Arial" w:hAnsi="Arial" w:cs="Arial"/>
          <w:sz w:val="22"/>
          <w:szCs w:val="22"/>
          <w:lang w:eastAsia="es-MX"/>
        </w:rPr>
      </w:pPr>
    </w:p>
    <w:p w14:paraId="5815B209" w14:textId="77777777" w:rsidR="00880848" w:rsidRPr="00F536C2" w:rsidRDefault="00880848" w:rsidP="00F536C2">
      <w:pPr>
        <w:rPr>
          <w:rFonts w:ascii="Arial" w:hAnsi="Arial" w:cs="Arial"/>
          <w:sz w:val="22"/>
          <w:szCs w:val="22"/>
          <w:lang w:eastAsia="es-MX"/>
        </w:rPr>
      </w:pPr>
      <w:bookmarkStart w:id="21" w:name="_Toc67316440"/>
      <w:bookmarkStart w:id="22" w:name="_Toc67317085"/>
    </w:p>
    <w:p w14:paraId="535BE7E6" w14:textId="77777777" w:rsidR="00880848" w:rsidRPr="00F536C2" w:rsidRDefault="00880848" w:rsidP="00F536C2">
      <w:pPr>
        <w:rPr>
          <w:rFonts w:ascii="Arial" w:hAnsi="Arial" w:cs="Arial"/>
          <w:sz w:val="22"/>
          <w:szCs w:val="22"/>
          <w:lang w:eastAsia="es-MX"/>
        </w:rPr>
      </w:pPr>
      <w:r w:rsidRPr="00F536C2">
        <w:rPr>
          <w:rFonts w:ascii="Arial" w:hAnsi="Arial" w:cs="Arial"/>
          <w:sz w:val="22"/>
          <w:szCs w:val="22"/>
          <w:lang w:eastAsia="es-MX"/>
        </w:rPr>
        <w:t>VISIÓN</w:t>
      </w:r>
      <w:bookmarkEnd w:id="21"/>
      <w:bookmarkEnd w:id="22"/>
    </w:p>
    <w:p w14:paraId="07DC3A39" w14:textId="77777777" w:rsidR="00880848" w:rsidRPr="00F536C2" w:rsidRDefault="00880848" w:rsidP="00F536C2">
      <w:pPr>
        <w:rPr>
          <w:rFonts w:ascii="Arial" w:hAnsi="Arial" w:cs="Arial"/>
          <w:sz w:val="22"/>
          <w:szCs w:val="22"/>
          <w:lang w:eastAsia="es-MX"/>
        </w:rPr>
      </w:pPr>
    </w:p>
    <w:p w14:paraId="26B2641E" w14:textId="77777777" w:rsidR="00880848" w:rsidRPr="00F536C2" w:rsidRDefault="00880848" w:rsidP="00F536C2">
      <w:pPr>
        <w:rPr>
          <w:rFonts w:ascii="Arial" w:hAnsi="Arial" w:cs="Arial"/>
          <w:sz w:val="22"/>
          <w:szCs w:val="22"/>
          <w:lang w:eastAsia="es-MX"/>
        </w:rPr>
      </w:pPr>
      <w:r w:rsidRPr="00F536C2">
        <w:rPr>
          <w:rFonts w:ascii="Arial" w:hAnsi="Arial" w:cs="Arial"/>
          <w:sz w:val="22"/>
          <w:szCs w:val="22"/>
          <w:lang w:eastAsia="es-MX"/>
        </w:rPr>
        <w:t>Ser una institución de educación superior tecnológica que cuente con una oferta educativa de calidad, respondiendo a las demandas del entorno, por medio de la acreditación de sus planes y programas de estudios.</w:t>
      </w:r>
    </w:p>
    <w:p w14:paraId="24B78A59" w14:textId="77777777" w:rsidR="00880848" w:rsidRPr="00F536C2" w:rsidRDefault="00880848" w:rsidP="00F536C2">
      <w:pPr>
        <w:rPr>
          <w:rFonts w:ascii="Arial" w:hAnsi="Arial" w:cs="Arial"/>
          <w:sz w:val="22"/>
          <w:szCs w:val="22"/>
          <w:lang w:eastAsia="es-MX"/>
        </w:rPr>
      </w:pPr>
    </w:p>
    <w:p w14:paraId="5D6E1F94" w14:textId="30433BB2" w:rsidR="00880848" w:rsidRPr="00F536C2" w:rsidRDefault="00880848" w:rsidP="00F536C2">
      <w:pPr>
        <w:rPr>
          <w:rFonts w:ascii="Arial" w:hAnsi="Arial" w:cs="Arial"/>
          <w:sz w:val="22"/>
          <w:szCs w:val="22"/>
        </w:rPr>
      </w:pPr>
    </w:p>
    <w:p w14:paraId="1E55DA75" w14:textId="5EAA7638" w:rsidR="00880848" w:rsidRPr="00F536C2" w:rsidRDefault="00880848" w:rsidP="00F536C2">
      <w:pPr>
        <w:rPr>
          <w:rFonts w:ascii="Arial" w:hAnsi="Arial" w:cs="Arial"/>
          <w:sz w:val="22"/>
          <w:szCs w:val="22"/>
        </w:rPr>
      </w:pPr>
    </w:p>
    <w:p w14:paraId="4C8639A1" w14:textId="545DB5EC" w:rsidR="00880848" w:rsidRPr="00F536C2" w:rsidRDefault="00880848" w:rsidP="00F536C2">
      <w:pPr>
        <w:rPr>
          <w:rFonts w:ascii="Arial" w:hAnsi="Arial" w:cs="Arial"/>
          <w:sz w:val="22"/>
          <w:szCs w:val="22"/>
        </w:rPr>
      </w:pPr>
    </w:p>
    <w:p w14:paraId="2A18EFCF" w14:textId="19B4A035" w:rsidR="00880848" w:rsidRPr="00F536C2" w:rsidRDefault="00880848" w:rsidP="00F536C2">
      <w:pPr>
        <w:rPr>
          <w:rFonts w:ascii="Arial" w:hAnsi="Arial" w:cs="Arial"/>
          <w:sz w:val="22"/>
          <w:szCs w:val="22"/>
        </w:rPr>
      </w:pPr>
    </w:p>
    <w:p w14:paraId="4172DA16" w14:textId="6E2546BF" w:rsidR="00880848" w:rsidRPr="00F536C2" w:rsidRDefault="00880848" w:rsidP="00F536C2">
      <w:pPr>
        <w:rPr>
          <w:rFonts w:ascii="Arial" w:hAnsi="Arial" w:cs="Arial"/>
          <w:sz w:val="22"/>
          <w:szCs w:val="22"/>
        </w:rPr>
      </w:pPr>
    </w:p>
    <w:p w14:paraId="2717F58A" w14:textId="5D337530" w:rsidR="00880848" w:rsidRPr="00F536C2" w:rsidRDefault="00880848" w:rsidP="00F536C2">
      <w:pPr>
        <w:rPr>
          <w:rFonts w:ascii="Arial" w:hAnsi="Arial" w:cs="Arial"/>
          <w:sz w:val="22"/>
          <w:szCs w:val="22"/>
        </w:rPr>
      </w:pPr>
    </w:p>
    <w:p w14:paraId="1A23AC46" w14:textId="6594BA3E" w:rsidR="00880848" w:rsidRPr="00F536C2" w:rsidRDefault="00880848" w:rsidP="00F536C2">
      <w:pPr>
        <w:rPr>
          <w:rFonts w:ascii="Arial" w:hAnsi="Arial" w:cs="Arial"/>
          <w:sz w:val="22"/>
          <w:szCs w:val="22"/>
        </w:rPr>
      </w:pPr>
    </w:p>
    <w:p w14:paraId="15B9BAF0" w14:textId="11453792" w:rsidR="00880848" w:rsidRPr="00F536C2" w:rsidRDefault="00880848" w:rsidP="00F536C2">
      <w:pPr>
        <w:rPr>
          <w:rFonts w:ascii="Arial" w:hAnsi="Arial" w:cs="Arial"/>
          <w:sz w:val="22"/>
          <w:szCs w:val="22"/>
        </w:rPr>
      </w:pPr>
    </w:p>
    <w:p w14:paraId="2771A03A" w14:textId="4D1C8FC9" w:rsidR="00880848" w:rsidRPr="00F536C2" w:rsidRDefault="00880848" w:rsidP="00F536C2">
      <w:pPr>
        <w:rPr>
          <w:rFonts w:ascii="Arial" w:hAnsi="Arial" w:cs="Arial"/>
          <w:sz w:val="22"/>
          <w:szCs w:val="22"/>
        </w:rPr>
      </w:pPr>
    </w:p>
    <w:p w14:paraId="5BC4ED22" w14:textId="2CCA0666" w:rsidR="00880848" w:rsidRPr="00F536C2" w:rsidRDefault="00880848" w:rsidP="00F536C2">
      <w:pPr>
        <w:rPr>
          <w:rFonts w:ascii="Arial" w:hAnsi="Arial" w:cs="Arial"/>
          <w:sz w:val="22"/>
          <w:szCs w:val="22"/>
        </w:rPr>
      </w:pPr>
    </w:p>
    <w:p w14:paraId="5D6430BF" w14:textId="67AF0A58" w:rsidR="00880848" w:rsidRPr="00F536C2" w:rsidRDefault="00880848" w:rsidP="00F536C2">
      <w:pPr>
        <w:rPr>
          <w:rFonts w:ascii="Arial" w:hAnsi="Arial" w:cs="Arial"/>
          <w:sz w:val="22"/>
          <w:szCs w:val="22"/>
        </w:rPr>
      </w:pPr>
    </w:p>
    <w:p w14:paraId="412CAE95" w14:textId="6A325115" w:rsidR="00880848" w:rsidRPr="00F536C2" w:rsidRDefault="00880848" w:rsidP="00F536C2">
      <w:pPr>
        <w:rPr>
          <w:rFonts w:ascii="Arial" w:hAnsi="Arial" w:cs="Arial"/>
          <w:sz w:val="22"/>
          <w:szCs w:val="22"/>
        </w:rPr>
      </w:pPr>
    </w:p>
    <w:p w14:paraId="275D935C" w14:textId="4BEAE625" w:rsidR="00880848" w:rsidRPr="00F536C2" w:rsidRDefault="00880848" w:rsidP="00F536C2">
      <w:pPr>
        <w:rPr>
          <w:rFonts w:ascii="Arial" w:hAnsi="Arial" w:cs="Arial"/>
          <w:sz w:val="22"/>
          <w:szCs w:val="22"/>
        </w:rPr>
      </w:pPr>
    </w:p>
    <w:p w14:paraId="0D8BFC5A" w14:textId="4E5CB32E" w:rsidR="00880848" w:rsidRPr="00F536C2" w:rsidRDefault="00880848" w:rsidP="00F536C2">
      <w:pPr>
        <w:rPr>
          <w:rFonts w:ascii="Arial" w:hAnsi="Arial" w:cs="Arial"/>
          <w:sz w:val="22"/>
          <w:szCs w:val="22"/>
        </w:rPr>
      </w:pPr>
    </w:p>
    <w:p w14:paraId="5552C52D" w14:textId="6363248A" w:rsidR="00880848" w:rsidRPr="00F536C2" w:rsidRDefault="00880848" w:rsidP="00F536C2">
      <w:pPr>
        <w:rPr>
          <w:rFonts w:ascii="Arial" w:hAnsi="Arial" w:cs="Arial"/>
          <w:sz w:val="22"/>
          <w:szCs w:val="22"/>
        </w:rPr>
      </w:pPr>
    </w:p>
    <w:p w14:paraId="08112BEF" w14:textId="15CF3642" w:rsidR="00CA7E2E" w:rsidRPr="00F536C2" w:rsidRDefault="00CA7E2E" w:rsidP="00F536C2">
      <w:pPr>
        <w:rPr>
          <w:rFonts w:ascii="Arial" w:hAnsi="Arial" w:cs="Arial"/>
          <w:sz w:val="22"/>
          <w:szCs w:val="22"/>
        </w:rPr>
      </w:pPr>
    </w:p>
    <w:p w14:paraId="496151ED" w14:textId="3590C3AB" w:rsidR="00CA7E2E" w:rsidRPr="00F536C2" w:rsidRDefault="00CA7E2E" w:rsidP="00F536C2">
      <w:pPr>
        <w:rPr>
          <w:rFonts w:ascii="Arial" w:hAnsi="Arial" w:cs="Arial"/>
          <w:sz w:val="22"/>
          <w:szCs w:val="22"/>
        </w:rPr>
      </w:pPr>
    </w:p>
    <w:p w14:paraId="0DAF5768" w14:textId="1AB8F3EB" w:rsidR="00CA7E2E" w:rsidRPr="00F536C2" w:rsidRDefault="00CA7E2E" w:rsidP="00F536C2">
      <w:pPr>
        <w:rPr>
          <w:rFonts w:ascii="Arial" w:hAnsi="Arial" w:cs="Arial"/>
          <w:sz w:val="22"/>
          <w:szCs w:val="22"/>
        </w:rPr>
      </w:pPr>
    </w:p>
    <w:p w14:paraId="44724E9F" w14:textId="703EF1D7" w:rsidR="00CA7E2E" w:rsidRPr="00F536C2" w:rsidRDefault="00CA7E2E" w:rsidP="00F536C2">
      <w:pPr>
        <w:rPr>
          <w:rFonts w:ascii="Arial" w:hAnsi="Arial" w:cs="Arial"/>
          <w:sz w:val="22"/>
          <w:szCs w:val="22"/>
        </w:rPr>
      </w:pPr>
    </w:p>
    <w:p w14:paraId="39D0BB45" w14:textId="17AD0AC7" w:rsidR="00CA7E2E" w:rsidRPr="00F536C2" w:rsidRDefault="00CA7E2E" w:rsidP="00F536C2">
      <w:pPr>
        <w:rPr>
          <w:rFonts w:ascii="Arial" w:hAnsi="Arial" w:cs="Arial"/>
          <w:sz w:val="22"/>
          <w:szCs w:val="22"/>
        </w:rPr>
      </w:pPr>
    </w:p>
    <w:p w14:paraId="64833D6C" w14:textId="19D83CDE" w:rsidR="00CA7E2E" w:rsidRPr="00F536C2" w:rsidRDefault="00CA7E2E" w:rsidP="00F536C2">
      <w:pPr>
        <w:rPr>
          <w:rFonts w:ascii="Arial" w:hAnsi="Arial" w:cs="Arial"/>
          <w:sz w:val="22"/>
          <w:szCs w:val="22"/>
        </w:rPr>
      </w:pPr>
    </w:p>
    <w:p w14:paraId="17A3C1F4" w14:textId="0054750D" w:rsidR="00CA7E2E" w:rsidRPr="00F536C2" w:rsidRDefault="00CA7E2E" w:rsidP="00F536C2">
      <w:pPr>
        <w:rPr>
          <w:rFonts w:ascii="Arial" w:hAnsi="Arial" w:cs="Arial"/>
          <w:sz w:val="22"/>
          <w:szCs w:val="22"/>
        </w:rPr>
      </w:pPr>
    </w:p>
    <w:p w14:paraId="431B2B2B" w14:textId="0453FA5A" w:rsidR="00CA7E2E" w:rsidRPr="00F536C2" w:rsidRDefault="00CA7E2E" w:rsidP="00F536C2">
      <w:pPr>
        <w:rPr>
          <w:rFonts w:ascii="Arial" w:hAnsi="Arial" w:cs="Arial"/>
          <w:sz w:val="22"/>
          <w:szCs w:val="22"/>
        </w:rPr>
      </w:pPr>
    </w:p>
    <w:p w14:paraId="24B7F583" w14:textId="77777777" w:rsidR="00CA7E2E" w:rsidRPr="00F536C2" w:rsidRDefault="00CA7E2E" w:rsidP="00F536C2">
      <w:pPr>
        <w:rPr>
          <w:rFonts w:ascii="Arial" w:hAnsi="Arial" w:cs="Arial"/>
          <w:sz w:val="22"/>
          <w:szCs w:val="22"/>
        </w:rPr>
      </w:pPr>
    </w:p>
    <w:p w14:paraId="468A8C22" w14:textId="4C2ED48F" w:rsidR="00880848" w:rsidRPr="00F536C2" w:rsidRDefault="00880848" w:rsidP="00F536C2">
      <w:pPr>
        <w:rPr>
          <w:rFonts w:ascii="Arial" w:hAnsi="Arial" w:cs="Arial"/>
          <w:sz w:val="22"/>
          <w:szCs w:val="22"/>
        </w:rPr>
      </w:pPr>
    </w:p>
    <w:p w14:paraId="3B9D547B" w14:textId="1DBEC70E" w:rsidR="00880848" w:rsidRPr="00F536C2" w:rsidRDefault="00880848" w:rsidP="00F536C2">
      <w:pPr>
        <w:rPr>
          <w:rFonts w:ascii="Arial" w:hAnsi="Arial" w:cs="Arial"/>
          <w:sz w:val="22"/>
          <w:szCs w:val="22"/>
        </w:rPr>
      </w:pPr>
    </w:p>
    <w:p w14:paraId="3AE72BCB" w14:textId="5187DE11" w:rsidR="00880848" w:rsidRPr="00F536C2" w:rsidRDefault="00880848" w:rsidP="00F536C2">
      <w:pPr>
        <w:rPr>
          <w:rFonts w:ascii="Arial" w:hAnsi="Arial" w:cs="Arial"/>
          <w:sz w:val="22"/>
          <w:szCs w:val="22"/>
        </w:rPr>
      </w:pPr>
    </w:p>
    <w:p w14:paraId="645F0B6A" w14:textId="2D45C829" w:rsidR="00880848" w:rsidRPr="00F536C2" w:rsidRDefault="00880848" w:rsidP="00F536C2">
      <w:pPr>
        <w:rPr>
          <w:rFonts w:ascii="Arial" w:hAnsi="Arial" w:cs="Arial"/>
          <w:sz w:val="22"/>
          <w:szCs w:val="22"/>
        </w:rPr>
      </w:pPr>
    </w:p>
    <w:p w14:paraId="691CA0E3" w14:textId="0A55160F" w:rsidR="00880848" w:rsidRPr="00F536C2" w:rsidRDefault="00880848" w:rsidP="00F536C2">
      <w:pPr>
        <w:rPr>
          <w:rFonts w:ascii="Arial" w:hAnsi="Arial" w:cs="Arial"/>
          <w:sz w:val="22"/>
          <w:szCs w:val="22"/>
        </w:rPr>
      </w:pPr>
    </w:p>
    <w:p w14:paraId="7D3BFF02" w14:textId="274CFAB4" w:rsidR="00880848" w:rsidRPr="00F536C2" w:rsidRDefault="00880848" w:rsidP="00F536C2">
      <w:pPr>
        <w:rPr>
          <w:rFonts w:ascii="Arial" w:hAnsi="Arial" w:cs="Arial"/>
          <w:sz w:val="22"/>
          <w:szCs w:val="22"/>
        </w:rPr>
      </w:pPr>
    </w:p>
    <w:p w14:paraId="4F3A8EFA" w14:textId="77777777" w:rsidR="006850A3" w:rsidRPr="00F536C2" w:rsidRDefault="006850A3" w:rsidP="00F536C2">
      <w:pPr>
        <w:rPr>
          <w:rFonts w:ascii="Arial" w:hAnsi="Arial" w:cs="Arial"/>
          <w:sz w:val="22"/>
          <w:szCs w:val="22"/>
        </w:rPr>
      </w:pPr>
    </w:p>
    <w:p w14:paraId="484C738D" w14:textId="37F9BE18" w:rsidR="00880848" w:rsidRPr="00F536C2" w:rsidRDefault="00880848" w:rsidP="00F536C2">
      <w:pPr>
        <w:rPr>
          <w:rFonts w:ascii="Arial" w:hAnsi="Arial" w:cs="Arial"/>
          <w:sz w:val="22"/>
          <w:szCs w:val="22"/>
        </w:rPr>
      </w:pPr>
    </w:p>
    <w:p w14:paraId="6D26774A" w14:textId="01E3596C" w:rsidR="006C6EC4" w:rsidRPr="00F536C2" w:rsidRDefault="00E066D9" w:rsidP="00F536C2">
      <w:pPr>
        <w:pStyle w:val="Ttulo1"/>
        <w:numPr>
          <w:ilvl w:val="0"/>
          <w:numId w:val="4"/>
        </w:numPr>
        <w:jc w:val="center"/>
        <w:rPr>
          <w:rFonts w:ascii="Arial" w:hAnsi="Arial" w:cs="Arial"/>
          <w:sz w:val="22"/>
          <w:szCs w:val="22"/>
        </w:rPr>
      </w:pPr>
      <w:bookmarkStart w:id="23" w:name="_Toc190953046"/>
      <w:r w:rsidRPr="00F536C2">
        <w:rPr>
          <w:rFonts w:ascii="Arial" w:hAnsi="Arial" w:cs="Arial"/>
          <w:sz w:val="22"/>
          <w:szCs w:val="22"/>
        </w:rPr>
        <w:lastRenderedPageBreak/>
        <w:t>DIAGNÓSTICO.</w:t>
      </w:r>
      <w:bookmarkEnd w:id="23"/>
    </w:p>
    <w:p w14:paraId="09EA27D4" w14:textId="77777777" w:rsidR="00E066D9" w:rsidRPr="00F536C2" w:rsidRDefault="00E066D9" w:rsidP="00F536C2">
      <w:pPr>
        <w:rPr>
          <w:rFonts w:ascii="Arial" w:hAnsi="Arial" w:cs="Arial"/>
          <w:sz w:val="22"/>
          <w:szCs w:val="22"/>
        </w:rPr>
      </w:pPr>
    </w:p>
    <w:p w14:paraId="03E1D0E4" w14:textId="091779FF" w:rsidR="006049D8" w:rsidRPr="00F536C2" w:rsidRDefault="006049D8" w:rsidP="00F536C2">
      <w:pPr>
        <w:rPr>
          <w:rFonts w:ascii="Arial" w:hAnsi="Arial" w:cs="Arial"/>
          <w:sz w:val="22"/>
          <w:szCs w:val="22"/>
        </w:rPr>
      </w:pPr>
    </w:p>
    <w:p w14:paraId="669A32C1" w14:textId="2B458832" w:rsidR="006049D8" w:rsidRPr="00F536C2" w:rsidRDefault="006049D8" w:rsidP="00F536C2">
      <w:pPr>
        <w:rPr>
          <w:rFonts w:ascii="Arial" w:hAnsi="Arial" w:cs="Arial"/>
          <w:sz w:val="22"/>
          <w:szCs w:val="22"/>
          <w:lang w:eastAsia="es-MX"/>
        </w:rPr>
      </w:pPr>
      <w:r w:rsidRPr="00F536C2">
        <w:rPr>
          <w:rFonts w:ascii="Arial" w:hAnsi="Arial" w:cs="Arial"/>
          <w:sz w:val="22"/>
          <w:szCs w:val="22"/>
          <w:lang w:eastAsia="es-MX"/>
        </w:rPr>
        <w:t>Al cierre de 202</w:t>
      </w:r>
      <w:r w:rsidR="00D16863" w:rsidRPr="00F536C2">
        <w:rPr>
          <w:rFonts w:ascii="Arial" w:hAnsi="Arial" w:cs="Arial"/>
          <w:sz w:val="22"/>
          <w:szCs w:val="22"/>
          <w:lang w:eastAsia="es-MX"/>
        </w:rPr>
        <w:t>4</w:t>
      </w:r>
      <w:r w:rsidRPr="00F536C2">
        <w:rPr>
          <w:rFonts w:ascii="Arial" w:hAnsi="Arial" w:cs="Arial"/>
          <w:sz w:val="22"/>
          <w:szCs w:val="22"/>
          <w:lang w:eastAsia="es-MX"/>
        </w:rPr>
        <w:t>, el Instituto Tecnológico de Cd. Cuauhtémoc, ofrecía nueve</w:t>
      </w:r>
      <w:r w:rsidR="0072075F" w:rsidRPr="00F536C2">
        <w:rPr>
          <w:rFonts w:ascii="Arial" w:hAnsi="Arial" w:cs="Arial"/>
          <w:sz w:val="22"/>
          <w:szCs w:val="22"/>
          <w:lang w:eastAsia="es-MX"/>
        </w:rPr>
        <w:t xml:space="preserve"> programas educativos a nivel licenciatura activos y uno e</w:t>
      </w:r>
      <w:r w:rsidR="000A3E3C" w:rsidRPr="00F536C2">
        <w:rPr>
          <w:rFonts w:ascii="Arial" w:hAnsi="Arial" w:cs="Arial"/>
          <w:sz w:val="22"/>
          <w:szCs w:val="22"/>
          <w:lang w:eastAsia="es-MX"/>
        </w:rPr>
        <w:t>n</w:t>
      </w:r>
      <w:r w:rsidR="0072075F" w:rsidRPr="00F536C2">
        <w:rPr>
          <w:rFonts w:ascii="Arial" w:hAnsi="Arial" w:cs="Arial"/>
          <w:sz w:val="22"/>
          <w:szCs w:val="22"/>
          <w:lang w:eastAsia="es-MX"/>
        </w:rPr>
        <w:t xml:space="preserve"> liquidación, así como dos posgrados, de igual forma, presencial y en línea</w:t>
      </w:r>
      <w:r w:rsidRPr="00F536C2">
        <w:rPr>
          <w:rFonts w:ascii="Arial" w:hAnsi="Arial" w:cs="Arial"/>
          <w:sz w:val="22"/>
          <w:szCs w:val="22"/>
          <w:lang w:eastAsia="es-MX"/>
        </w:rPr>
        <w:t xml:space="preserve">, además ofrecía educación superior en zonas vulnerables </w:t>
      </w:r>
      <w:r w:rsidR="00EC2C11" w:rsidRPr="00F536C2">
        <w:rPr>
          <w:rFonts w:ascii="Arial" w:hAnsi="Arial" w:cs="Arial"/>
          <w:sz w:val="22"/>
          <w:szCs w:val="22"/>
          <w:lang w:eastAsia="es-MX"/>
        </w:rPr>
        <w:t xml:space="preserve">dentro del Estado de Chihuahua, contando con unidades académicas en los Municipios de Gómez Farías, Madera, Bocoyna, </w:t>
      </w:r>
      <w:proofErr w:type="spellStart"/>
      <w:r w:rsidR="00EC2C11" w:rsidRPr="00F536C2">
        <w:rPr>
          <w:rFonts w:ascii="Arial" w:hAnsi="Arial" w:cs="Arial"/>
          <w:sz w:val="22"/>
          <w:szCs w:val="22"/>
          <w:lang w:eastAsia="es-MX"/>
        </w:rPr>
        <w:t>Carichi</w:t>
      </w:r>
      <w:proofErr w:type="spellEnd"/>
      <w:r w:rsidR="00EC2C11" w:rsidRPr="00F536C2">
        <w:rPr>
          <w:rFonts w:ascii="Arial" w:hAnsi="Arial" w:cs="Arial"/>
          <w:sz w:val="22"/>
          <w:szCs w:val="22"/>
          <w:lang w:eastAsia="es-MX"/>
        </w:rPr>
        <w:t xml:space="preserve">, Urique y Ocampo, consolidando cobertura en educación en toda la Zona Noroeste del Estado, así mismo, </w:t>
      </w:r>
      <w:r w:rsidR="001A50A4">
        <w:rPr>
          <w:rFonts w:ascii="Arial" w:hAnsi="Arial" w:cs="Arial"/>
          <w:sz w:val="22"/>
          <w:szCs w:val="22"/>
          <w:lang w:eastAsia="es-MX"/>
        </w:rPr>
        <w:t>desde el 2023</w:t>
      </w:r>
      <w:r w:rsidR="00EC2C11" w:rsidRPr="00F536C2">
        <w:rPr>
          <w:rFonts w:ascii="Arial" w:hAnsi="Arial" w:cs="Arial"/>
          <w:sz w:val="22"/>
          <w:szCs w:val="22"/>
          <w:lang w:eastAsia="es-MX"/>
        </w:rPr>
        <w:t xml:space="preserve"> se ofertó además Contador Público en su nueva modalidad en línea para así, lograr una mayor cobertura y pertinencia en el país.</w:t>
      </w:r>
    </w:p>
    <w:p w14:paraId="4499FBF1" w14:textId="77777777" w:rsidR="006049D8" w:rsidRPr="00F536C2" w:rsidRDefault="006049D8" w:rsidP="00F536C2">
      <w:pPr>
        <w:rPr>
          <w:rFonts w:ascii="Arial" w:hAnsi="Arial" w:cs="Arial"/>
          <w:sz w:val="22"/>
          <w:szCs w:val="22"/>
          <w:lang w:eastAsia="es-MX"/>
        </w:rPr>
      </w:pPr>
    </w:p>
    <w:p w14:paraId="10A0C1CE" w14:textId="77777777" w:rsidR="00675B3A" w:rsidRPr="00F536C2" w:rsidRDefault="00675B3A" w:rsidP="00F536C2">
      <w:pPr>
        <w:rPr>
          <w:rFonts w:ascii="Arial" w:hAnsi="Arial" w:cs="Arial"/>
          <w:sz w:val="22"/>
          <w:szCs w:val="22"/>
        </w:rPr>
      </w:pPr>
      <w:r w:rsidRPr="00F536C2">
        <w:rPr>
          <w:rFonts w:ascii="Arial" w:hAnsi="Arial" w:cs="Arial"/>
          <w:sz w:val="22"/>
          <w:szCs w:val="22"/>
        </w:rPr>
        <w:t xml:space="preserve">En nuestro Tecnológico Nacional de México (TecNM), Campus Cd. Cuauhtémoc, se cuenta con una Población Escolar de 2926 estudiantes, de las cuales 2049 son de la Modalidad Escolarizada y 877 de la Modalidad del Sistema de Educación a Distancia, de un total de 9 programas educativos a nivel licenciatura activos y uno en liquidación, así como dos posgrados, de igual forma, presencial y en línea. Actualmente cuenta con una matrícula de 2895 estudiantes distribuidos en las diferentes carreras y modalidades de licenciatura y 31 en Maestría en sus dos modalidades. </w:t>
      </w:r>
    </w:p>
    <w:p w14:paraId="42E8CFD0" w14:textId="77777777" w:rsidR="00FB7433" w:rsidRPr="00F536C2" w:rsidRDefault="00FB7433" w:rsidP="00F536C2">
      <w:pPr>
        <w:rPr>
          <w:rFonts w:ascii="Arial" w:hAnsi="Arial" w:cs="Arial"/>
          <w:sz w:val="22"/>
          <w:szCs w:val="22"/>
          <w:lang w:eastAsia="es-MX"/>
        </w:rPr>
      </w:pPr>
    </w:p>
    <w:p w14:paraId="3673ABCF" w14:textId="74C7941E" w:rsidR="006049D8" w:rsidRPr="00F536C2" w:rsidRDefault="006049D8" w:rsidP="00F536C2">
      <w:pPr>
        <w:rPr>
          <w:rFonts w:ascii="Arial" w:hAnsi="Arial" w:cs="Arial"/>
          <w:sz w:val="22"/>
          <w:szCs w:val="22"/>
          <w:lang w:eastAsia="es-MX"/>
        </w:rPr>
      </w:pPr>
      <w:r w:rsidRPr="00F536C2">
        <w:rPr>
          <w:rFonts w:ascii="Arial" w:hAnsi="Arial" w:cs="Arial"/>
          <w:sz w:val="22"/>
          <w:szCs w:val="22"/>
          <w:lang w:eastAsia="es-MX"/>
        </w:rPr>
        <w:t>La situación del Instituto Tecnológico al cierre del 202</w:t>
      </w:r>
      <w:r w:rsidR="00F45D99" w:rsidRPr="00F536C2">
        <w:rPr>
          <w:rFonts w:ascii="Arial" w:hAnsi="Arial" w:cs="Arial"/>
          <w:sz w:val="22"/>
          <w:szCs w:val="22"/>
          <w:lang w:eastAsia="es-MX"/>
        </w:rPr>
        <w:t>4</w:t>
      </w:r>
      <w:r w:rsidRPr="00F536C2">
        <w:rPr>
          <w:rFonts w:ascii="Arial" w:hAnsi="Arial" w:cs="Arial"/>
          <w:sz w:val="22"/>
          <w:szCs w:val="22"/>
          <w:lang w:eastAsia="es-MX"/>
        </w:rPr>
        <w:t xml:space="preserve"> y los principales problemas y retos se exponen de manera sucinta, de acuerdo con la </w:t>
      </w:r>
      <w:r w:rsidR="00E066D9" w:rsidRPr="00F536C2">
        <w:rPr>
          <w:rFonts w:ascii="Arial" w:hAnsi="Arial" w:cs="Arial"/>
          <w:sz w:val="22"/>
          <w:szCs w:val="22"/>
          <w:lang w:eastAsia="es-MX"/>
        </w:rPr>
        <w:t xml:space="preserve">siguiente </w:t>
      </w:r>
      <w:r w:rsidRPr="00F536C2">
        <w:rPr>
          <w:rFonts w:ascii="Arial" w:hAnsi="Arial" w:cs="Arial"/>
          <w:sz w:val="22"/>
          <w:szCs w:val="22"/>
          <w:lang w:eastAsia="es-MX"/>
        </w:rPr>
        <w:t>estructura:</w:t>
      </w:r>
    </w:p>
    <w:p w14:paraId="0E92FBF2" w14:textId="77777777" w:rsidR="006049D8" w:rsidRPr="00F536C2" w:rsidRDefault="006049D8" w:rsidP="00F536C2">
      <w:pPr>
        <w:rPr>
          <w:rFonts w:ascii="Arial" w:hAnsi="Arial" w:cs="Arial"/>
          <w:sz w:val="22"/>
          <w:szCs w:val="22"/>
          <w:lang w:eastAsia="es-MX"/>
        </w:rPr>
      </w:pPr>
    </w:p>
    <w:p w14:paraId="37D81AED" w14:textId="4B353D2B" w:rsidR="006049D8" w:rsidRPr="00F536C2" w:rsidRDefault="006049D8" w:rsidP="00F536C2">
      <w:pPr>
        <w:numPr>
          <w:ilvl w:val="0"/>
          <w:numId w:val="1"/>
        </w:numPr>
        <w:ind w:right="-853"/>
        <w:rPr>
          <w:rFonts w:ascii="Arial" w:hAnsi="Arial" w:cs="Arial"/>
          <w:sz w:val="22"/>
          <w:szCs w:val="22"/>
        </w:rPr>
      </w:pPr>
      <w:r w:rsidRPr="00F536C2">
        <w:rPr>
          <w:rFonts w:ascii="Arial" w:hAnsi="Arial" w:cs="Arial"/>
          <w:sz w:val="22"/>
          <w:szCs w:val="22"/>
        </w:rPr>
        <w:t>Calidad Educativa Cobertura y Formación Integral.</w:t>
      </w:r>
    </w:p>
    <w:p w14:paraId="535165ED" w14:textId="77777777" w:rsidR="005711A0" w:rsidRPr="00F536C2" w:rsidRDefault="005711A0" w:rsidP="00F536C2">
      <w:pPr>
        <w:ind w:right="-853"/>
        <w:rPr>
          <w:rFonts w:ascii="Arial" w:hAnsi="Arial" w:cs="Arial"/>
          <w:sz w:val="22"/>
          <w:szCs w:val="22"/>
        </w:rPr>
      </w:pPr>
      <w:r w:rsidRPr="00F536C2">
        <w:rPr>
          <w:rFonts w:ascii="Arial" w:hAnsi="Arial" w:cs="Arial"/>
          <w:sz w:val="22"/>
          <w:szCs w:val="22"/>
        </w:rPr>
        <w:t>Calidad de la oferta y servicios educativos.</w:t>
      </w:r>
    </w:p>
    <w:p w14:paraId="74C0118E" w14:textId="77777777" w:rsidR="005711A0" w:rsidRPr="00F536C2" w:rsidRDefault="005711A0" w:rsidP="00F536C2">
      <w:pPr>
        <w:ind w:right="-853"/>
        <w:rPr>
          <w:rFonts w:ascii="Arial" w:hAnsi="Arial" w:cs="Arial"/>
          <w:sz w:val="22"/>
          <w:szCs w:val="22"/>
        </w:rPr>
      </w:pPr>
      <w:r w:rsidRPr="00F536C2">
        <w:rPr>
          <w:rFonts w:ascii="Arial" w:hAnsi="Arial" w:cs="Arial"/>
          <w:sz w:val="22"/>
          <w:szCs w:val="22"/>
        </w:rPr>
        <w:t>Cobertura con equidad y justicia social.</w:t>
      </w:r>
    </w:p>
    <w:p w14:paraId="54788970" w14:textId="076E7A56" w:rsidR="005711A0" w:rsidRPr="00F536C2" w:rsidRDefault="005711A0" w:rsidP="00F536C2">
      <w:pPr>
        <w:ind w:right="-853"/>
        <w:rPr>
          <w:rFonts w:ascii="Arial" w:hAnsi="Arial" w:cs="Arial"/>
          <w:sz w:val="22"/>
          <w:szCs w:val="22"/>
        </w:rPr>
      </w:pPr>
      <w:r w:rsidRPr="00F536C2">
        <w:rPr>
          <w:rFonts w:ascii="Arial" w:hAnsi="Arial" w:cs="Arial"/>
          <w:sz w:val="22"/>
          <w:szCs w:val="22"/>
        </w:rPr>
        <w:t>Formación integral de la comunidad estudiantil.</w:t>
      </w:r>
    </w:p>
    <w:p w14:paraId="788DCFC9" w14:textId="7BDE9A74" w:rsidR="006049D8" w:rsidRPr="00F536C2" w:rsidRDefault="006049D8" w:rsidP="00F536C2">
      <w:pPr>
        <w:numPr>
          <w:ilvl w:val="0"/>
          <w:numId w:val="1"/>
        </w:numPr>
        <w:ind w:right="51"/>
        <w:rPr>
          <w:rFonts w:ascii="Arial" w:hAnsi="Arial" w:cs="Arial"/>
          <w:sz w:val="22"/>
          <w:szCs w:val="22"/>
        </w:rPr>
      </w:pPr>
      <w:r w:rsidRPr="00F536C2">
        <w:rPr>
          <w:rFonts w:ascii="Arial" w:hAnsi="Arial" w:cs="Arial"/>
          <w:sz w:val="22"/>
          <w:szCs w:val="22"/>
        </w:rPr>
        <w:t>Fortalecimiento de la Investigación, el Desarrollo Tecnológico, la Vinculación y el Emprendimiento.</w:t>
      </w:r>
    </w:p>
    <w:p w14:paraId="08B7464D" w14:textId="77777777" w:rsidR="005711A0" w:rsidRPr="00F536C2" w:rsidRDefault="005711A0" w:rsidP="00F536C2">
      <w:pPr>
        <w:ind w:right="51"/>
        <w:rPr>
          <w:rFonts w:ascii="Arial" w:hAnsi="Arial" w:cs="Arial"/>
          <w:sz w:val="22"/>
          <w:szCs w:val="22"/>
        </w:rPr>
      </w:pPr>
      <w:r w:rsidRPr="00F536C2">
        <w:rPr>
          <w:rFonts w:ascii="Arial" w:hAnsi="Arial" w:cs="Arial"/>
          <w:sz w:val="22"/>
          <w:szCs w:val="22"/>
        </w:rPr>
        <w:t>Investigación científica, desarrollo tecnológico e innovación.</w:t>
      </w:r>
    </w:p>
    <w:p w14:paraId="25D85E63" w14:textId="7A10ABF8" w:rsidR="005711A0" w:rsidRPr="00F536C2" w:rsidRDefault="005711A0" w:rsidP="00F536C2">
      <w:pPr>
        <w:ind w:right="51"/>
        <w:rPr>
          <w:rFonts w:ascii="Arial" w:hAnsi="Arial" w:cs="Arial"/>
          <w:sz w:val="22"/>
          <w:szCs w:val="22"/>
        </w:rPr>
      </w:pPr>
      <w:r w:rsidRPr="00F536C2">
        <w:rPr>
          <w:rFonts w:ascii="Arial" w:hAnsi="Arial" w:cs="Arial"/>
          <w:sz w:val="22"/>
          <w:szCs w:val="22"/>
        </w:rPr>
        <w:t>Vinculación y emprendimiento.</w:t>
      </w:r>
    </w:p>
    <w:p w14:paraId="73693C1D" w14:textId="6CA24B8B" w:rsidR="006049D8" w:rsidRPr="00F536C2" w:rsidRDefault="006049D8" w:rsidP="00F536C2">
      <w:pPr>
        <w:numPr>
          <w:ilvl w:val="0"/>
          <w:numId w:val="1"/>
        </w:numPr>
        <w:ind w:right="51"/>
        <w:rPr>
          <w:rFonts w:ascii="Arial" w:hAnsi="Arial" w:cs="Arial"/>
          <w:sz w:val="22"/>
          <w:szCs w:val="22"/>
        </w:rPr>
      </w:pPr>
      <w:r w:rsidRPr="00F536C2">
        <w:rPr>
          <w:rFonts w:ascii="Arial" w:hAnsi="Arial" w:cs="Arial"/>
          <w:sz w:val="22"/>
          <w:szCs w:val="22"/>
        </w:rPr>
        <w:t>Efectividad Organizacional.</w:t>
      </w:r>
    </w:p>
    <w:p w14:paraId="2938F67A" w14:textId="7C433568" w:rsidR="005711A0" w:rsidRPr="00F536C2" w:rsidRDefault="005711A0" w:rsidP="00F536C2">
      <w:pPr>
        <w:ind w:right="51"/>
        <w:rPr>
          <w:rFonts w:ascii="Arial" w:hAnsi="Arial" w:cs="Arial"/>
          <w:sz w:val="22"/>
          <w:szCs w:val="22"/>
        </w:rPr>
      </w:pPr>
      <w:r w:rsidRPr="00F536C2">
        <w:rPr>
          <w:rFonts w:ascii="Arial" w:hAnsi="Arial" w:cs="Arial"/>
          <w:sz w:val="22"/>
          <w:szCs w:val="22"/>
        </w:rPr>
        <w:t>Gestión institucional, austeridad, transparencia y rendición de cuentas</w:t>
      </w:r>
    </w:p>
    <w:p w14:paraId="27342C88" w14:textId="697D31E9" w:rsidR="006049D8" w:rsidRPr="00F536C2" w:rsidRDefault="006049D8" w:rsidP="00F536C2">
      <w:pPr>
        <w:numPr>
          <w:ilvl w:val="0"/>
          <w:numId w:val="1"/>
        </w:numPr>
        <w:ind w:right="51"/>
        <w:rPr>
          <w:rFonts w:ascii="Arial" w:hAnsi="Arial" w:cs="Arial"/>
          <w:sz w:val="22"/>
          <w:szCs w:val="22"/>
        </w:rPr>
      </w:pPr>
      <w:r w:rsidRPr="00F536C2">
        <w:rPr>
          <w:rFonts w:ascii="Arial" w:hAnsi="Arial" w:cs="Arial"/>
          <w:sz w:val="22"/>
          <w:szCs w:val="22"/>
        </w:rPr>
        <w:t>Evolución con Inclusión, Igualdad y Desarrollo Sostenible.</w:t>
      </w:r>
    </w:p>
    <w:p w14:paraId="7B8D28DB" w14:textId="77777777" w:rsidR="005711A0" w:rsidRPr="00F536C2" w:rsidRDefault="005711A0" w:rsidP="00F536C2">
      <w:pPr>
        <w:ind w:right="51"/>
        <w:rPr>
          <w:rFonts w:ascii="Arial" w:hAnsi="Arial" w:cs="Arial"/>
          <w:sz w:val="22"/>
          <w:szCs w:val="22"/>
        </w:rPr>
      </w:pPr>
    </w:p>
    <w:p w14:paraId="32352D3E" w14:textId="1FD525D4" w:rsidR="009200B5" w:rsidRPr="00F536C2" w:rsidRDefault="005711A0" w:rsidP="00F536C2">
      <w:pPr>
        <w:ind w:right="51"/>
        <w:rPr>
          <w:rFonts w:ascii="Arial" w:hAnsi="Arial" w:cs="Arial"/>
          <w:sz w:val="22"/>
          <w:szCs w:val="22"/>
        </w:rPr>
      </w:pPr>
      <w:r w:rsidRPr="00F536C2">
        <w:rPr>
          <w:rFonts w:ascii="Arial" w:hAnsi="Arial" w:cs="Arial"/>
          <w:sz w:val="22"/>
          <w:szCs w:val="22"/>
        </w:rPr>
        <w:t>En cada uno de ellos se presentan las Estrategias correspondientes y en estas los respectivos datos que se generaron, con la operación diaria del Instituto, en el transcurso del año. Los datos son básicamente presentados en tablas numeradas y, en ocasiones, acompañadas de fotografías alusivas al momento que se menciona.</w:t>
      </w:r>
    </w:p>
    <w:p w14:paraId="4F18E84B" w14:textId="09945A85" w:rsidR="0068544D" w:rsidRPr="00F536C2" w:rsidRDefault="0068544D" w:rsidP="00F536C2">
      <w:pPr>
        <w:ind w:right="51"/>
        <w:rPr>
          <w:rFonts w:ascii="Arial" w:hAnsi="Arial" w:cs="Arial"/>
          <w:sz w:val="22"/>
          <w:szCs w:val="22"/>
        </w:rPr>
      </w:pPr>
    </w:p>
    <w:p w14:paraId="1B61488E" w14:textId="66A115AD" w:rsidR="0068544D" w:rsidRPr="00F536C2" w:rsidRDefault="0068544D" w:rsidP="00F536C2">
      <w:pPr>
        <w:rPr>
          <w:rFonts w:ascii="Arial" w:hAnsi="Arial" w:cs="Arial"/>
          <w:sz w:val="22"/>
          <w:szCs w:val="22"/>
        </w:rPr>
      </w:pPr>
      <w:r w:rsidRPr="00F536C2">
        <w:rPr>
          <w:rFonts w:ascii="Arial" w:hAnsi="Arial" w:cs="Arial"/>
          <w:sz w:val="22"/>
          <w:szCs w:val="22"/>
        </w:rPr>
        <w:t>En el Departamento de Recursos Financieros del ITCC se llevaron a cabo una serie de acciones a favor de la institución en general, ya que el control que se ha ejercido del recurso económico mantiene al Instituto Tecnológico al día con sus informes financieros en el TecNM, además de que su contribución con las actividades institucionales lleva al ITCC a optimizar y distribuir el recurso priorizando la distribución, en apego a la satisfacción de las necesidades y requerimientos que la calidad en la educación demanden.</w:t>
      </w:r>
    </w:p>
    <w:p w14:paraId="3A6C0A90" w14:textId="77777777" w:rsidR="005711A0" w:rsidRPr="00F536C2" w:rsidRDefault="005711A0" w:rsidP="00F536C2">
      <w:pPr>
        <w:ind w:right="51"/>
        <w:rPr>
          <w:rFonts w:ascii="Arial" w:hAnsi="Arial" w:cs="Arial"/>
          <w:sz w:val="22"/>
          <w:szCs w:val="22"/>
        </w:rPr>
      </w:pPr>
    </w:p>
    <w:p w14:paraId="5BEFBC88" w14:textId="0D45710A" w:rsidR="00663BE0" w:rsidRPr="00F536C2" w:rsidRDefault="00663BE0" w:rsidP="00F536C2">
      <w:pPr>
        <w:rPr>
          <w:rFonts w:ascii="Arial" w:hAnsi="Arial" w:cs="Arial"/>
          <w:sz w:val="22"/>
          <w:szCs w:val="22"/>
        </w:rPr>
      </w:pPr>
      <w:r w:rsidRPr="00F536C2">
        <w:rPr>
          <w:rFonts w:ascii="Arial" w:hAnsi="Arial" w:cs="Arial"/>
          <w:sz w:val="22"/>
          <w:szCs w:val="22"/>
        </w:rPr>
        <w:t xml:space="preserve">Al término del 2024, se logra mantener la certificación en el sistema de gestión de la calidad ISO9001:2015 (NMX-CC-9001-IMNC-2015), con vigencia del 11 de abril del 2023 al 11 de abril del 2026, la visión integral de la institución certificada permitirá identificar áreas de mejora. Significó un logro sumamente importante este reconocimiento y a la vez contar con este </w:t>
      </w:r>
      <w:r w:rsidRPr="00F536C2">
        <w:rPr>
          <w:rFonts w:ascii="Arial" w:hAnsi="Arial" w:cs="Arial"/>
          <w:sz w:val="22"/>
          <w:szCs w:val="22"/>
        </w:rPr>
        <w:lastRenderedPageBreak/>
        <w:t xml:space="preserve">certificado implica evaluar diversos aspectos de la institución para cumplir con la conformidad de los estándares establecidos y por ende un ciclo de mejora continua. </w:t>
      </w:r>
    </w:p>
    <w:p w14:paraId="3C0E43A1" w14:textId="77777777" w:rsidR="00663BE0" w:rsidRPr="00F536C2" w:rsidRDefault="00663BE0" w:rsidP="00F536C2">
      <w:pPr>
        <w:rPr>
          <w:rFonts w:ascii="Arial" w:hAnsi="Arial" w:cs="Arial"/>
          <w:sz w:val="22"/>
          <w:szCs w:val="22"/>
        </w:rPr>
      </w:pPr>
    </w:p>
    <w:p w14:paraId="172087C6" w14:textId="77777777" w:rsidR="00663BE0" w:rsidRPr="00F536C2" w:rsidRDefault="00663BE0" w:rsidP="00F536C2">
      <w:pPr>
        <w:rPr>
          <w:rFonts w:ascii="Arial" w:hAnsi="Arial" w:cs="Arial"/>
          <w:sz w:val="22"/>
          <w:szCs w:val="22"/>
        </w:rPr>
      </w:pPr>
      <w:r w:rsidRPr="00F536C2">
        <w:rPr>
          <w:rFonts w:ascii="Arial" w:hAnsi="Arial" w:cs="Arial"/>
          <w:sz w:val="22"/>
          <w:szCs w:val="22"/>
        </w:rPr>
        <w:t xml:space="preserve">Parte importante del estatus del Sistema de Gestión de Calidad es que se encuentran revisados los procedimientos de todos los departamentos de la institución, se llevaron a cabo auditorías internas y externas que permitieron la medición de los indicadores y la adecuada implementación del sistema. Se llevó a cabo el seguimiento de acciones correctivas y gestión de los riesgos y oportunidades de las diferentes áreas de la institución. </w:t>
      </w:r>
    </w:p>
    <w:p w14:paraId="057B7CD9" w14:textId="6D7139BE" w:rsidR="00753441" w:rsidRPr="00F536C2" w:rsidRDefault="00753441" w:rsidP="00F536C2">
      <w:pPr>
        <w:rPr>
          <w:rFonts w:ascii="Arial" w:hAnsi="Arial" w:cs="Arial"/>
          <w:sz w:val="22"/>
          <w:szCs w:val="22"/>
        </w:rPr>
      </w:pPr>
    </w:p>
    <w:p w14:paraId="2BC10E9C" w14:textId="5FE2E688" w:rsidR="00753441" w:rsidRPr="00F536C2" w:rsidRDefault="00663BE0" w:rsidP="00F536C2">
      <w:pPr>
        <w:jc w:val="center"/>
        <w:rPr>
          <w:rFonts w:ascii="Arial" w:hAnsi="Arial" w:cs="Arial"/>
          <w:color w:val="365F91" w:themeColor="accent1" w:themeShade="BF"/>
          <w:sz w:val="18"/>
          <w:szCs w:val="18"/>
        </w:rPr>
      </w:pPr>
      <w:r w:rsidRPr="00F536C2">
        <w:rPr>
          <w:rFonts w:ascii="Arial" w:hAnsi="Arial" w:cs="Arial"/>
          <w:noProof/>
          <w:color w:val="365F91" w:themeColor="accent1" w:themeShade="BF"/>
          <w:sz w:val="18"/>
          <w:szCs w:val="18"/>
        </w:rPr>
        <w:drawing>
          <wp:inline distT="0" distB="0" distL="0" distR="0" wp14:anchorId="1EB2CCD8" wp14:editId="4C69415A">
            <wp:extent cx="4491990" cy="3556286"/>
            <wp:effectExtent l="0" t="0" r="3810" b="6350"/>
            <wp:docPr id="421633921" name="Imagen 42163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00724" cy="3563201"/>
                    </a:xfrm>
                    <a:prstGeom prst="rect">
                      <a:avLst/>
                    </a:prstGeom>
                  </pic:spPr>
                </pic:pic>
              </a:graphicData>
            </a:graphic>
          </wp:inline>
        </w:drawing>
      </w:r>
    </w:p>
    <w:p w14:paraId="10A0E5B4" w14:textId="1CF6825E" w:rsidR="00753441" w:rsidRPr="00F536C2" w:rsidRDefault="00753441" w:rsidP="00F536C2">
      <w:pPr>
        <w:pStyle w:val="Cuerpodeltexto1"/>
        <w:spacing w:line="240" w:lineRule="auto"/>
        <w:jc w:val="center"/>
        <w:rPr>
          <w:rFonts w:ascii="Arial" w:hAnsi="Arial" w:cs="Arial"/>
          <w:i/>
          <w:color w:val="365F91" w:themeColor="accent1" w:themeShade="BF"/>
          <w:sz w:val="18"/>
          <w:szCs w:val="18"/>
        </w:rPr>
      </w:pPr>
      <w:bookmarkStart w:id="24" w:name="_Toc191450810"/>
      <w:r w:rsidRPr="00F536C2">
        <w:rPr>
          <w:rFonts w:ascii="Arial" w:hAnsi="Arial" w:cs="Arial"/>
          <w:i/>
          <w:color w:val="365F91" w:themeColor="accent1" w:themeShade="BF"/>
          <w:sz w:val="18"/>
          <w:szCs w:val="18"/>
        </w:rPr>
        <w:t xml:space="preserve">Ilustración </w:t>
      </w:r>
      <w:r w:rsidR="003A70A6" w:rsidRPr="00F536C2">
        <w:rPr>
          <w:rFonts w:ascii="Arial" w:hAnsi="Arial" w:cs="Arial"/>
          <w:i/>
          <w:color w:val="365F91" w:themeColor="accent1" w:themeShade="BF"/>
          <w:sz w:val="18"/>
          <w:szCs w:val="18"/>
        </w:rPr>
        <w:fldChar w:fldCharType="begin"/>
      </w:r>
      <w:r w:rsidR="003A70A6" w:rsidRPr="00F536C2">
        <w:rPr>
          <w:rFonts w:ascii="Arial" w:hAnsi="Arial" w:cs="Arial"/>
          <w:i/>
          <w:color w:val="365F91" w:themeColor="accent1" w:themeShade="BF"/>
          <w:sz w:val="18"/>
          <w:szCs w:val="18"/>
        </w:rPr>
        <w:instrText xml:space="preserve"> SEQ Ilustración \* ARABIC </w:instrText>
      </w:r>
      <w:r w:rsidR="003A70A6" w:rsidRPr="00F536C2">
        <w:rPr>
          <w:rFonts w:ascii="Arial" w:hAnsi="Arial" w:cs="Arial"/>
          <w:i/>
          <w:color w:val="365F91" w:themeColor="accent1" w:themeShade="BF"/>
          <w:sz w:val="18"/>
          <w:szCs w:val="18"/>
        </w:rPr>
        <w:fldChar w:fldCharType="separate"/>
      </w:r>
      <w:r w:rsidR="005558CE" w:rsidRPr="00F536C2">
        <w:rPr>
          <w:rFonts w:ascii="Arial" w:hAnsi="Arial" w:cs="Arial"/>
          <w:i/>
          <w:noProof/>
          <w:color w:val="365F91" w:themeColor="accent1" w:themeShade="BF"/>
          <w:sz w:val="18"/>
          <w:szCs w:val="18"/>
        </w:rPr>
        <w:t>1</w:t>
      </w:r>
      <w:r w:rsidR="003A70A6" w:rsidRPr="00F536C2">
        <w:rPr>
          <w:rFonts w:ascii="Arial" w:hAnsi="Arial" w:cs="Arial"/>
          <w:i/>
          <w:noProof/>
          <w:color w:val="365F91" w:themeColor="accent1" w:themeShade="BF"/>
          <w:sz w:val="18"/>
          <w:szCs w:val="18"/>
        </w:rPr>
        <w:fldChar w:fldCharType="end"/>
      </w:r>
      <w:r w:rsidRPr="00F536C2">
        <w:rPr>
          <w:rFonts w:ascii="Arial" w:hAnsi="Arial" w:cs="Arial"/>
          <w:i/>
          <w:color w:val="365F91" w:themeColor="accent1" w:themeShade="BF"/>
          <w:sz w:val="18"/>
          <w:szCs w:val="18"/>
        </w:rPr>
        <w:t xml:space="preserve"> Certificado del Sistema de Gestión de Calidad ITCC. Fuente Coord. de Calidad</w:t>
      </w:r>
      <w:bookmarkEnd w:id="24"/>
    </w:p>
    <w:p w14:paraId="37F4080C" w14:textId="77777777" w:rsidR="00F536C2" w:rsidRPr="00F536C2" w:rsidRDefault="00F536C2" w:rsidP="00F536C2">
      <w:pPr>
        <w:pStyle w:val="Cuerpodeltexto1"/>
        <w:spacing w:line="240" w:lineRule="auto"/>
        <w:jc w:val="center"/>
        <w:rPr>
          <w:rFonts w:ascii="Arial" w:hAnsi="Arial" w:cs="Arial"/>
          <w:i/>
          <w:color w:val="365F91" w:themeColor="accent1" w:themeShade="BF"/>
          <w:sz w:val="18"/>
          <w:szCs w:val="18"/>
        </w:rPr>
      </w:pPr>
    </w:p>
    <w:p w14:paraId="5F1C62EC" w14:textId="16A52D97" w:rsidR="00753441" w:rsidRPr="00F536C2" w:rsidRDefault="00663BE0" w:rsidP="00F536C2">
      <w:pPr>
        <w:rPr>
          <w:rFonts w:ascii="Arial" w:hAnsi="Arial" w:cs="Arial"/>
          <w:sz w:val="22"/>
          <w:szCs w:val="22"/>
        </w:rPr>
      </w:pPr>
      <w:r w:rsidRPr="00F536C2">
        <w:rPr>
          <w:rFonts w:ascii="Arial" w:hAnsi="Arial" w:cs="Arial"/>
          <w:sz w:val="22"/>
          <w:szCs w:val="22"/>
        </w:rPr>
        <w:t>De igual forma se lleva a cabo la recertificación de la institución bajo la Norma Mexicana NMX-R-025-SCFI-2015 en Igualdad Laboral y No Discriminación, quedando vigente hará el 10 de abril de 2025.</w:t>
      </w:r>
    </w:p>
    <w:p w14:paraId="59D2C515" w14:textId="05DF9E8F" w:rsidR="00663BE0" w:rsidRPr="00F536C2" w:rsidRDefault="00663BE0" w:rsidP="00F536C2">
      <w:pPr>
        <w:rPr>
          <w:rFonts w:ascii="Arial" w:hAnsi="Arial" w:cs="Arial"/>
          <w:sz w:val="22"/>
          <w:szCs w:val="22"/>
        </w:rPr>
      </w:pPr>
    </w:p>
    <w:p w14:paraId="6ED284F3" w14:textId="77777777" w:rsidR="00663BE0" w:rsidRPr="00F536C2" w:rsidRDefault="00663BE0" w:rsidP="00F536C2">
      <w:pPr>
        <w:rPr>
          <w:rFonts w:ascii="Arial" w:hAnsi="Arial" w:cs="Arial"/>
          <w:sz w:val="22"/>
          <w:szCs w:val="22"/>
        </w:rPr>
      </w:pPr>
    </w:p>
    <w:p w14:paraId="64795A4E" w14:textId="6CFFE429" w:rsidR="00753441" w:rsidRPr="00F536C2" w:rsidRDefault="00663BE0" w:rsidP="00F536C2">
      <w:pPr>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2FE0E4DE" wp14:editId="3B342D85">
            <wp:extent cx="3163218" cy="4142105"/>
            <wp:effectExtent l="0" t="0" r="0" b="0"/>
            <wp:docPr id="421633922" name="Imagen 42163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78461" cy="4162066"/>
                    </a:xfrm>
                    <a:prstGeom prst="rect">
                      <a:avLst/>
                    </a:prstGeom>
                  </pic:spPr>
                </pic:pic>
              </a:graphicData>
            </a:graphic>
          </wp:inline>
        </w:drawing>
      </w:r>
    </w:p>
    <w:p w14:paraId="104699A5" w14:textId="77777777" w:rsidR="005A3BA2" w:rsidRPr="00F536C2" w:rsidRDefault="005A3BA2" w:rsidP="00F536C2">
      <w:pPr>
        <w:jc w:val="center"/>
        <w:rPr>
          <w:rFonts w:ascii="Arial" w:hAnsi="Arial" w:cs="Arial"/>
          <w:sz w:val="22"/>
          <w:szCs w:val="22"/>
        </w:rPr>
      </w:pPr>
    </w:p>
    <w:p w14:paraId="30AD44DA" w14:textId="779B7D9F" w:rsidR="00753441" w:rsidRPr="00F536C2" w:rsidRDefault="00753441" w:rsidP="00F536C2">
      <w:pPr>
        <w:pStyle w:val="Cuerpodeltexto1"/>
        <w:spacing w:line="240" w:lineRule="auto"/>
        <w:jc w:val="center"/>
        <w:rPr>
          <w:rFonts w:ascii="Arial" w:hAnsi="Arial" w:cs="Arial"/>
          <w:i/>
          <w:color w:val="365F91" w:themeColor="accent1" w:themeShade="BF"/>
          <w:sz w:val="18"/>
          <w:szCs w:val="18"/>
        </w:rPr>
      </w:pPr>
      <w:bookmarkStart w:id="25" w:name="_Toc191450811"/>
      <w:r w:rsidRPr="00F536C2">
        <w:rPr>
          <w:rFonts w:ascii="Arial" w:hAnsi="Arial" w:cs="Arial"/>
          <w:i/>
          <w:color w:val="365F91" w:themeColor="accent1" w:themeShade="BF"/>
          <w:sz w:val="18"/>
          <w:szCs w:val="18"/>
        </w:rPr>
        <w:t xml:space="preserve">Ilustración </w:t>
      </w:r>
      <w:r w:rsidR="003A70A6" w:rsidRPr="00F536C2">
        <w:rPr>
          <w:rFonts w:ascii="Arial" w:hAnsi="Arial" w:cs="Arial"/>
          <w:i/>
          <w:color w:val="365F91" w:themeColor="accent1" w:themeShade="BF"/>
          <w:sz w:val="18"/>
          <w:szCs w:val="18"/>
        </w:rPr>
        <w:fldChar w:fldCharType="begin"/>
      </w:r>
      <w:r w:rsidR="003A70A6" w:rsidRPr="00F536C2">
        <w:rPr>
          <w:rFonts w:ascii="Arial" w:hAnsi="Arial" w:cs="Arial"/>
          <w:i/>
          <w:color w:val="365F91" w:themeColor="accent1" w:themeShade="BF"/>
          <w:sz w:val="18"/>
          <w:szCs w:val="18"/>
        </w:rPr>
        <w:instrText xml:space="preserve"> SEQ Ilustración \* ARABIC </w:instrText>
      </w:r>
      <w:r w:rsidR="003A70A6" w:rsidRPr="00F536C2">
        <w:rPr>
          <w:rFonts w:ascii="Arial" w:hAnsi="Arial" w:cs="Arial"/>
          <w:i/>
          <w:color w:val="365F91" w:themeColor="accent1" w:themeShade="BF"/>
          <w:sz w:val="18"/>
          <w:szCs w:val="18"/>
        </w:rPr>
        <w:fldChar w:fldCharType="separate"/>
      </w:r>
      <w:r w:rsidR="005558CE" w:rsidRPr="00F536C2">
        <w:rPr>
          <w:rFonts w:ascii="Arial" w:hAnsi="Arial" w:cs="Arial"/>
          <w:i/>
          <w:noProof/>
          <w:color w:val="365F91" w:themeColor="accent1" w:themeShade="BF"/>
          <w:sz w:val="18"/>
          <w:szCs w:val="18"/>
        </w:rPr>
        <w:t>2</w:t>
      </w:r>
      <w:r w:rsidR="003A70A6" w:rsidRPr="00F536C2">
        <w:rPr>
          <w:rFonts w:ascii="Arial" w:hAnsi="Arial" w:cs="Arial"/>
          <w:i/>
          <w:noProof/>
          <w:color w:val="365F91" w:themeColor="accent1" w:themeShade="BF"/>
          <w:sz w:val="18"/>
          <w:szCs w:val="18"/>
        </w:rPr>
        <w:fldChar w:fldCharType="end"/>
      </w:r>
      <w:r w:rsidRPr="00F536C2">
        <w:rPr>
          <w:rFonts w:ascii="Arial" w:hAnsi="Arial" w:cs="Arial"/>
          <w:i/>
          <w:color w:val="365F91" w:themeColor="accent1" w:themeShade="BF"/>
          <w:sz w:val="18"/>
          <w:szCs w:val="18"/>
        </w:rPr>
        <w:t xml:space="preserve"> Certificado bajo la NMX-R-025-SCFI-2015. Fuente Coord. de Calidad</w:t>
      </w:r>
      <w:bookmarkEnd w:id="25"/>
    </w:p>
    <w:p w14:paraId="232F3F24" w14:textId="77777777" w:rsidR="00F536C2" w:rsidRPr="00F536C2" w:rsidRDefault="00F536C2" w:rsidP="00F536C2">
      <w:pPr>
        <w:pStyle w:val="Cuerpodeltexto1"/>
        <w:spacing w:line="240" w:lineRule="auto"/>
        <w:jc w:val="center"/>
        <w:rPr>
          <w:rFonts w:ascii="Arial" w:hAnsi="Arial" w:cs="Arial"/>
          <w:sz w:val="22"/>
          <w:szCs w:val="22"/>
          <w:u w:val="single"/>
        </w:rPr>
      </w:pPr>
    </w:p>
    <w:p w14:paraId="6944503B" w14:textId="4AF2C416" w:rsidR="00663BE0" w:rsidRPr="00F536C2" w:rsidRDefault="00663BE0" w:rsidP="00F536C2">
      <w:pPr>
        <w:rPr>
          <w:rFonts w:ascii="Arial" w:hAnsi="Arial" w:cs="Arial"/>
          <w:sz w:val="22"/>
          <w:szCs w:val="22"/>
        </w:rPr>
      </w:pPr>
      <w:r w:rsidRPr="00F536C2">
        <w:rPr>
          <w:rFonts w:ascii="Arial" w:hAnsi="Arial" w:cs="Arial"/>
          <w:sz w:val="22"/>
          <w:szCs w:val="22"/>
        </w:rPr>
        <w:t xml:space="preserve">Esta Norma </w:t>
      </w:r>
      <w:bookmarkStart w:id="26" w:name="_Hlk159187361"/>
      <w:r w:rsidRPr="00F536C2">
        <w:rPr>
          <w:rFonts w:ascii="Arial" w:hAnsi="Arial" w:cs="Arial"/>
          <w:sz w:val="22"/>
          <w:szCs w:val="22"/>
        </w:rPr>
        <w:t xml:space="preserve">NMX-R-025-SCFI-2015 </w:t>
      </w:r>
      <w:bookmarkEnd w:id="26"/>
      <w:r w:rsidRPr="00F536C2">
        <w:rPr>
          <w:rFonts w:ascii="Arial" w:hAnsi="Arial" w:cs="Arial"/>
          <w:sz w:val="22"/>
          <w:szCs w:val="22"/>
        </w:rPr>
        <w:t>establece los requisitos para la implementación de sistemas de gestión de igualdad laboral y no discriminación en las organizaciones. La certificación bajo esta norma implica que la organización ha implementado un sistema de gestión que promueve la igualdad laboral y previene la discriminación en el entorno laboral. Implica que la organización ha implementado y mantiene un sistema de gestión que aborda los aspectos mencionados en la norma y refleja el compromiso y la participación de la alta dirección.</w:t>
      </w:r>
    </w:p>
    <w:p w14:paraId="5E595901" w14:textId="77777777" w:rsidR="00663BE0" w:rsidRPr="00F536C2" w:rsidRDefault="00663BE0" w:rsidP="00F536C2">
      <w:pPr>
        <w:rPr>
          <w:rFonts w:ascii="Arial" w:hAnsi="Arial" w:cs="Arial"/>
          <w:sz w:val="22"/>
          <w:szCs w:val="22"/>
        </w:rPr>
      </w:pPr>
    </w:p>
    <w:p w14:paraId="7CC6D8F2" w14:textId="77777777" w:rsidR="00663BE0" w:rsidRPr="00F536C2" w:rsidRDefault="00663BE0" w:rsidP="00F536C2">
      <w:pPr>
        <w:rPr>
          <w:rFonts w:ascii="Arial" w:hAnsi="Arial" w:cs="Arial"/>
          <w:sz w:val="22"/>
          <w:szCs w:val="22"/>
        </w:rPr>
      </w:pPr>
      <w:r w:rsidRPr="00F536C2">
        <w:rPr>
          <w:rFonts w:ascii="Arial" w:hAnsi="Arial" w:cs="Arial"/>
          <w:sz w:val="22"/>
          <w:szCs w:val="22"/>
        </w:rPr>
        <w:t xml:space="preserve">Esta certificación además de proporcionar al ITCC una ventaja competitiva al demostrar su compromiso con la igualdad laboral y no discriminación, también puede contribuir a mejorar la imagen institucional. Así mismo para garantizar la actualización constante del personal en el sistema de Igualdad Laboral y no discriminación se realizó una capacitación en la Norma NMX-R-025-SCFI-2015 en el TecNM en la Cd. de México los días 18 al 20 de septiembre de 2024.  </w:t>
      </w:r>
    </w:p>
    <w:p w14:paraId="3889ED70" w14:textId="1E66A87F" w:rsidR="00935236" w:rsidRPr="00F536C2" w:rsidRDefault="00935236" w:rsidP="00F536C2">
      <w:pPr>
        <w:rPr>
          <w:rFonts w:ascii="Arial" w:hAnsi="Arial" w:cs="Arial"/>
          <w:sz w:val="22"/>
          <w:szCs w:val="22"/>
        </w:rPr>
      </w:pPr>
    </w:p>
    <w:p w14:paraId="2405F6DC" w14:textId="7BF6D900" w:rsidR="00491559" w:rsidRPr="00F536C2" w:rsidRDefault="00491559" w:rsidP="00F536C2">
      <w:pPr>
        <w:rPr>
          <w:rFonts w:ascii="Arial" w:hAnsi="Arial" w:cs="Arial"/>
          <w:sz w:val="22"/>
          <w:szCs w:val="22"/>
        </w:rPr>
      </w:pPr>
      <w:r w:rsidRPr="00F536C2">
        <w:rPr>
          <w:rFonts w:ascii="Arial" w:hAnsi="Arial" w:cs="Arial"/>
          <w:sz w:val="22"/>
          <w:szCs w:val="22"/>
        </w:rPr>
        <w:t xml:space="preserve">Se cuenta con la infraestructura crucial para proveer el servicio de internet a la mayoría de los edificios, tanto de red alámbrica como inalámbrica. Se está usando en promedio una carga de ancho de banda de 235 MB/s síncrono dedicado para un promedio de 1325 usuarios diarios. Se usa continuamente las 7 salas de cómputo que cuentan con un promedio de 38 computadoras completas para la impartición de materias de distintas carreras atendiendo alrededor de 840 estudiantes diarios, apoyando la formación profesional en programas como Microsoft Office, SolidWorks, Compaq, Microsip, AutoCAD, </w:t>
      </w:r>
      <w:proofErr w:type="spellStart"/>
      <w:r w:rsidRPr="00F536C2">
        <w:rPr>
          <w:rFonts w:ascii="Arial" w:hAnsi="Arial" w:cs="Arial"/>
          <w:sz w:val="22"/>
          <w:szCs w:val="22"/>
        </w:rPr>
        <w:t>Sketchup</w:t>
      </w:r>
      <w:proofErr w:type="spellEnd"/>
      <w:r w:rsidRPr="00F536C2">
        <w:rPr>
          <w:rFonts w:ascii="Arial" w:hAnsi="Arial" w:cs="Arial"/>
          <w:sz w:val="22"/>
          <w:szCs w:val="22"/>
        </w:rPr>
        <w:t xml:space="preserve">, Revit, Minitab, Visual Studio, Python y </w:t>
      </w:r>
      <w:proofErr w:type="spellStart"/>
      <w:r w:rsidRPr="00F536C2">
        <w:rPr>
          <w:rFonts w:ascii="Arial" w:hAnsi="Arial" w:cs="Arial"/>
          <w:sz w:val="22"/>
          <w:szCs w:val="22"/>
        </w:rPr>
        <w:t>RStudio</w:t>
      </w:r>
      <w:proofErr w:type="spellEnd"/>
      <w:r w:rsidRPr="00F536C2">
        <w:rPr>
          <w:rFonts w:ascii="Arial" w:hAnsi="Arial" w:cs="Arial"/>
          <w:sz w:val="22"/>
          <w:szCs w:val="22"/>
        </w:rPr>
        <w:t xml:space="preserve">. Se tienen instalados 48 proyectores de marcas BenQ y Epson de la serie S, para apoyo didáctico en las distintas asignaturas impartidas en el tecnológico. </w:t>
      </w:r>
    </w:p>
    <w:p w14:paraId="7104E597" w14:textId="63E8D6A0" w:rsidR="00FB047A" w:rsidRPr="00F536C2" w:rsidRDefault="00FB047A" w:rsidP="00F536C2">
      <w:pPr>
        <w:rPr>
          <w:rFonts w:ascii="Arial" w:hAnsi="Arial" w:cs="Arial"/>
          <w:sz w:val="22"/>
          <w:szCs w:val="22"/>
        </w:rPr>
      </w:pPr>
    </w:p>
    <w:p w14:paraId="1B2E5F8A" w14:textId="5E6BC10E" w:rsidR="007E4CC2" w:rsidRPr="00F536C2" w:rsidRDefault="00DC0EAB" w:rsidP="00F536C2">
      <w:pPr>
        <w:ind w:right="94"/>
        <w:rPr>
          <w:rFonts w:ascii="Arial" w:eastAsia="Noto Sans JP" w:hAnsi="Arial" w:cs="Arial"/>
          <w:sz w:val="22"/>
          <w:szCs w:val="22"/>
        </w:rPr>
      </w:pPr>
      <w:r w:rsidRPr="00F536C2">
        <w:rPr>
          <w:rFonts w:ascii="Arial" w:eastAsia="Noto Sans JP" w:hAnsi="Arial" w:cs="Arial"/>
          <w:sz w:val="22"/>
          <w:szCs w:val="22"/>
        </w:rPr>
        <w:lastRenderedPageBreak/>
        <w:t>El Departamento de Comunicación y Difusión (DCYD) debe mantenerse en constante actualización en cuanto a métodos y estrategias de difusión. Actualmente, contamos con videos promocionales para cada uno de nuestros programas educativos; sin embargo, se ha propuesto la creación de cápsulas específicas para cada uno, que se integren tanto en nuestra programación radiofónica como en las nuevas plataformas digitales.</w:t>
      </w:r>
      <w:r w:rsidR="007E4CC2" w:rsidRPr="00F536C2">
        <w:rPr>
          <w:rFonts w:ascii="Arial" w:eastAsia="Noto Sans JP" w:hAnsi="Arial" w:cs="Arial"/>
          <w:sz w:val="22"/>
          <w:szCs w:val="22"/>
        </w:rPr>
        <w:t xml:space="preserve"> La rápida evolución de las redes sociales también nos exige expandir nuestro alcance, no solo en las plataformas tradicionales, sino también incursionando en medios de adquisición rápida de información, como </w:t>
      </w:r>
      <w:proofErr w:type="spellStart"/>
      <w:r w:rsidR="007E4CC2" w:rsidRPr="00F536C2">
        <w:rPr>
          <w:rFonts w:ascii="Arial" w:eastAsia="Noto Sans JP" w:hAnsi="Arial" w:cs="Arial"/>
          <w:sz w:val="22"/>
          <w:szCs w:val="22"/>
        </w:rPr>
        <w:t>TikTok</w:t>
      </w:r>
      <w:proofErr w:type="spellEnd"/>
      <w:r w:rsidR="007E4CC2" w:rsidRPr="00F536C2">
        <w:rPr>
          <w:rFonts w:ascii="Arial" w:eastAsia="Noto Sans JP" w:hAnsi="Arial" w:cs="Arial"/>
          <w:sz w:val="22"/>
          <w:szCs w:val="22"/>
        </w:rPr>
        <w:t>. Estas actualizaciones requieren atención continua, ya que nuestra interacción y alcance dependen en gran medida de la cantidad y calidad del contenido generado, así como de la atención a las respuestas obtenidas. Por esta razón, la cobertura de estos eventos requiere de equipo adecuado y suficiente para garantizar un servicio completo. Sin embargo, esta necesidad se ve limitada debido a la asignación insuficiente de recursos para la adquisición de equipos de sonido, video y fotografía. Es urgente fortalecer la gestión de recursos para adecuar, equipar y complementar el inventario existente, y así poder cumplir con los requerimientos de cobertura y difusión de todos los eventos previstos.</w:t>
      </w:r>
    </w:p>
    <w:p w14:paraId="66DA1BFD" w14:textId="587093F2" w:rsidR="0068544D" w:rsidRPr="00F536C2" w:rsidRDefault="0068544D" w:rsidP="00F536C2">
      <w:pPr>
        <w:ind w:right="94"/>
        <w:rPr>
          <w:rFonts w:ascii="Arial" w:eastAsia="Noto Sans JP" w:hAnsi="Arial" w:cs="Arial"/>
          <w:sz w:val="22"/>
          <w:szCs w:val="22"/>
        </w:rPr>
      </w:pPr>
    </w:p>
    <w:p w14:paraId="043623E1" w14:textId="0F5229BD" w:rsidR="0068544D" w:rsidRPr="00F536C2" w:rsidRDefault="0068544D" w:rsidP="00F536C2">
      <w:pPr>
        <w:rPr>
          <w:rFonts w:ascii="Arial" w:hAnsi="Arial" w:cs="Arial"/>
          <w:sz w:val="22"/>
          <w:szCs w:val="22"/>
        </w:rPr>
      </w:pPr>
      <w:r w:rsidRPr="00F536C2">
        <w:rPr>
          <w:rFonts w:ascii="Arial" w:hAnsi="Arial" w:cs="Arial"/>
          <w:sz w:val="22"/>
          <w:szCs w:val="22"/>
        </w:rPr>
        <w:t>El Departamento de Recursos Materiales y Servicios (RMYS) del ITCC se llevaron a cabo una serie de acciones a favor de la institución en general, ya que su contribución es de vital importancia en el servicio brindado tanto al personal como al estudiantado. Mediante el procedimiento de compras se da la atención a todas las áreas de la institución, abarcando la totalidad de los edificios. El departamento cuenta con 10 personas pertenecientes a la plantilla de personal no docente del instituto, los cuales se encuentran capacitados para llevar a cabo la mayoría de las actividades de servicios generales de la institución, situación que representa una fortaleza. Al ser pocos los integrantes del equipo, representa una necesidad apremiante el contratar servicio externo para fortalecer las actividades destinadas a cubrir los requerimientos de la institución, ya que ha crecido notablemente en infraestructura en los últimos años, situación que representa un gasto adicional considerable al resto de las necesidades institucionales.</w:t>
      </w:r>
    </w:p>
    <w:p w14:paraId="71E89F5A" w14:textId="77777777" w:rsidR="0068544D" w:rsidRPr="00F536C2" w:rsidRDefault="0068544D" w:rsidP="00F536C2">
      <w:pPr>
        <w:ind w:right="94"/>
        <w:rPr>
          <w:rFonts w:ascii="Arial" w:eastAsia="Noto Sans JP" w:hAnsi="Arial" w:cs="Arial"/>
          <w:sz w:val="22"/>
          <w:szCs w:val="22"/>
        </w:rPr>
      </w:pPr>
    </w:p>
    <w:p w14:paraId="43282D5D" w14:textId="653AC898" w:rsidR="007E4CC2" w:rsidRPr="00F536C2" w:rsidRDefault="007E4CC2" w:rsidP="00F536C2">
      <w:pPr>
        <w:ind w:right="94"/>
        <w:rPr>
          <w:rFonts w:ascii="Arial" w:eastAsia="Noto Sans JP" w:hAnsi="Arial" w:cs="Arial"/>
          <w:sz w:val="22"/>
          <w:szCs w:val="22"/>
        </w:rPr>
      </w:pPr>
    </w:p>
    <w:p w14:paraId="3E9CA11C" w14:textId="00DD418B" w:rsidR="00DC0EAB" w:rsidRPr="00F536C2" w:rsidRDefault="00DC0EAB" w:rsidP="00F536C2">
      <w:pPr>
        <w:ind w:right="94"/>
        <w:rPr>
          <w:rFonts w:ascii="Arial" w:eastAsia="Noto Sans JP" w:hAnsi="Arial" w:cs="Arial"/>
          <w:sz w:val="22"/>
          <w:szCs w:val="22"/>
        </w:rPr>
      </w:pPr>
    </w:p>
    <w:p w14:paraId="6C1F03C5" w14:textId="7CE080AB" w:rsidR="00BE3148" w:rsidRPr="00F536C2" w:rsidRDefault="00BE3148" w:rsidP="00F536C2">
      <w:pPr>
        <w:widowControl w:val="0"/>
        <w:rPr>
          <w:rFonts w:ascii="Arial" w:eastAsia="Montserrat" w:hAnsi="Arial" w:cs="Arial"/>
          <w:color w:val="0D0D0D"/>
          <w:sz w:val="22"/>
          <w:szCs w:val="22"/>
        </w:rPr>
      </w:pPr>
    </w:p>
    <w:p w14:paraId="0385D2C6" w14:textId="24EE3FC5" w:rsidR="006049D8" w:rsidRPr="00F536C2" w:rsidRDefault="006049D8" w:rsidP="00F536C2">
      <w:pPr>
        <w:rPr>
          <w:rFonts w:ascii="Arial" w:hAnsi="Arial" w:cs="Arial"/>
          <w:b/>
          <w:color w:val="000000" w:themeColor="text1"/>
          <w:sz w:val="22"/>
          <w:szCs w:val="22"/>
          <w:lang w:eastAsia="es-MX"/>
        </w:rPr>
      </w:pPr>
      <w:r w:rsidRPr="00F536C2">
        <w:rPr>
          <w:rFonts w:ascii="Arial" w:hAnsi="Arial" w:cs="Arial"/>
          <w:b/>
          <w:color w:val="000000" w:themeColor="text1"/>
          <w:sz w:val="22"/>
          <w:szCs w:val="22"/>
          <w:lang w:eastAsia="es-MX"/>
        </w:rPr>
        <w:t xml:space="preserve">1. </w:t>
      </w:r>
      <w:r w:rsidRPr="00F536C2">
        <w:rPr>
          <w:rFonts w:ascii="Arial" w:hAnsi="Arial" w:cs="Arial"/>
          <w:b/>
          <w:color w:val="000000" w:themeColor="text1"/>
          <w:sz w:val="22"/>
          <w:szCs w:val="22"/>
        </w:rPr>
        <w:t>Calidad Educativa Cobertura y Formación Integral.</w:t>
      </w:r>
    </w:p>
    <w:p w14:paraId="17366741" w14:textId="77777777" w:rsidR="00A21107" w:rsidRPr="00F536C2" w:rsidRDefault="00A21107" w:rsidP="00F536C2">
      <w:pPr>
        <w:rPr>
          <w:rFonts w:ascii="Arial" w:hAnsi="Arial" w:cs="Arial"/>
          <w:sz w:val="22"/>
          <w:szCs w:val="22"/>
        </w:rPr>
      </w:pPr>
      <w:r w:rsidRPr="00F536C2">
        <w:rPr>
          <w:rFonts w:ascii="Arial" w:hAnsi="Arial" w:cs="Arial"/>
          <w:sz w:val="22"/>
          <w:szCs w:val="22"/>
        </w:rPr>
        <w:t xml:space="preserve">El Instituto Tecnológico de Cd. Cuauhtémoc (ITCC) cuenta con un cuerpo docente altamente calificado y con vasta experiencia en investigación, lo que permite el funcionamiento de su División de Estudios de Posgrado e Investigación (DEPI). Esta división ofrece dos programas de Maestría: la </w:t>
      </w:r>
      <w:r w:rsidRPr="00952A81">
        <w:rPr>
          <w:rFonts w:ascii="Arial" w:hAnsi="Arial" w:cs="Arial"/>
          <w:bCs/>
          <w:sz w:val="22"/>
          <w:szCs w:val="22"/>
        </w:rPr>
        <w:t>Maestría en Ingeniería</w:t>
      </w:r>
      <w:r w:rsidRPr="00952A81">
        <w:rPr>
          <w:rFonts w:ascii="Arial" w:hAnsi="Arial" w:cs="Arial"/>
          <w:sz w:val="22"/>
          <w:szCs w:val="22"/>
        </w:rPr>
        <w:t>,</w:t>
      </w:r>
      <w:r w:rsidRPr="00F536C2">
        <w:rPr>
          <w:rFonts w:ascii="Arial" w:hAnsi="Arial" w:cs="Arial"/>
          <w:sz w:val="22"/>
          <w:szCs w:val="22"/>
        </w:rPr>
        <w:t xml:space="preserve"> en modalidad escolarizada, y la </w:t>
      </w:r>
      <w:r w:rsidRPr="00952A81">
        <w:rPr>
          <w:rFonts w:ascii="Arial" w:hAnsi="Arial" w:cs="Arial"/>
          <w:bCs/>
          <w:sz w:val="22"/>
          <w:szCs w:val="22"/>
        </w:rPr>
        <w:t>Maestría en Ingeniería Administrativa</w:t>
      </w:r>
      <w:r w:rsidRPr="00F536C2">
        <w:rPr>
          <w:rFonts w:ascii="Arial" w:hAnsi="Arial" w:cs="Arial"/>
          <w:sz w:val="22"/>
          <w:szCs w:val="22"/>
        </w:rPr>
        <w:t>, en modalidad no escolarizada. Ambos programas están diseñados con un enfoque profesionalizante, lo que facilita a los estudiantes aplicar sus conocimientos en la resolución de problemas reales, relevantes tanto para el desarrollo regional como nacional.</w:t>
      </w:r>
    </w:p>
    <w:p w14:paraId="3F728A1C" w14:textId="28291CB4" w:rsidR="00261C5E" w:rsidRPr="00F536C2" w:rsidRDefault="00261C5E" w:rsidP="00F536C2">
      <w:pPr>
        <w:rPr>
          <w:rFonts w:ascii="Arial" w:hAnsi="Arial" w:cs="Arial"/>
          <w:sz w:val="22"/>
          <w:szCs w:val="22"/>
        </w:rPr>
      </w:pPr>
    </w:p>
    <w:p w14:paraId="3A73233A" w14:textId="77777777" w:rsidR="009F1317" w:rsidRPr="00F536C2" w:rsidRDefault="009F1317" w:rsidP="00F536C2">
      <w:pPr>
        <w:rPr>
          <w:rFonts w:ascii="Arial" w:hAnsi="Arial" w:cs="Arial"/>
          <w:sz w:val="22"/>
          <w:szCs w:val="22"/>
        </w:rPr>
      </w:pPr>
      <w:r w:rsidRPr="00F536C2">
        <w:rPr>
          <w:rFonts w:ascii="Arial" w:hAnsi="Arial" w:cs="Arial"/>
          <w:sz w:val="22"/>
          <w:szCs w:val="22"/>
        </w:rPr>
        <w:t>La calidad educativa está respaldada por la planta docente, que ha demostrado un compromiso continuo con la capacitación y actualización profesional, lo que fortalece la oferta educativa y asegura una enseñanza de alto nivel.</w:t>
      </w:r>
    </w:p>
    <w:p w14:paraId="6E1B4102" w14:textId="77777777" w:rsidR="009F1317" w:rsidRPr="00F536C2" w:rsidRDefault="009F1317" w:rsidP="00F536C2">
      <w:pPr>
        <w:rPr>
          <w:rFonts w:ascii="Arial" w:hAnsi="Arial" w:cs="Arial"/>
          <w:sz w:val="22"/>
          <w:szCs w:val="22"/>
        </w:rPr>
      </w:pPr>
    </w:p>
    <w:p w14:paraId="2699DADF" w14:textId="77777777" w:rsidR="009F1317" w:rsidRPr="00F536C2" w:rsidRDefault="009F1317" w:rsidP="00F536C2">
      <w:pPr>
        <w:rPr>
          <w:rFonts w:ascii="Arial" w:hAnsi="Arial" w:cs="Arial"/>
          <w:sz w:val="22"/>
          <w:szCs w:val="22"/>
        </w:rPr>
      </w:pPr>
      <w:r w:rsidRPr="00F536C2">
        <w:rPr>
          <w:rFonts w:ascii="Arial" w:hAnsi="Arial" w:cs="Arial"/>
          <w:sz w:val="22"/>
          <w:szCs w:val="22"/>
        </w:rPr>
        <w:t xml:space="preserve">En cuanto a la cobertura, la </w:t>
      </w:r>
      <w:r w:rsidRPr="00F536C2">
        <w:rPr>
          <w:rFonts w:ascii="Arial" w:hAnsi="Arial" w:cs="Arial"/>
          <w:bCs/>
          <w:sz w:val="22"/>
          <w:szCs w:val="22"/>
        </w:rPr>
        <w:t>Maestría en Ingeniería Administrativa</w:t>
      </w:r>
      <w:r w:rsidRPr="00F536C2">
        <w:rPr>
          <w:rFonts w:ascii="Arial" w:hAnsi="Arial" w:cs="Arial"/>
          <w:sz w:val="22"/>
          <w:szCs w:val="22"/>
        </w:rPr>
        <w:t xml:space="preserve">, al ser de modalidad no escolarizada, ha logrado captar estudiantes no solo de la región, sino también de diversos estados del país, tales como Sinaloa, Oaxaca, Baja California, Guerrero, Michoacán, Morelos, Quintana Roo, Tamaulipas, Veracruz y Ciudad de México. </w:t>
      </w:r>
    </w:p>
    <w:p w14:paraId="776E5B46" w14:textId="77777777" w:rsidR="009F1317" w:rsidRPr="00F536C2" w:rsidRDefault="009F1317" w:rsidP="00F536C2">
      <w:pPr>
        <w:rPr>
          <w:rFonts w:ascii="Arial" w:hAnsi="Arial" w:cs="Arial"/>
          <w:sz w:val="22"/>
          <w:szCs w:val="22"/>
        </w:rPr>
      </w:pPr>
    </w:p>
    <w:p w14:paraId="5FB08A75" w14:textId="77777777" w:rsidR="009F1317" w:rsidRPr="00F536C2" w:rsidRDefault="009F1317" w:rsidP="00F536C2">
      <w:pPr>
        <w:rPr>
          <w:rFonts w:ascii="Arial" w:hAnsi="Arial" w:cs="Arial"/>
          <w:sz w:val="22"/>
          <w:szCs w:val="22"/>
        </w:rPr>
      </w:pPr>
      <w:r w:rsidRPr="00F536C2">
        <w:rPr>
          <w:rFonts w:ascii="Arial" w:hAnsi="Arial" w:cs="Arial"/>
          <w:sz w:val="22"/>
          <w:szCs w:val="22"/>
        </w:rPr>
        <w:lastRenderedPageBreak/>
        <w:t>Este éxito se debe en gran parte a la difusión realizada a través de la página oficial del Instituto y las redes sociales, así como al apoyo brindado por el Tecnológico Nacional de México (TecNM) en la promoción del programa.</w:t>
      </w:r>
    </w:p>
    <w:p w14:paraId="7F722693" w14:textId="77777777" w:rsidR="006049D8" w:rsidRPr="00F536C2" w:rsidRDefault="006049D8" w:rsidP="00F536C2">
      <w:pPr>
        <w:rPr>
          <w:rFonts w:ascii="Arial" w:hAnsi="Arial" w:cs="Arial"/>
          <w:sz w:val="22"/>
          <w:szCs w:val="22"/>
        </w:rPr>
      </w:pPr>
    </w:p>
    <w:p w14:paraId="06C7D518" w14:textId="0679E2CF" w:rsidR="00265262" w:rsidRPr="00F536C2" w:rsidRDefault="00265262" w:rsidP="00F536C2">
      <w:pPr>
        <w:rPr>
          <w:rFonts w:ascii="Arial" w:hAnsi="Arial" w:cs="Arial"/>
          <w:sz w:val="22"/>
          <w:szCs w:val="22"/>
        </w:rPr>
      </w:pPr>
      <w:r w:rsidRPr="00F536C2">
        <w:rPr>
          <w:rFonts w:ascii="Arial" w:hAnsi="Arial" w:cs="Arial"/>
          <w:sz w:val="22"/>
          <w:szCs w:val="22"/>
        </w:rPr>
        <w:t xml:space="preserve">El cuerpo académico “Optimización de Procesos” se encuentra en grado de en consolidación. Dicho cuerpo académico se encuentra conformado por los docentes David Sáenz Zamarrón, Nancy Ivette Arana de las Casas, Enrique García Grajeda y José Francisco Alatorre Ávila.  Se logró en el año 2024 sumar 11 docentes con Reconocimiento a Perfil deseable, entre los cuales 2 fueron nuevos Perfiles y 4 de renovación. Los perfiles deseables vigentes al año 2024 fueron los siguientes: Laura Gabriela Villanueva Romero, </w:t>
      </w:r>
      <w:proofErr w:type="spellStart"/>
      <w:r w:rsidRPr="00F536C2">
        <w:rPr>
          <w:rFonts w:ascii="Arial" w:hAnsi="Arial" w:cs="Arial"/>
          <w:sz w:val="22"/>
          <w:szCs w:val="22"/>
        </w:rPr>
        <w:t>Maramay</w:t>
      </w:r>
      <w:proofErr w:type="spellEnd"/>
      <w:r w:rsidRPr="00F536C2">
        <w:rPr>
          <w:rFonts w:ascii="Arial" w:hAnsi="Arial" w:cs="Arial"/>
          <w:sz w:val="22"/>
          <w:szCs w:val="22"/>
        </w:rPr>
        <w:t xml:space="preserve"> Márquez Tena, Nancy Ivette Arana de las Casas, David Sáenz Zamarrón, José Francisco Alatorre Ávila, Laura Elizabeth Cavazos González, Olalla Sánchez </w:t>
      </w:r>
      <w:r w:rsidR="00952A81" w:rsidRPr="00F536C2">
        <w:rPr>
          <w:rFonts w:ascii="Arial" w:hAnsi="Arial" w:cs="Arial"/>
          <w:sz w:val="22"/>
          <w:szCs w:val="22"/>
        </w:rPr>
        <w:t>Ortiz</w:t>
      </w:r>
      <w:r w:rsidRPr="00F536C2">
        <w:rPr>
          <w:rFonts w:ascii="Arial" w:hAnsi="Arial" w:cs="Arial"/>
          <w:sz w:val="22"/>
          <w:szCs w:val="22"/>
        </w:rPr>
        <w:t xml:space="preserve">, Verónica Graciela García Cano, Ema Cristina </w:t>
      </w:r>
      <w:r w:rsidR="00952A81" w:rsidRPr="00F536C2">
        <w:rPr>
          <w:rFonts w:ascii="Arial" w:hAnsi="Arial" w:cs="Arial"/>
          <w:sz w:val="22"/>
          <w:szCs w:val="22"/>
        </w:rPr>
        <w:t>Enríquez</w:t>
      </w:r>
      <w:r w:rsidRPr="00F536C2">
        <w:rPr>
          <w:rFonts w:ascii="Arial" w:hAnsi="Arial" w:cs="Arial"/>
          <w:sz w:val="22"/>
          <w:szCs w:val="22"/>
        </w:rPr>
        <w:t xml:space="preserve"> </w:t>
      </w:r>
      <w:r w:rsidR="00952A81" w:rsidRPr="00F536C2">
        <w:rPr>
          <w:rFonts w:ascii="Arial" w:hAnsi="Arial" w:cs="Arial"/>
          <w:sz w:val="22"/>
          <w:szCs w:val="22"/>
        </w:rPr>
        <w:t>Gutiérrez</w:t>
      </w:r>
      <w:r w:rsidRPr="00F536C2">
        <w:rPr>
          <w:rFonts w:ascii="Arial" w:hAnsi="Arial" w:cs="Arial"/>
          <w:sz w:val="22"/>
          <w:szCs w:val="22"/>
        </w:rPr>
        <w:t xml:space="preserve">, Ramona Leticia Corral Bustamante y Enrique García Grajeda. </w:t>
      </w:r>
    </w:p>
    <w:p w14:paraId="3D7F06B9" w14:textId="4D31BA27" w:rsidR="00F26F88" w:rsidRPr="00F536C2" w:rsidRDefault="00F26F88" w:rsidP="00F536C2">
      <w:pPr>
        <w:rPr>
          <w:rFonts w:ascii="Arial" w:hAnsi="Arial" w:cs="Arial"/>
          <w:sz w:val="22"/>
          <w:szCs w:val="22"/>
        </w:rPr>
      </w:pPr>
    </w:p>
    <w:p w14:paraId="5010ED5B" w14:textId="43430BCF" w:rsidR="00F26F88" w:rsidRPr="00F536C2" w:rsidRDefault="00F26F88" w:rsidP="00F536C2">
      <w:pPr>
        <w:rPr>
          <w:rFonts w:ascii="Arial" w:hAnsi="Arial" w:cs="Arial"/>
          <w:sz w:val="22"/>
          <w:szCs w:val="22"/>
        </w:rPr>
      </w:pPr>
      <w:r w:rsidRPr="00F536C2">
        <w:rPr>
          <w:rFonts w:ascii="Arial" w:hAnsi="Arial" w:cs="Arial"/>
          <w:sz w:val="22"/>
          <w:szCs w:val="22"/>
        </w:rPr>
        <w:t>En agosto de 2024 se tuvo el ingreso de 17 estudiantes para la Maestría en Ingeniería Administrativa y 2 de la Maestría en Ingeniería. Y en total de estudiantes inscritos considerando estudiantes de semestres anteriores se contabilizó un total de 31 estudiantes en ambos programas, tal como se muestra en la siguiente gráfica.</w:t>
      </w:r>
    </w:p>
    <w:p w14:paraId="7E28E47B" w14:textId="77777777" w:rsidR="00F26F88" w:rsidRPr="00F536C2" w:rsidRDefault="00F26F88" w:rsidP="00F536C2">
      <w:pPr>
        <w:rPr>
          <w:rFonts w:ascii="Arial" w:hAnsi="Arial" w:cs="Arial"/>
          <w:sz w:val="22"/>
          <w:szCs w:val="22"/>
        </w:rPr>
      </w:pPr>
    </w:p>
    <w:p w14:paraId="07BF46EF" w14:textId="2253A6D8" w:rsidR="00F26F88" w:rsidRPr="00F536C2" w:rsidRDefault="00F26F88" w:rsidP="00F536C2">
      <w:pPr>
        <w:jc w:val="center"/>
        <w:rPr>
          <w:rFonts w:ascii="Arial" w:hAnsi="Arial" w:cs="Arial"/>
          <w:sz w:val="22"/>
          <w:szCs w:val="22"/>
        </w:rPr>
      </w:pPr>
      <w:r w:rsidRPr="00F536C2">
        <w:rPr>
          <w:rFonts w:ascii="Arial" w:hAnsi="Arial" w:cs="Arial"/>
          <w:noProof/>
          <w:sz w:val="22"/>
          <w:szCs w:val="22"/>
        </w:rPr>
        <w:drawing>
          <wp:inline distT="0" distB="0" distL="0" distR="0" wp14:anchorId="478F3BCD" wp14:editId="6C94C4ED">
            <wp:extent cx="4448175" cy="1933575"/>
            <wp:effectExtent l="0" t="0" r="9525" b="9525"/>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E3471EC" w14:textId="6CA35DB8" w:rsidR="00F26F88" w:rsidRPr="00952A81" w:rsidRDefault="00F26F88" w:rsidP="00F536C2">
      <w:pPr>
        <w:pStyle w:val="Cuerpodeltexto1"/>
        <w:spacing w:line="240" w:lineRule="auto"/>
        <w:jc w:val="center"/>
        <w:rPr>
          <w:rFonts w:ascii="Arial" w:hAnsi="Arial" w:cs="Arial"/>
          <w:i/>
          <w:color w:val="365F91" w:themeColor="accent1" w:themeShade="BF"/>
          <w:sz w:val="18"/>
          <w:szCs w:val="18"/>
        </w:rPr>
      </w:pPr>
      <w:bookmarkStart w:id="27" w:name="_Toc191450812"/>
      <w:r w:rsidRPr="00952A81">
        <w:rPr>
          <w:rFonts w:ascii="Arial" w:hAnsi="Arial" w:cs="Arial"/>
          <w:i/>
          <w:color w:val="365F91" w:themeColor="accent1" w:themeShade="BF"/>
          <w:sz w:val="18"/>
          <w:szCs w:val="18"/>
        </w:rPr>
        <w:t xml:space="preserve">Ilustración </w:t>
      </w:r>
      <w:r w:rsidRPr="00952A81">
        <w:rPr>
          <w:rFonts w:ascii="Arial" w:hAnsi="Arial" w:cs="Arial"/>
          <w:i/>
          <w:color w:val="365F91" w:themeColor="accent1" w:themeShade="BF"/>
          <w:sz w:val="18"/>
          <w:szCs w:val="18"/>
        </w:rPr>
        <w:fldChar w:fldCharType="begin"/>
      </w:r>
      <w:r w:rsidRPr="00952A81">
        <w:rPr>
          <w:rFonts w:ascii="Arial" w:hAnsi="Arial" w:cs="Arial"/>
          <w:i/>
          <w:color w:val="365F91" w:themeColor="accent1" w:themeShade="BF"/>
          <w:sz w:val="18"/>
          <w:szCs w:val="18"/>
        </w:rPr>
        <w:instrText xml:space="preserve"> SEQ Ilustración \* ARABIC </w:instrText>
      </w:r>
      <w:r w:rsidRPr="00952A81">
        <w:rPr>
          <w:rFonts w:ascii="Arial" w:hAnsi="Arial" w:cs="Arial"/>
          <w:i/>
          <w:color w:val="365F91" w:themeColor="accent1" w:themeShade="BF"/>
          <w:sz w:val="18"/>
          <w:szCs w:val="18"/>
        </w:rPr>
        <w:fldChar w:fldCharType="separate"/>
      </w:r>
      <w:r w:rsidR="005558CE" w:rsidRPr="00952A81">
        <w:rPr>
          <w:rFonts w:ascii="Arial" w:hAnsi="Arial" w:cs="Arial"/>
          <w:i/>
          <w:noProof/>
          <w:color w:val="365F91" w:themeColor="accent1" w:themeShade="BF"/>
          <w:sz w:val="18"/>
          <w:szCs w:val="18"/>
        </w:rPr>
        <w:t>3</w:t>
      </w:r>
      <w:r w:rsidRPr="00952A81">
        <w:rPr>
          <w:rFonts w:ascii="Arial" w:hAnsi="Arial" w:cs="Arial"/>
          <w:i/>
          <w:color w:val="365F91" w:themeColor="accent1" w:themeShade="BF"/>
          <w:sz w:val="18"/>
          <w:szCs w:val="18"/>
        </w:rPr>
        <w:fldChar w:fldCharType="end"/>
      </w:r>
      <w:r w:rsidRPr="00952A81">
        <w:rPr>
          <w:rFonts w:ascii="Arial" w:hAnsi="Arial" w:cs="Arial"/>
          <w:i/>
          <w:color w:val="365F91" w:themeColor="accent1" w:themeShade="BF"/>
          <w:sz w:val="18"/>
          <w:szCs w:val="18"/>
        </w:rPr>
        <w:t xml:space="preserve"> Gráfico de la Matrícula de Posgrado. Fuente Depto. de Posgrado e Investigación</w:t>
      </w:r>
      <w:bookmarkEnd w:id="27"/>
    </w:p>
    <w:p w14:paraId="52E0FE32" w14:textId="41AFE908" w:rsidR="00F26F88" w:rsidRPr="00F536C2" w:rsidRDefault="00F26F88" w:rsidP="00F536C2">
      <w:pPr>
        <w:rPr>
          <w:rFonts w:ascii="Arial" w:hAnsi="Arial" w:cs="Arial"/>
          <w:sz w:val="22"/>
          <w:szCs w:val="22"/>
        </w:rPr>
      </w:pPr>
    </w:p>
    <w:p w14:paraId="0FBAC8A6" w14:textId="77777777" w:rsidR="00F26F88" w:rsidRPr="00F536C2" w:rsidRDefault="00F26F88" w:rsidP="00F536C2">
      <w:pPr>
        <w:rPr>
          <w:rFonts w:ascii="Arial" w:hAnsi="Arial" w:cs="Arial"/>
          <w:sz w:val="22"/>
          <w:szCs w:val="22"/>
        </w:rPr>
      </w:pPr>
      <w:r w:rsidRPr="00F536C2">
        <w:rPr>
          <w:rFonts w:ascii="Arial" w:hAnsi="Arial" w:cs="Arial"/>
          <w:sz w:val="22"/>
          <w:szCs w:val="22"/>
        </w:rPr>
        <w:t xml:space="preserve">En cuanto a titulados se tuvo a bien la sustentación de acto de 8 egresados de la Maestría en Ingeniería Administrativa y 1 egresado de la Maestría en Ingeniería, siendo estos los nuevos Maestros (as): Aguilar Villalva José Carlos, Contreras Ramos Maribel, Escobar Delgado </w:t>
      </w:r>
      <w:proofErr w:type="spellStart"/>
      <w:r w:rsidRPr="00F536C2">
        <w:rPr>
          <w:rFonts w:ascii="Arial" w:hAnsi="Arial" w:cs="Arial"/>
          <w:sz w:val="22"/>
          <w:szCs w:val="22"/>
        </w:rPr>
        <w:t>Alkider</w:t>
      </w:r>
      <w:proofErr w:type="spellEnd"/>
      <w:r w:rsidRPr="00F536C2">
        <w:rPr>
          <w:rFonts w:ascii="Arial" w:hAnsi="Arial" w:cs="Arial"/>
          <w:sz w:val="22"/>
          <w:szCs w:val="22"/>
        </w:rPr>
        <w:t>, Figueroa Ruiz Héctor Osvaldo, Martínez Castillo Gloria Isela, Mendoza Otero Silvino Marco Polo, Mora Hernández Alondra Guadalupe, Nava Méndez Gabriela Elvira y Jáquez Salazar Salvador Ernesto.</w:t>
      </w:r>
    </w:p>
    <w:p w14:paraId="148BA490" w14:textId="7A22A6EF" w:rsidR="00F26F88" w:rsidRPr="00F536C2" w:rsidRDefault="00F26F88" w:rsidP="00F536C2">
      <w:pPr>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413355FE" wp14:editId="51B3CF40">
            <wp:extent cx="4219575" cy="2162175"/>
            <wp:effectExtent l="0" t="0" r="9525" b="9525"/>
            <wp:docPr id="421633920" name="Gráfico 4216339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E6B131E" w14:textId="4CBD054B" w:rsidR="00F26F88" w:rsidRPr="00952A81" w:rsidRDefault="00F26F88" w:rsidP="00F536C2">
      <w:pPr>
        <w:pStyle w:val="Cuerpodeltexto1"/>
        <w:spacing w:line="240" w:lineRule="auto"/>
        <w:jc w:val="center"/>
        <w:rPr>
          <w:rFonts w:ascii="Arial" w:hAnsi="Arial" w:cs="Arial"/>
          <w:i/>
          <w:color w:val="365F91" w:themeColor="accent1" w:themeShade="BF"/>
          <w:sz w:val="18"/>
          <w:szCs w:val="18"/>
        </w:rPr>
      </w:pPr>
      <w:bookmarkStart w:id="28" w:name="_Toc191450813"/>
      <w:r w:rsidRPr="00952A81">
        <w:rPr>
          <w:rFonts w:ascii="Arial" w:hAnsi="Arial" w:cs="Arial"/>
          <w:i/>
          <w:color w:val="365F91" w:themeColor="accent1" w:themeShade="BF"/>
          <w:sz w:val="18"/>
          <w:szCs w:val="18"/>
        </w:rPr>
        <w:t xml:space="preserve">Ilustración </w:t>
      </w:r>
      <w:r w:rsidRPr="00952A81">
        <w:rPr>
          <w:rFonts w:ascii="Arial" w:hAnsi="Arial" w:cs="Arial"/>
          <w:i/>
          <w:color w:val="365F91" w:themeColor="accent1" w:themeShade="BF"/>
          <w:sz w:val="18"/>
          <w:szCs w:val="18"/>
        </w:rPr>
        <w:fldChar w:fldCharType="begin"/>
      </w:r>
      <w:r w:rsidRPr="00952A81">
        <w:rPr>
          <w:rFonts w:ascii="Arial" w:hAnsi="Arial" w:cs="Arial"/>
          <w:i/>
          <w:color w:val="365F91" w:themeColor="accent1" w:themeShade="BF"/>
          <w:sz w:val="18"/>
          <w:szCs w:val="18"/>
        </w:rPr>
        <w:instrText xml:space="preserve"> SEQ Ilustración \* ARABIC </w:instrText>
      </w:r>
      <w:r w:rsidRPr="00952A81">
        <w:rPr>
          <w:rFonts w:ascii="Arial" w:hAnsi="Arial" w:cs="Arial"/>
          <w:i/>
          <w:color w:val="365F91" w:themeColor="accent1" w:themeShade="BF"/>
          <w:sz w:val="18"/>
          <w:szCs w:val="18"/>
        </w:rPr>
        <w:fldChar w:fldCharType="separate"/>
      </w:r>
      <w:r w:rsidR="005558CE" w:rsidRPr="00952A81">
        <w:rPr>
          <w:rFonts w:ascii="Arial" w:hAnsi="Arial" w:cs="Arial"/>
          <w:i/>
          <w:noProof/>
          <w:color w:val="365F91" w:themeColor="accent1" w:themeShade="BF"/>
          <w:sz w:val="18"/>
          <w:szCs w:val="18"/>
        </w:rPr>
        <w:t>4</w:t>
      </w:r>
      <w:r w:rsidRPr="00952A81">
        <w:rPr>
          <w:rFonts w:ascii="Arial" w:hAnsi="Arial" w:cs="Arial"/>
          <w:i/>
          <w:color w:val="365F91" w:themeColor="accent1" w:themeShade="BF"/>
          <w:sz w:val="18"/>
          <w:szCs w:val="18"/>
        </w:rPr>
        <w:fldChar w:fldCharType="end"/>
      </w:r>
      <w:r w:rsidRPr="00952A81">
        <w:rPr>
          <w:rFonts w:ascii="Arial" w:hAnsi="Arial" w:cs="Arial"/>
          <w:i/>
          <w:color w:val="365F91" w:themeColor="accent1" w:themeShade="BF"/>
          <w:sz w:val="18"/>
          <w:szCs w:val="18"/>
        </w:rPr>
        <w:t xml:space="preserve"> Gráfico de Titulados en el área de Posgrado. Fuente Depto. de Posgrado e Investigación</w:t>
      </w:r>
      <w:bookmarkEnd w:id="28"/>
    </w:p>
    <w:p w14:paraId="34275A8E" w14:textId="64C9D0A7" w:rsidR="009A7C3F" w:rsidRPr="00F536C2" w:rsidRDefault="009A7C3F" w:rsidP="00F536C2">
      <w:pPr>
        <w:rPr>
          <w:rFonts w:ascii="Arial" w:hAnsi="Arial" w:cs="Arial"/>
          <w:sz w:val="22"/>
          <w:szCs w:val="22"/>
        </w:rPr>
      </w:pPr>
    </w:p>
    <w:p w14:paraId="60AFCD0F" w14:textId="17ADD8B1" w:rsidR="00453F1F" w:rsidRPr="00F536C2" w:rsidRDefault="009A7C3F" w:rsidP="00F536C2">
      <w:pPr>
        <w:rPr>
          <w:rFonts w:ascii="Arial" w:hAnsi="Arial" w:cs="Arial"/>
          <w:sz w:val="22"/>
          <w:szCs w:val="22"/>
        </w:rPr>
      </w:pPr>
      <w:r w:rsidRPr="00F536C2">
        <w:rPr>
          <w:rFonts w:ascii="Arial" w:hAnsi="Arial" w:cs="Arial"/>
          <w:sz w:val="22"/>
          <w:szCs w:val="22"/>
        </w:rPr>
        <w:t xml:space="preserve">El ITCC se coloca a la cabeza como Líder Nacional en Educación a Distancia de entre los más de 260 Institutos Tecnológicos que conforman el Tecnológico Nacional de México.  </w:t>
      </w:r>
      <w:r w:rsidR="00453F1F" w:rsidRPr="00F536C2">
        <w:rPr>
          <w:rFonts w:ascii="Arial" w:hAnsi="Arial" w:cs="Arial"/>
          <w:sz w:val="22"/>
          <w:szCs w:val="22"/>
        </w:rPr>
        <w:t>En conjunto han asumido desde hace tiempo el reto y el compromiso de ofrecer Educación de Calidad a las zonas serranas y remotas del estado, con gran entusiasmo y aceptación se cuenta hoy con las carreras de Contador Público, Ingeniería en Gestión Empresarial e Ingeniería Industrial, además del posgrado de Maestría en Ingeniería Administrativa en esta modalidad, ofertadas en las Unidades Académicas del ITCC, ampliando así la oferta académica de calidad, que promueven el desarrollo personal, económico y social en zonas vulnerables del  Estado de Chihuahua.</w:t>
      </w:r>
    </w:p>
    <w:p w14:paraId="61AB66C7" w14:textId="0792DABB" w:rsidR="00051153" w:rsidRPr="00F536C2" w:rsidRDefault="00051153" w:rsidP="00F536C2">
      <w:pPr>
        <w:rPr>
          <w:rFonts w:ascii="Arial" w:hAnsi="Arial" w:cs="Arial"/>
          <w:sz w:val="22"/>
          <w:szCs w:val="22"/>
        </w:rPr>
      </w:pPr>
    </w:p>
    <w:p w14:paraId="3C8E363D" w14:textId="579C220D" w:rsidR="009A7C3F" w:rsidRPr="00F536C2" w:rsidRDefault="00E71836" w:rsidP="00F536C2">
      <w:pPr>
        <w:widowControl w:val="0"/>
        <w:rPr>
          <w:rFonts w:ascii="Arial" w:eastAsia="Noto Sans JP" w:hAnsi="Arial" w:cs="Arial"/>
          <w:color w:val="0D0D0D"/>
          <w:sz w:val="22"/>
          <w:szCs w:val="22"/>
        </w:rPr>
      </w:pPr>
      <w:r w:rsidRPr="00F536C2">
        <w:rPr>
          <w:rFonts w:ascii="Arial" w:hAnsi="Arial" w:cs="Arial"/>
          <w:sz w:val="22"/>
          <w:szCs w:val="22"/>
        </w:rPr>
        <w:t xml:space="preserve">El deber que tiene el Departamento de Comunicación y Difusión es </w:t>
      </w:r>
      <w:r w:rsidR="007E4CC2" w:rsidRPr="00F536C2">
        <w:rPr>
          <w:rFonts w:ascii="Arial" w:eastAsia="Noto Sans JP" w:hAnsi="Arial" w:cs="Arial"/>
          <w:color w:val="0D0D0D"/>
          <w:sz w:val="22"/>
          <w:szCs w:val="22"/>
        </w:rPr>
        <w:t>poner a disposición de toda la población la información necesaria para acceder a nuestra oferta educativa, ya sea presencial o a distancia. Para dar seguimiento adecuado a la información generada, continuamos con el Órgano de Difusión Interna “Ágora Cimarrón”, que mantiene informada a toda la comunidad tecnológica sobre los eventos, movimientos y noticias generadas dentro de la institución. Además, nos apoyamos en los medios digitales y redes sociales, donde contamos con más de 19,000 seguidores.</w:t>
      </w:r>
    </w:p>
    <w:p w14:paraId="6C81F5C8" w14:textId="77777777" w:rsidR="007E4CC2" w:rsidRPr="00F536C2" w:rsidRDefault="007E4CC2" w:rsidP="00F536C2">
      <w:pPr>
        <w:widowControl w:val="0"/>
        <w:rPr>
          <w:rFonts w:ascii="Arial" w:hAnsi="Arial" w:cs="Arial"/>
          <w:sz w:val="22"/>
          <w:szCs w:val="22"/>
        </w:rPr>
      </w:pPr>
    </w:p>
    <w:p w14:paraId="72D06D94" w14:textId="105D8580" w:rsidR="007E4CC2" w:rsidRPr="00F536C2" w:rsidRDefault="007E4CC2" w:rsidP="00F536C2">
      <w:pPr>
        <w:widowControl w:val="0"/>
        <w:rPr>
          <w:rFonts w:ascii="Arial" w:eastAsia="Noto Sans JP" w:hAnsi="Arial" w:cs="Arial"/>
          <w:color w:val="0D0D0D"/>
          <w:sz w:val="22"/>
          <w:szCs w:val="22"/>
        </w:rPr>
      </w:pPr>
      <w:r w:rsidRPr="00F536C2">
        <w:rPr>
          <w:rFonts w:ascii="Arial" w:eastAsia="Noto Sans JP" w:hAnsi="Arial" w:cs="Arial"/>
          <w:color w:val="0D0D0D"/>
          <w:sz w:val="22"/>
          <w:szCs w:val="22"/>
        </w:rPr>
        <w:t xml:space="preserve">No solo alcanzamos a la población estudiantil, sino también a los egresados y a la sociedad en general, logrando un impacto significativo que supera ampliamente el de varias páginas de la región. En 2024, acumulamos un promedio de 479,000 visitas anuales, como se muestra en la imagen 2, y nuestro contenido llegó a más de 358,600 cuentas, tal como se puede observar en la imagen </w:t>
      </w:r>
      <w:r w:rsidR="00663BE0" w:rsidRPr="00F536C2">
        <w:rPr>
          <w:rFonts w:ascii="Arial" w:eastAsia="Noto Sans JP" w:hAnsi="Arial" w:cs="Arial"/>
          <w:color w:val="0D0D0D"/>
          <w:sz w:val="22"/>
          <w:szCs w:val="22"/>
        </w:rPr>
        <w:t>5</w:t>
      </w:r>
      <w:r w:rsidRPr="00F536C2">
        <w:rPr>
          <w:rFonts w:ascii="Arial" w:eastAsia="Noto Sans JP" w:hAnsi="Arial" w:cs="Arial"/>
          <w:color w:val="0D0D0D"/>
          <w:sz w:val="22"/>
          <w:szCs w:val="22"/>
        </w:rPr>
        <w:t>.</w:t>
      </w:r>
    </w:p>
    <w:p w14:paraId="3C52B8DD" w14:textId="5651D541" w:rsidR="00E71836" w:rsidRPr="00F536C2" w:rsidRDefault="00E71836" w:rsidP="00F536C2">
      <w:pPr>
        <w:rPr>
          <w:rFonts w:ascii="Arial" w:eastAsia="Montserrat" w:hAnsi="Arial" w:cs="Arial"/>
          <w:color w:val="0D0D0D"/>
          <w:sz w:val="22"/>
          <w:szCs w:val="22"/>
        </w:rPr>
      </w:pPr>
    </w:p>
    <w:p w14:paraId="05D7BC5C" w14:textId="48274831" w:rsidR="00E71836" w:rsidRPr="00F536C2" w:rsidRDefault="00E71836" w:rsidP="00F536C2">
      <w:pPr>
        <w:jc w:val="center"/>
        <w:rPr>
          <w:rFonts w:ascii="Arial" w:eastAsia="Montserrat" w:hAnsi="Arial" w:cs="Arial"/>
          <w:color w:val="0D0D0D"/>
          <w:sz w:val="22"/>
          <w:szCs w:val="22"/>
        </w:rPr>
      </w:pPr>
    </w:p>
    <w:p w14:paraId="4548B0D5" w14:textId="035EB1C8" w:rsidR="00E71836" w:rsidRPr="00F536C2" w:rsidRDefault="007E4CC2" w:rsidP="00F536C2">
      <w:pPr>
        <w:rPr>
          <w:rFonts w:ascii="Arial" w:hAnsi="Arial" w:cs="Arial"/>
          <w:sz w:val="22"/>
          <w:szCs w:val="22"/>
        </w:rPr>
      </w:pPr>
      <w:r w:rsidRPr="00F536C2">
        <w:rPr>
          <w:rFonts w:ascii="Arial" w:eastAsia="Noto Sans JP" w:hAnsi="Arial" w:cs="Arial"/>
          <w:noProof/>
          <w:color w:val="0D0D0D"/>
          <w:sz w:val="22"/>
          <w:szCs w:val="22"/>
        </w:rPr>
        <w:lastRenderedPageBreak/>
        <w:drawing>
          <wp:anchor distT="0" distB="0" distL="114300" distR="114300" simplePos="0" relativeHeight="251658244" behindDoc="0" locked="0" layoutInCell="1" allowOverlap="1" wp14:anchorId="63084EB4" wp14:editId="77719384">
            <wp:simplePos x="0" y="0"/>
            <wp:positionH relativeFrom="margin">
              <wp:posOffset>1373505</wp:posOffset>
            </wp:positionH>
            <wp:positionV relativeFrom="paragraph">
              <wp:posOffset>9525</wp:posOffset>
            </wp:positionV>
            <wp:extent cx="3323590" cy="2045335"/>
            <wp:effectExtent l="0" t="0" r="0" b="0"/>
            <wp:wrapSquare wrapText="bothSides"/>
            <wp:docPr id="193640778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6">
                      <a:extLst>
                        <a:ext uri="{28A0092B-C50C-407E-A947-70E740481C1C}">
                          <a14:useLocalDpi xmlns:a14="http://schemas.microsoft.com/office/drawing/2010/main" val="0"/>
                        </a:ext>
                      </a:extLst>
                    </a:blip>
                    <a:srcRect t="7233" b="9743"/>
                    <a:stretch>
                      <a:fillRect/>
                    </a:stretch>
                  </pic:blipFill>
                  <pic:spPr>
                    <a:xfrm>
                      <a:off x="0" y="0"/>
                      <a:ext cx="3323590" cy="2045335"/>
                    </a:xfrm>
                    <a:prstGeom prst="rect">
                      <a:avLst/>
                    </a:prstGeom>
                    <a:ln/>
                  </pic:spPr>
                </pic:pic>
              </a:graphicData>
            </a:graphic>
            <wp14:sizeRelH relativeFrom="margin">
              <wp14:pctWidth>0</wp14:pctWidth>
            </wp14:sizeRelH>
            <wp14:sizeRelV relativeFrom="margin">
              <wp14:pctHeight>0</wp14:pctHeight>
            </wp14:sizeRelV>
          </wp:anchor>
        </w:drawing>
      </w:r>
    </w:p>
    <w:p w14:paraId="7B7D15B4" w14:textId="77777777" w:rsidR="009200B5" w:rsidRPr="00F536C2" w:rsidRDefault="009200B5" w:rsidP="00F536C2">
      <w:pPr>
        <w:rPr>
          <w:rFonts w:ascii="Arial" w:hAnsi="Arial" w:cs="Arial"/>
          <w:sz w:val="22"/>
          <w:szCs w:val="22"/>
        </w:rPr>
      </w:pPr>
    </w:p>
    <w:p w14:paraId="624114ED" w14:textId="77777777" w:rsidR="009200B5" w:rsidRPr="00F536C2" w:rsidRDefault="009200B5" w:rsidP="00F536C2">
      <w:pPr>
        <w:rPr>
          <w:rFonts w:ascii="Arial" w:hAnsi="Arial" w:cs="Arial"/>
          <w:sz w:val="22"/>
          <w:szCs w:val="22"/>
        </w:rPr>
      </w:pPr>
    </w:p>
    <w:p w14:paraId="46536706" w14:textId="77777777" w:rsidR="009200B5" w:rsidRPr="00F536C2" w:rsidRDefault="009200B5" w:rsidP="00F536C2">
      <w:pPr>
        <w:rPr>
          <w:rFonts w:ascii="Arial" w:hAnsi="Arial" w:cs="Arial"/>
          <w:sz w:val="22"/>
          <w:szCs w:val="22"/>
        </w:rPr>
      </w:pPr>
    </w:p>
    <w:p w14:paraId="7E3CED51" w14:textId="77777777" w:rsidR="007E4CC2" w:rsidRPr="00F536C2" w:rsidRDefault="007E4CC2" w:rsidP="00F536C2">
      <w:pPr>
        <w:rPr>
          <w:rFonts w:ascii="Arial" w:hAnsi="Arial" w:cs="Arial"/>
          <w:sz w:val="22"/>
          <w:szCs w:val="22"/>
        </w:rPr>
      </w:pPr>
    </w:p>
    <w:p w14:paraId="176ABF24" w14:textId="77777777" w:rsidR="007E4CC2" w:rsidRPr="00F536C2" w:rsidRDefault="007E4CC2" w:rsidP="00F536C2">
      <w:pPr>
        <w:rPr>
          <w:rFonts w:ascii="Arial" w:hAnsi="Arial" w:cs="Arial"/>
          <w:sz w:val="22"/>
          <w:szCs w:val="22"/>
        </w:rPr>
      </w:pPr>
    </w:p>
    <w:p w14:paraId="5548660B" w14:textId="77777777" w:rsidR="007E4CC2" w:rsidRPr="00F536C2" w:rsidRDefault="007E4CC2" w:rsidP="00F536C2">
      <w:pPr>
        <w:rPr>
          <w:rFonts w:ascii="Arial" w:hAnsi="Arial" w:cs="Arial"/>
          <w:sz w:val="22"/>
          <w:szCs w:val="22"/>
        </w:rPr>
      </w:pPr>
    </w:p>
    <w:p w14:paraId="1851A959" w14:textId="77777777" w:rsidR="007E4CC2" w:rsidRPr="00F536C2" w:rsidRDefault="007E4CC2" w:rsidP="00F536C2">
      <w:pPr>
        <w:rPr>
          <w:rFonts w:ascii="Arial" w:hAnsi="Arial" w:cs="Arial"/>
          <w:sz w:val="22"/>
          <w:szCs w:val="22"/>
        </w:rPr>
      </w:pPr>
    </w:p>
    <w:p w14:paraId="4E0CDC81" w14:textId="77777777" w:rsidR="007E4CC2" w:rsidRPr="00F536C2" w:rsidRDefault="007E4CC2" w:rsidP="00F536C2">
      <w:pPr>
        <w:rPr>
          <w:rFonts w:ascii="Arial" w:hAnsi="Arial" w:cs="Arial"/>
          <w:sz w:val="22"/>
          <w:szCs w:val="22"/>
        </w:rPr>
      </w:pPr>
    </w:p>
    <w:p w14:paraId="261D497B" w14:textId="77777777" w:rsidR="007E4CC2" w:rsidRPr="00F536C2" w:rsidRDefault="007E4CC2" w:rsidP="00F536C2">
      <w:pPr>
        <w:rPr>
          <w:rFonts w:ascii="Arial" w:hAnsi="Arial" w:cs="Arial"/>
          <w:sz w:val="22"/>
          <w:szCs w:val="22"/>
        </w:rPr>
      </w:pPr>
    </w:p>
    <w:p w14:paraId="190C4DA7" w14:textId="77777777" w:rsidR="007E4CC2" w:rsidRPr="00F536C2" w:rsidRDefault="007E4CC2" w:rsidP="00F536C2">
      <w:pPr>
        <w:rPr>
          <w:rFonts w:ascii="Arial" w:hAnsi="Arial" w:cs="Arial"/>
          <w:sz w:val="22"/>
          <w:szCs w:val="22"/>
        </w:rPr>
      </w:pPr>
    </w:p>
    <w:p w14:paraId="4673C6A0" w14:textId="77777777" w:rsidR="007E4CC2" w:rsidRPr="00F536C2" w:rsidRDefault="007E4CC2" w:rsidP="00F536C2">
      <w:pPr>
        <w:rPr>
          <w:rFonts w:ascii="Arial" w:hAnsi="Arial" w:cs="Arial"/>
          <w:sz w:val="22"/>
          <w:szCs w:val="22"/>
        </w:rPr>
      </w:pPr>
    </w:p>
    <w:p w14:paraId="7560F9AC" w14:textId="77777777" w:rsidR="007E4CC2" w:rsidRPr="00F536C2" w:rsidRDefault="007E4CC2" w:rsidP="00F536C2">
      <w:pPr>
        <w:pStyle w:val="Cuerpodeltexto1"/>
        <w:spacing w:line="240" w:lineRule="auto"/>
        <w:jc w:val="center"/>
        <w:rPr>
          <w:rFonts w:ascii="Arial" w:hAnsi="Arial" w:cs="Arial"/>
          <w:sz w:val="22"/>
          <w:szCs w:val="22"/>
        </w:rPr>
      </w:pPr>
    </w:p>
    <w:p w14:paraId="735D2021" w14:textId="21B671C2" w:rsidR="007E4CC2" w:rsidRDefault="007E4CC2" w:rsidP="00F536C2">
      <w:pPr>
        <w:pStyle w:val="Cuerpodeltexto1"/>
        <w:spacing w:line="240" w:lineRule="auto"/>
        <w:jc w:val="center"/>
        <w:rPr>
          <w:rFonts w:ascii="Arial" w:hAnsi="Arial" w:cs="Arial"/>
          <w:i/>
          <w:color w:val="365F91" w:themeColor="accent1" w:themeShade="BF"/>
          <w:sz w:val="18"/>
          <w:szCs w:val="18"/>
        </w:rPr>
      </w:pPr>
      <w:bookmarkStart w:id="29" w:name="_Toc191450814"/>
      <w:r w:rsidRPr="008757E2">
        <w:rPr>
          <w:rFonts w:ascii="Arial" w:hAnsi="Arial" w:cs="Arial"/>
          <w:i/>
          <w:color w:val="365F91" w:themeColor="accent1" w:themeShade="BF"/>
          <w:sz w:val="18"/>
          <w:szCs w:val="18"/>
        </w:rPr>
        <w:t xml:space="preserve">Ilustración </w:t>
      </w:r>
      <w:r w:rsidRPr="008757E2">
        <w:rPr>
          <w:rFonts w:ascii="Arial" w:hAnsi="Arial" w:cs="Arial"/>
          <w:i/>
          <w:color w:val="365F91" w:themeColor="accent1" w:themeShade="BF"/>
          <w:sz w:val="18"/>
          <w:szCs w:val="18"/>
        </w:rPr>
        <w:fldChar w:fldCharType="begin"/>
      </w:r>
      <w:r w:rsidRPr="008757E2">
        <w:rPr>
          <w:rFonts w:ascii="Arial" w:hAnsi="Arial" w:cs="Arial"/>
          <w:i/>
          <w:color w:val="365F91" w:themeColor="accent1" w:themeShade="BF"/>
          <w:sz w:val="18"/>
          <w:szCs w:val="18"/>
        </w:rPr>
        <w:instrText xml:space="preserve"> SEQ Ilustración \* ARABIC </w:instrText>
      </w:r>
      <w:r w:rsidRPr="008757E2">
        <w:rPr>
          <w:rFonts w:ascii="Arial" w:hAnsi="Arial" w:cs="Arial"/>
          <w:i/>
          <w:color w:val="365F91" w:themeColor="accent1" w:themeShade="BF"/>
          <w:sz w:val="18"/>
          <w:szCs w:val="18"/>
        </w:rPr>
        <w:fldChar w:fldCharType="separate"/>
      </w:r>
      <w:r w:rsidR="005558CE" w:rsidRPr="008757E2">
        <w:rPr>
          <w:rFonts w:ascii="Arial" w:hAnsi="Arial" w:cs="Arial"/>
          <w:i/>
          <w:noProof/>
          <w:color w:val="365F91" w:themeColor="accent1" w:themeShade="BF"/>
          <w:sz w:val="18"/>
          <w:szCs w:val="18"/>
        </w:rPr>
        <w:t>5</w:t>
      </w:r>
      <w:r w:rsidRPr="008757E2">
        <w:rPr>
          <w:rFonts w:ascii="Arial" w:hAnsi="Arial" w:cs="Arial"/>
          <w:i/>
          <w:noProof/>
          <w:color w:val="365F91" w:themeColor="accent1" w:themeShade="BF"/>
          <w:sz w:val="18"/>
          <w:szCs w:val="18"/>
        </w:rPr>
        <w:fldChar w:fldCharType="end"/>
      </w:r>
      <w:r w:rsidRPr="008757E2">
        <w:rPr>
          <w:rFonts w:ascii="Arial" w:hAnsi="Arial" w:cs="Arial"/>
          <w:i/>
          <w:color w:val="365F91" w:themeColor="accent1" w:themeShade="BF"/>
          <w:sz w:val="18"/>
          <w:szCs w:val="18"/>
        </w:rPr>
        <w:t xml:space="preserve"> Visitas hechas a la página de Facebook institucional en 202</w:t>
      </w:r>
      <w:r w:rsidR="00DD227D" w:rsidRPr="008757E2">
        <w:rPr>
          <w:rFonts w:ascii="Arial" w:hAnsi="Arial" w:cs="Arial"/>
          <w:i/>
          <w:color w:val="365F91" w:themeColor="accent1" w:themeShade="BF"/>
          <w:sz w:val="18"/>
          <w:szCs w:val="18"/>
        </w:rPr>
        <w:t>4</w:t>
      </w:r>
      <w:r w:rsidRPr="008757E2">
        <w:rPr>
          <w:rFonts w:ascii="Arial" w:hAnsi="Arial" w:cs="Arial"/>
          <w:i/>
          <w:color w:val="365F91" w:themeColor="accent1" w:themeShade="BF"/>
          <w:sz w:val="18"/>
          <w:szCs w:val="18"/>
        </w:rPr>
        <w:t>. Fuente Comunicación y Difusión</w:t>
      </w:r>
      <w:bookmarkEnd w:id="29"/>
    </w:p>
    <w:p w14:paraId="6F36F3FE" w14:textId="77777777" w:rsidR="008757E2" w:rsidRPr="008757E2" w:rsidRDefault="008757E2" w:rsidP="00F536C2">
      <w:pPr>
        <w:pStyle w:val="Cuerpodeltexto1"/>
        <w:spacing w:line="240" w:lineRule="auto"/>
        <w:jc w:val="center"/>
        <w:rPr>
          <w:rFonts w:ascii="Arial" w:hAnsi="Arial" w:cs="Arial"/>
          <w:i/>
          <w:color w:val="365F91" w:themeColor="accent1" w:themeShade="BF"/>
          <w:sz w:val="18"/>
          <w:szCs w:val="18"/>
        </w:rPr>
      </w:pPr>
    </w:p>
    <w:p w14:paraId="2C37C468" w14:textId="77CF45BD" w:rsidR="006049D8" w:rsidRPr="00F536C2" w:rsidRDefault="006049D8" w:rsidP="00F536C2">
      <w:pPr>
        <w:rPr>
          <w:rFonts w:ascii="Arial" w:hAnsi="Arial" w:cs="Arial"/>
          <w:sz w:val="22"/>
          <w:szCs w:val="22"/>
        </w:rPr>
      </w:pPr>
      <w:r w:rsidRPr="00F536C2">
        <w:rPr>
          <w:rFonts w:ascii="Arial" w:hAnsi="Arial" w:cs="Arial"/>
          <w:sz w:val="22"/>
          <w:szCs w:val="22"/>
        </w:rPr>
        <w:t>Al tomar en cuenta las áreas de influencia de la institución dentro del Estado de Chihuahua se planteó la meta de incrementar la matrícula a 9</w:t>
      </w:r>
      <w:r w:rsidR="00453F1F" w:rsidRPr="00F536C2">
        <w:rPr>
          <w:rFonts w:ascii="Arial" w:hAnsi="Arial" w:cs="Arial"/>
          <w:sz w:val="22"/>
          <w:szCs w:val="22"/>
        </w:rPr>
        <w:t>30</w:t>
      </w:r>
      <w:r w:rsidRPr="00F536C2">
        <w:rPr>
          <w:rFonts w:ascii="Arial" w:hAnsi="Arial" w:cs="Arial"/>
          <w:sz w:val="22"/>
          <w:szCs w:val="22"/>
        </w:rPr>
        <w:t xml:space="preserve"> estudiantes, brindándoles la oportunidad de estudiar una carrera sin importar la zona geográfica en la que se encuentren, condición social, económica, étnica y otros factores altamente discriminantes. </w:t>
      </w:r>
    </w:p>
    <w:p w14:paraId="72768FD6" w14:textId="77777777" w:rsidR="006049D8" w:rsidRPr="00F536C2" w:rsidRDefault="006049D8" w:rsidP="00F536C2">
      <w:pPr>
        <w:rPr>
          <w:rFonts w:ascii="Arial" w:hAnsi="Arial" w:cs="Arial"/>
          <w:sz w:val="22"/>
          <w:szCs w:val="22"/>
        </w:rPr>
      </w:pPr>
    </w:p>
    <w:p w14:paraId="45EED2FC" w14:textId="7150AD7A" w:rsidR="006F6629" w:rsidRPr="00F536C2" w:rsidRDefault="006F6629" w:rsidP="00F536C2">
      <w:pPr>
        <w:rPr>
          <w:rFonts w:ascii="Arial" w:hAnsi="Arial" w:cs="Arial"/>
          <w:sz w:val="22"/>
          <w:szCs w:val="22"/>
        </w:rPr>
      </w:pPr>
      <w:r w:rsidRPr="00F536C2">
        <w:rPr>
          <w:rFonts w:ascii="Arial" w:hAnsi="Arial" w:cs="Arial"/>
          <w:sz w:val="22"/>
          <w:szCs w:val="22"/>
        </w:rPr>
        <w:t>En el mes de marzo, se dio inicio a la entrega de fichas, para llegar a un total de 9</w:t>
      </w:r>
      <w:r w:rsidR="00421A56" w:rsidRPr="00F536C2">
        <w:rPr>
          <w:rFonts w:ascii="Arial" w:hAnsi="Arial" w:cs="Arial"/>
          <w:sz w:val="22"/>
          <w:szCs w:val="22"/>
        </w:rPr>
        <w:t>26</w:t>
      </w:r>
      <w:r w:rsidRPr="00F536C2">
        <w:rPr>
          <w:rFonts w:ascii="Arial" w:hAnsi="Arial" w:cs="Arial"/>
          <w:sz w:val="22"/>
          <w:szCs w:val="22"/>
        </w:rPr>
        <w:t>, las cuales se desglosan en la siguiente tabla:</w:t>
      </w:r>
    </w:p>
    <w:p w14:paraId="5F1BB2F3" w14:textId="44ACF5E9" w:rsidR="006F6629" w:rsidRPr="00F536C2" w:rsidRDefault="006F6629" w:rsidP="00F536C2">
      <w:pPr>
        <w:rPr>
          <w:rFonts w:ascii="Arial" w:hAnsi="Arial" w:cs="Arial"/>
          <w:sz w:val="22"/>
          <w:szCs w:val="22"/>
        </w:rPr>
      </w:pPr>
    </w:p>
    <w:tbl>
      <w:tblPr>
        <w:tblStyle w:val="Tablaconcuadrcula4-nfasis5"/>
        <w:tblW w:w="0" w:type="auto"/>
        <w:tblLook w:val="04A0" w:firstRow="1" w:lastRow="0" w:firstColumn="1" w:lastColumn="0" w:noHBand="0" w:noVBand="1"/>
      </w:tblPr>
      <w:tblGrid>
        <w:gridCol w:w="6658"/>
        <w:gridCol w:w="2172"/>
      </w:tblGrid>
      <w:tr w:rsidR="006F6629" w:rsidRPr="00F536C2" w14:paraId="43909CAB" w14:textId="77777777" w:rsidTr="008757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312CB487" w14:textId="394A208E" w:rsidR="006F6629" w:rsidRPr="00F536C2" w:rsidRDefault="006F6629" w:rsidP="00F536C2">
            <w:pPr>
              <w:jc w:val="center"/>
              <w:rPr>
                <w:rFonts w:ascii="Arial" w:hAnsi="Arial" w:cs="Arial"/>
                <w:sz w:val="22"/>
                <w:szCs w:val="22"/>
              </w:rPr>
            </w:pPr>
            <w:r w:rsidRPr="00F536C2">
              <w:rPr>
                <w:rFonts w:ascii="Arial" w:hAnsi="Arial" w:cs="Arial"/>
                <w:sz w:val="22"/>
                <w:szCs w:val="22"/>
              </w:rPr>
              <w:t>Carrera</w:t>
            </w:r>
          </w:p>
        </w:tc>
        <w:tc>
          <w:tcPr>
            <w:tcW w:w="2172" w:type="dxa"/>
          </w:tcPr>
          <w:p w14:paraId="1B165A3D" w14:textId="11CE5BE1" w:rsidR="006F6629" w:rsidRPr="00F536C2" w:rsidRDefault="006F6629"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Total</w:t>
            </w:r>
          </w:p>
        </w:tc>
      </w:tr>
      <w:tr w:rsidR="006F6629" w:rsidRPr="00F536C2" w14:paraId="6E97D749" w14:textId="77777777" w:rsidTr="008757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1DD7230A" w14:textId="6DCA06B0" w:rsidR="006F6629" w:rsidRPr="00F536C2" w:rsidRDefault="006F6629" w:rsidP="00F536C2">
            <w:pPr>
              <w:rPr>
                <w:rFonts w:ascii="Arial" w:hAnsi="Arial" w:cs="Arial"/>
                <w:b w:val="0"/>
                <w:sz w:val="22"/>
                <w:szCs w:val="22"/>
              </w:rPr>
            </w:pPr>
            <w:r w:rsidRPr="00F536C2">
              <w:rPr>
                <w:rFonts w:ascii="Arial" w:hAnsi="Arial" w:cs="Arial"/>
                <w:b w:val="0"/>
                <w:sz w:val="22"/>
                <w:szCs w:val="22"/>
              </w:rPr>
              <w:t>Arquitectura (2020) 72</w:t>
            </w:r>
          </w:p>
        </w:tc>
        <w:tc>
          <w:tcPr>
            <w:tcW w:w="2172" w:type="dxa"/>
          </w:tcPr>
          <w:p w14:paraId="61680515" w14:textId="159D290A" w:rsidR="006F6629"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87</w:t>
            </w:r>
          </w:p>
        </w:tc>
      </w:tr>
      <w:tr w:rsidR="006F6629" w:rsidRPr="00F536C2" w14:paraId="390D7044" w14:textId="77777777" w:rsidTr="008757E2">
        <w:tc>
          <w:tcPr>
            <w:cnfStyle w:val="001000000000" w:firstRow="0" w:lastRow="0" w:firstColumn="1" w:lastColumn="0" w:oddVBand="0" w:evenVBand="0" w:oddHBand="0" w:evenHBand="0" w:firstRowFirstColumn="0" w:firstRowLastColumn="0" w:lastRowFirstColumn="0" w:lastRowLastColumn="0"/>
            <w:tcW w:w="6658" w:type="dxa"/>
          </w:tcPr>
          <w:p w14:paraId="522AF17F" w14:textId="02D1CD39" w:rsidR="006F6629" w:rsidRPr="00F536C2" w:rsidRDefault="006F6629" w:rsidP="00F536C2">
            <w:pPr>
              <w:rPr>
                <w:rFonts w:ascii="Arial" w:hAnsi="Arial" w:cs="Arial"/>
                <w:b w:val="0"/>
                <w:sz w:val="22"/>
                <w:szCs w:val="22"/>
              </w:rPr>
            </w:pPr>
            <w:r w:rsidRPr="00F536C2">
              <w:rPr>
                <w:rFonts w:ascii="Arial" w:hAnsi="Arial" w:cs="Arial"/>
                <w:b w:val="0"/>
                <w:sz w:val="22"/>
                <w:szCs w:val="22"/>
              </w:rPr>
              <w:t>Ingeniería Mecatrónica (2018) 58</w:t>
            </w:r>
          </w:p>
        </w:tc>
        <w:tc>
          <w:tcPr>
            <w:tcW w:w="2172" w:type="dxa"/>
          </w:tcPr>
          <w:p w14:paraId="547F7738" w14:textId="44C07DEE" w:rsidR="006F6629" w:rsidRPr="00F536C2" w:rsidRDefault="0089269C"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121</w:t>
            </w:r>
          </w:p>
        </w:tc>
      </w:tr>
      <w:tr w:rsidR="006F6629" w:rsidRPr="00F536C2" w14:paraId="07610965" w14:textId="77777777" w:rsidTr="008757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5398C123" w14:textId="6A95E997" w:rsidR="006F6629" w:rsidRPr="00F536C2" w:rsidRDefault="006F6629" w:rsidP="00F536C2">
            <w:pPr>
              <w:rPr>
                <w:rFonts w:ascii="Arial" w:hAnsi="Arial" w:cs="Arial"/>
                <w:b w:val="0"/>
                <w:sz w:val="22"/>
                <w:szCs w:val="22"/>
              </w:rPr>
            </w:pPr>
            <w:r w:rsidRPr="00F536C2">
              <w:rPr>
                <w:rFonts w:ascii="Arial" w:hAnsi="Arial" w:cs="Arial"/>
                <w:b w:val="0"/>
                <w:sz w:val="22"/>
                <w:szCs w:val="22"/>
              </w:rPr>
              <w:t>Contador Público (</w:t>
            </w:r>
            <w:proofErr w:type="spellStart"/>
            <w:r w:rsidRPr="00F536C2">
              <w:rPr>
                <w:rFonts w:ascii="Arial" w:hAnsi="Arial" w:cs="Arial"/>
                <w:b w:val="0"/>
                <w:sz w:val="22"/>
                <w:szCs w:val="22"/>
              </w:rPr>
              <w:t>Ead</w:t>
            </w:r>
            <w:proofErr w:type="spellEnd"/>
            <w:r w:rsidRPr="00F536C2">
              <w:rPr>
                <w:rFonts w:ascii="Arial" w:hAnsi="Arial" w:cs="Arial"/>
                <w:b w:val="0"/>
                <w:sz w:val="22"/>
                <w:szCs w:val="22"/>
              </w:rPr>
              <w:t xml:space="preserve"> Sabatino) 79</w:t>
            </w:r>
          </w:p>
        </w:tc>
        <w:tc>
          <w:tcPr>
            <w:tcW w:w="2172" w:type="dxa"/>
          </w:tcPr>
          <w:p w14:paraId="26362CCA" w14:textId="74CC47FD" w:rsidR="006F6629" w:rsidRPr="00F536C2" w:rsidRDefault="0089269C"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80</w:t>
            </w:r>
          </w:p>
        </w:tc>
      </w:tr>
      <w:tr w:rsidR="006F6629" w:rsidRPr="00F536C2" w14:paraId="635FBB74" w14:textId="77777777" w:rsidTr="008757E2">
        <w:tc>
          <w:tcPr>
            <w:cnfStyle w:val="001000000000" w:firstRow="0" w:lastRow="0" w:firstColumn="1" w:lastColumn="0" w:oddVBand="0" w:evenVBand="0" w:oddHBand="0" w:evenHBand="0" w:firstRowFirstColumn="0" w:firstRowLastColumn="0" w:lastRowFirstColumn="0" w:lastRowLastColumn="0"/>
            <w:tcW w:w="6658" w:type="dxa"/>
          </w:tcPr>
          <w:p w14:paraId="30B20A29" w14:textId="055C4FC2" w:rsidR="006F6629" w:rsidRPr="00F536C2" w:rsidRDefault="006F6629" w:rsidP="00F536C2">
            <w:pPr>
              <w:rPr>
                <w:rFonts w:ascii="Arial" w:hAnsi="Arial" w:cs="Arial"/>
                <w:b w:val="0"/>
                <w:sz w:val="22"/>
                <w:szCs w:val="22"/>
              </w:rPr>
            </w:pPr>
            <w:r w:rsidRPr="00F536C2">
              <w:rPr>
                <w:rFonts w:ascii="Arial" w:hAnsi="Arial" w:cs="Arial"/>
                <w:b w:val="0"/>
                <w:sz w:val="22"/>
                <w:szCs w:val="22"/>
              </w:rPr>
              <w:t>Ingeniería en Industrias Alimentarias 55</w:t>
            </w:r>
          </w:p>
        </w:tc>
        <w:tc>
          <w:tcPr>
            <w:tcW w:w="2172" w:type="dxa"/>
          </w:tcPr>
          <w:p w14:paraId="393C8FA7" w14:textId="586288D5" w:rsidR="006F6629" w:rsidRPr="00F536C2" w:rsidRDefault="0089269C"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32</w:t>
            </w:r>
          </w:p>
        </w:tc>
      </w:tr>
      <w:tr w:rsidR="006F6629" w:rsidRPr="00F536C2" w14:paraId="6DBF5C0C" w14:textId="77777777" w:rsidTr="008757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6AA73D69" w14:textId="66818961" w:rsidR="006F6629" w:rsidRPr="00F536C2" w:rsidRDefault="006F6629" w:rsidP="00F536C2">
            <w:pPr>
              <w:rPr>
                <w:rFonts w:ascii="Arial" w:hAnsi="Arial" w:cs="Arial"/>
                <w:b w:val="0"/>
                <w:sz w:val="22"/>
                <w:szCs w:val="22"/>
              </w:rPr>
            </w:pPr>
            <w:r w:rsidRPr="00F536C2">
              <w:rPr>
                <w:rFonts w:ascii="Arial" w:hAnsi="Arial" w:cs="Arial"/>
                <w:b w:val="0"/>
                <w:sz w:val="22"/>
                <w:szCs w:val="22"/>
              </w:rPr>
              <w:t>Contador Público (</w:t>
            </w:r>
            <w:proofErr w:type="spellStart"/>
            <w:r w:rsidRPr="00F536C2">
              <w:rPr>
                <w:rFonts w:ascii="Arial" w:hAnsi="Arial" w:cs="Arial"/>
                <w:b w:val="0"/>
                <w:sz w:val="22"/>
                <w:szCs w:val="22"/>
              </w:rPr>
              <w:t>Ead</w:t>
            </w:r>
            <w:proofErr w:type="spellEnd"/>
            <w:r w:rsidRPr="00F536C2">
              <w:rPr>
                <w:rFonts w:ascii="Arial" w:hAnsi="Arial" w:cs="Arial"/>
                <w:b w:val="0"/>
                <w:sz w:val="22"/>
                <w:szCs w:val="22"/>
              </w:rPr>
              <w:t xml:space="preserve"> en línea) 78</w:t>
            </w:r>
          </w:p>
        </w:tc>
        <w:tc>
          <w:tcPr>
            <w:tcW w:w="2172" w:type="dxa"/>
          </w:tcPr>
          <w:p w14:paraId="2CEBD10B" w14:textId="0ED5C871" w:rsidR="006F6629" w:rsidRPr="00F536C2" w:rsidRDefault="0089269C"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46</w:t>
            </w:r>
          </w:p>
        </w:tc>
      </w:tr>
      <w:tr w:rsidR="006F6629" w:rsidRPr="00F536C2" w14:paraId="61931E1A" w14:textId="77777777" w:rsidTr="008757E2">
        <w:tc>
          <w:tcPr>
            <w:cnfStyle w:val="001000000000" w:firstRow="0" w:lastRow="0" w:firstColumn="1" w:lastColumn="0" w:oddVBand="0" w:evenVBand="0" w:oddHBand="0" w:evenHBand="0" w:firstRowFirstColumn="0" w:firstRowLastColumn="0" w:lastRowFirstColumn="0" w:lastRowLastColumn="0"/>
            <w:tcW w:w="6658" w:type="dxa"/>
          </w:tcPr>
          <w:p w14:paraId="613B3C62" w14:textId="1E0E4BA1" w:rsidR="006F6629" w:rsidRPr="00F536C2" w:rsidRDefault="006F6629" w:rsidP="00F536C2">
            <w:pPr>
              <w:rPr>
                <w:rFonts w:ascii="Arial" w:hAnsi="Arial" w:cs="Arial"/>
                <w:b w:val="0"/>
                <w:sz w:val="22"/>
                <w:szCs w:val="22"/>
              </w:rPr>
            </w:pPr>
            <w:r w:rsidRPr="00F536C2">
              <w:rPr>
                <w:rFonts w:ascii="Arial" w:hAnsi="Arial" w:cs="Arial"/>
                <w:b w:val="0"/>
                <w:sz w:val="22"/>
                <w:szCs w:val="22"/>
              </w:rPr>
              <w:t>Maestría en Ingeniería Administrativa 69</w:t>
            </w:r>
          </w:p>
        </w:tc>
        <w:tc>
          <w:tcPr>
            <w:tcW w:w="2172" w:type="dxa"/>
          </w:tcPr>
          <w:p w14:paraId="3888578A" w14:textId="0F256A7A" w:rsidR="006F6629" w:rsidRPr="00F536C2" w:rsidRDefault="0089269C"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22</w:t>
            </w:r>
          </w:p>
        </w:tc>
      </w:tr>
      <w:tr w:rsidR="006F6629" w:rsidRPr="00F536C2" w14:paraId="5A3A1548" w14:textId="77777777" w:rsidTr="008757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63F6A488" w14:textId="70A4F329" w:rsidR="006F6629" w:rsidRPr="00F536C2" w:rsidRDefault="006F6629" w:rsidP="00F536C2">
            <w:pPr>
              <w:rPr>
                <w:rFonts w:ascii="Arial" w:hAnsi="Arial" w:cs="Arial"/>
                <w:b w:val="0"/>
                <w:sz w:val="22"/>
                <w:szCs w:val="22"/>
              </w:rPr>
            </w:pPr>
            <w:r w:rsidRPr="00F536C2">
              <w:rPr>
                <w:rFonts w:ascii="Arial" w:hAnsi="Arial" w:cs="Arial"/>
                <w:b w:val="0"/>
                <w:sz w:val="22"/>
                <w:szCs w:val="22"/>
              </w:rPr>
              <w:t>Ingeniería en Gestión Empresarial (</w:t>
            </w:r>
            <w:proofErr w:type="spellStart"/>
            <w:r w:rsidRPr="00F536C2">
              <w:rPr>
                <w:rFonts w:ascii="Arial" w:hAnsi="Arial" w:cs="Arial"/>
                <w:b w:val="0"/>
                <w:sz w:val="22"/>
                <w:szCs w:val="22"/>
              </w:rPr>
              <w:t>Ead</w:t>
            </w:r>
            <w:proofErr w:type="spellEnd"/>
            <w:r w:rsidRPr="00F536C2">
              <w:rPr>
                <w:rFonts w:ascii="Arial" w:hAnsi="Arial" w:cs="Arial"/>
                <w:b w:val="0"/>
                <w:sz w:val="22"/>
                <w:szCs w:val="22"/>
              </w:rPr>
              <w:t xml:space="preserve"> </w:t>
            </w:r>
            <w:proofErr w:type="spellStart"/>
            <w:r w:rsidRPr="00F536C2">
              <w:rPr>
                <w:rFonts w:ascii="Arial" w:hAnsi="Arial" w:cs="Arial"/>
                <w:b w:val="0"/>
                <w:sz w:val="22"/>
                <w:szCs w:val="22"/>
              </w:rPr>
              <w:t>Cuau</w:t>
            </w:r>
            <w:proofErr w:type="spellEnd"/>
            <w:r w:rsidRPr="00F536C2">
              <w:rPr>
                <w:rFonts w:ascii="Arial" w:hAnsi="Arial" w:cs="Arial"/>
                <w:b w:val="0"/>
                <w:sz w:val="22"/>
                <w:szCs w:val="22"/>
              </w:rPr>
              <w:t>) 29</w:t>
            </w:r>
          </w:p>
        </w:tc>
        <w:tc>
          <w:tcPr>
            <w:tcW w:w="2172" w:type="dxa"/>
          </w:tcPr>
          <w:p w14:paraId="0812F47D" w14:textId="0768867D" w:rsidR="006F6629" w:rsidRPr="00F536C2" w:rsidRDefault="0089269C"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77</w:t>
            </w:r>
          </w:p>
        </w:tc>
      </w:tr>
      <w:tr w:rsidR="006F6629" w:rsidRPr="00F536C2" w14:paraId="0337B12D" w14:textId="77777777" w:rsidTr="008757E2">
        <w:tc>
          <w:tcPr>
            <w:cnfStyle w:val="001000000000" w:firstRow="0" w:lastRow="0" w:firstColumn="1" w:lastColumn="0" w:oddVBand="0" w:evenVBand="0" w:oddHBand="0" w:evenHBand="0" w:firstRowFirstColumn="0" w:firstRowLastColumn="0" w:lastRowFirstColumn="0" w:lastRowLastColumn="0"/>
            <w:tcW w:w="6658" w:type="dxa"/>
          </w:tcPr>
          <w:p w14:paraId="13C2046D" w14:textId="144B64F6" w:rsidR="006F6629" w:rsidRPr="00F536C2" w:rsidRDefault="006F6629" w:rsidP="00F536C2">
            <w:pPr>
              <w:rPr>
                <w:rFonts w:ascii="Arial" w:hAnsi="Arial" w:cs="Arial"/>
                <w:b w:val="0"/>
                <w:sz w:val="22"/>
                <w:szCs w:val="22"/>
              </w:rPr>
            </w:pPr>
            <w:r w:rsidRPr="00F536C2">
              <w:rPr>
                <w:rFonts w:ascii="Arial" w:hAnsi="Arial" w:cs="Arial"/>
                <w:b w:val="0"/>
                <w:sz w:val="22"/>
                <w:szCs w:val="22"/>
              </w:rPr>
              <w:t>Contador Público 56</w:t>
            </w:r>
          </w:p>
        </w:tc>
        <w:tc>
          <w:tcPr>
            <w:tcW w:w="2172" w:type="dxa"/>
          </w:tcPr>
          <w:p w14:paraId="15309102" w14:textId="720302C6" w:rsidR="006F6629" w:rsidRPr="00F536C2" w:rsidRDefault="0089269C"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125</w:t>
            </w:r>
          </w:p>
        </w:tc>
      </w:tr>
      <w:tr w:rsidR="006F6629" w:rsidRPr="00F536C2" w14:paraId="0385E9AD" w14:textId="77777777" w:rsidTr="008757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6BE86F9D" w14:textId="0188B800" w:rsidR="006F6629" w:rsidRPr="00F536C2" w:rsidRDefault="006F6629" w:rsidP="00F536C2">
            <w:pPr>
              <w:rPr>
                <w:rFonts w:ascii="Arial" w:hAnsi="Arial" w:cs="Arial"/>
                <w:b w:val="0"/>
                <w:sz w:val="22"/>
                <w:szCs w:val="22"/>
              </w:rPr>
            </w:pPr>
            <w:r w:rsidRPr="00F536C2">
              <w:rPr>
                <w:rFonts w:ascii="Arial" w:hAnsi="Arial" w:cs="Arial"/>
                <w:b w:val="0"/>
                <w:sz w:val="22"/>
                <w:szCs w:val="22"/>
              </w:rPr>
              <w:t>Ingeniería en Gestión Empresarial 28</w:t>
            </w:r>
          </w:p>
        </w:tc>
        <w:tc>
          <w:tcPr>
            <w:tcW w:w="2172" w:type="dxa"/>
          </w:tcPr>
          <w:p w14:paraId="4F0EBD6D" w14:textId="6A92044C" w:rsidR="006F6629" w:rsidRPr="00F536C2" w:rsidRDefault="0089269C"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72</w:t>
            </w:r>
          </w:p>
        </w:tc>
      </w:tr>
      <w:tr w:rsidR="006F6629" w:rsidRPr="00F536C2" w14:paraId="6DDADFCD" w14:textId="77777777" w:rsidTr="008757E2">
        <w:tc>
          <w:tcPr>
            <w:cnfStyle w:val="001000000000" w:firstRow="0" w:lastRow="0" w:firstColumn="1" w:lastColumn="0" w:oddVBand="0" w:evenVBand="0" w:oddHBand="0" w:evenHBand="0" w:firstRowFirstColumn="0" w:firstRowLastColumn="0" w:lastRowFirstColumn="0" w:lastRowLastColumn="0"/>
            <w:tcW w:w="6658" w:type="dxa"/>
          </w:tcPr>
          <w:p w14:paraId="6CD57F91" w14:textId="6EED8406" w:rsidR="006F6629" w:rsidRPr="00F536C2" w:rsidRDefault="006F6629" w:rsidP="00F536C2">
            <w:pPr>
              <w:rPr>
                <w:rFonts w:ascii="Arial" w:hAnsi="Arial" w:cs="Arial"/>
                <w:b w:val="0"/>
                <w:sz w:val="22"/>
                <w:szCs w:val="22"/>
              </w:rPr>
            </w:pPr>
            <w:r w:rsidRPr="00F536C2">
              <w:rPr>
                <w:rFonts w:ascii="Arial" w:hAnsi="Arial" w:cs="Arial"/>
                <w:b w:val="0"/>
                <w:sz w:val="22"/>
                <w:szCs w:val="22"/>
              </w:rPr>
              <w:t>Ingeniería Industrial (2022) 73</w:t>
            </w:r>
          </w:p>
        </w:tc>
        <w:tc>
          <w:tcPr>
            <w:tcW w:w="2172" w:type="dxa"/>
          </w:tcPr>
          <w:p w14:paraId="558BC394" w14:textId="4D97E1F4" w:rsidR="006F6629" w:rsidRPr="00F536C2" w:rsidRDefault="0089269C"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73</w:t>
            </w:r>
          </w:p>
        </w:tc>
      </w:tr>
      <w:tr w:rsidR="006F6629" w:rsidRPr="00F536C2" w14:paraId="2C215D71" w14:textId="77777777" w:rsidTr="008757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6D4E84F7" w14:textId="7F422DC3" w:rsidR="006F6629" w:rsidRPr="00F536C2" w:rsidRDefault="006F6629" w:rsidP="00F536C2">
            <w:pPr>
              <w:rPr>
                <w:rFonts w:ascii="Arial" w:hAnsi="Arial" w:cs="Arial"/>
                <w:b w:val="0"/>
                <w:sz w:val="22"/>
                <w:szCs w:val="22"/>
              </w:rPr>
            </w:pPr>
            <w:r w:rsidRPr="00F536C2">
              <w:rPr>
                <w:rFonts w:ascii="Arial" w:hAnsi="Arial" w:cs="Arial"/>
                <w:b w:val="0"/>
                <w:sz w:val="22"/>
                <w:szCs w:val="22"/>
              </w:rPr>
              <w:t>Ingeniería Industrial (</w:t>
            </w:r>
            <w:proofErr w:type="spellStart"/>
            <w:r w:rsidRPr="00F536C2">
              <w:rPr>
                <w:rFonts w:ascii="Arial" w:hAnsi="Arial" w:cs="Arial"/>
                <w:b w:val="0"/>
                <w:sz w:val="22"/>
                <w:szCs w:val="22"/>
              </w:rPr>
              <w:t>Ead</w:t>
            </w:r>
            <w:proofErr w:type="spellEnd"/>
            <w:r w:rsidRPr="00F536C2">
              <w:rPr>
                <w:rFonts w:ascii="Arial" w:hAnsi="Arial" w:cs="Arial"/>
                <w:b w:val="0"/>
                <w:sz w:val="22"/>
                <w:szCs w:val="22"/>
              </w:rPr>
              <w:t xml:space="preserve"> Sabatino) 74</w:t>
            </w:r>
          </w:p>
        </w:tc>
        <w:tc>
          <w:tcPr>
            <w:tcW w:w="2172" w:type="dxa"/>
          </w:tcPr>
          <w:p w14:paraId="784FE56C" w14:textId="16FBABBF" w:rsidR="006F6629" w:rsidRPr="00F536C2" w:rsidRDefault="0089269C"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74</w:t>
            </w:r>
          </w:p>
        </w:tc>
      </w:tr>
      <w:tr w:rsidR="006F6629" w:rsidRPr="00F536C2" w14:paraId="64D02418" w14:textId="77777777" w:rsidTr="008757E2">
        <w:tc>
          <w:tcPr>
            <w:cnfStyle w:val="001000000000" w:firstRow="0" w:lastRow="0" w:firstColumn="1" w:lastColumn="0" w:oddVBand="0" w:evenVBand="0" w:oddHBand="0" w:evenHBand="0" w:firstRowFirstColumn="0" w:firstRowLastColumn="0" w:lastRowFirstColumn="0" w:lastRowLastColumn="0"/>
            <w:tcW w:w="6658" w:type="dxa"/>
          </w:tcPr>
          <w:p w14:paraId="2CF32ADB" w14:textId="3DBE52E0" w:rsidR="006F6629" w:rsidRPr="00F536C2" w:rsidRDefault="006F6629" w:rsidP="00F536C2">
            <w:pPr>
              <w:rPr>
                <w:rFonts w:ascii="Arial" w:hAnsi="Arial" w:cs="Arial"/>
                <w:b w:val="0"/>
                <w:sz w:val="22"/>
                <w:szCs w:val="22"/>
              </w:rPr>
            </w:pPr>
            <w:r w:rsidRPr="00F536C2">
              <w:rPr>
                <w:rFonts w:ascii="Arial" w:hAnsi="Arial" w:cs="Arial"/>
                <w:b w:val="0"/>
                <w:sz w:val="22"/>
                <w:szCs w:val="22"/>
              </w:rPr>
              <w:t>Maestría en Ingeniería</w:t>
            </w:r>
          </w:p>
        </w:tc>
        <w:tc>
          <w:tcPr>
            <w:tcW w:w="2172" w:type="dxa"/>
          </w:tcPr>
          <w:p w14:paraId="07BFD161" w14:textId="0C095C5F" w:rsidR="006F6629" w:rsidRPr="00F536C2" w:rsidRDefault="0089269C"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w:t>
            </w:r>
          </w:p>
        </w:tc>
      </w:tr>
      <w:tr w:rsidR="006F6629" w:rsidRPr="00F536C2" w14:paraId="0DD9C837" w14:textId="77777777" w:rsidTr="008757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73B0EB29" w14:textId="73FAAB38" w:rsidR="006F6629" w:rsidRPr="00F536C2" w:rsidRDefault="006636DA" w:rsidP="00F536C2">
            <w:pPr>
              <w:rPr>
                <w:rFonts w:ascii="Arial" w:hAnsi="Arial" w:cs="Arial"/>
                <w:b w:val="0"/>
                <w:sz w:val="22"/>
                <w:szCs w:val="22"/>
              </w:rPr>
            </w:pPr>
            <w:r w:rsidRPr="00F536C2">
              <w:rPr>
                <w:rFonts w:ascii="Arial" w:hAnsi="Arial" w:cs="Arial"/>
                <w:b w:val="0"/>
                <w:sz w:val="22"/>
                <w:szCs w:val="22"/>
              </w:rPr>
              <w:t>Licenciatura en Administración</w:t>
            </w:r>
          </w:p>
        </w:tc>
        <w:tc>
          <w:tcPr>
            <w:tcW w:w="2172" w:type="dxa"/>
          </w:tcPr>
          <w:p w14:paraId="653A6FA4" w14:textId="0930B988" w:rsidR="006F6629" w:rsidRPr="00F536C2" w:rsidRDefault="0089269C"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67</w:t>
            </w:r>
          </w:p>
        </w:tc>
      </w:tr>
      <w:tr w:rsidR="006636DA" w:rsidRPr="00F536C2" w14:paraId="56F283CB" w14:textId="77777777" w:rsidTr="008757E2">
        <w:tc>
          <w:tcPr>
            <w:cnfStyle w:val="001000000000" w:firstRow="0" w:lastRow="0" w:firstColumn="1" w:lastColumn="0" w:oddVBand="0" w:evenVBand="0" w:oddHBand="0" w:evenHBand="0" w:firstRowFirstColumn="0" w:firstRowLastColumn="0" w:lastRowFirstColumn="0" w:lastRowLastColumn="0"/>
            <w:tcW w:w="6658" w:type="dxa"/>
          </w:tcPr>
          <w:p w14:paraId="50312B8C" w14:textId="734A1DED" w:rsidR="006636DA" w:rsidRPr="00F536C2" w:rsidRDefault="006636DA" w:rsidP="00F536C2">
            <w:pPr>
              <w:rPr>
                <w:rFonts w:ascii="Arial" w:hAnsi="Arial" w:cs="Arial"/>
                <w:b w:val="0"/>
                <w:sz w:val="22"/>
                <w:szCs w:val="22"/>
              </w:rPr>
            </w:pPr>
            <w:r w:rsidRPr="00F536C2">
              <w:rPr>
                <w:rFonts w:ascii="Arial" w:hAnsi="Arial" w:cs="Arial"/>
                <w:b w:val="0"/>
                <w:sz w:val="22"/>
                <w:szCs w:val="22"/>
              </w:rPr>
              <w:t>Ingeniería en Informática</w:t>
            </w:r>
          </w:p>
        </w:tc>
        <w:tc>
          <w:tcPr>
            <w:tcW w:w="2172" w:type="dxa"/>
          </w:tcPr>
          <w:p w14:paraId="0960859D" w14:textId="486D301C" w:rsidR="006636DA" w:rsidRPr="00F536C2" w:rsidRDefault="0089269C"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10</w:t>
            </w:r>
          </w:p>
        </w:tc>
      </w:tr>
      <w:tr w:rsidR="006636DA" w:rsidRPr="00F536C2" w14:paraId="6DF1C805" w14:textId="77777777" w:rsidTr="008757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00D1216D" w14:textId="76327CA7" w:rsidR="006636DA" w:rsidRPr="00F536C2" w:rsidRDefault="006636DA" w:rsidP="00F536C2">
            <w:pPr>
              <w:rPr>
                <w:rFonts w:ascii="Arial" w:hAnsi="Arial" w:cs="Arial"/>
                <w:b w:val="0"/>
                <w:sz w:val="22"/>
                <w:szCs w:val="22"/>
              </w:rPr>
            </w:pPr>
            <w:r w:rsidRPr="00F536C2">
              <w:rPr>
                <w:rFonts w:ascii="Arial" w:hAnsi="Arial" w:cs="Arial"/>
                <w:b w:val="0"/>
                <w:sz w:val="22"/>
                <w:szCs w:val="22"/>
              </w:rPr>
              <w:t>Ingeniería en Sistemas Computacionales 65</w:t>
            </w:r>
          </w:p>
        </w:tc>
        <w:tc>
          <w:tcPr>
            <w:tcW w:w="2172" w:type="dxa"/>
          </w:tcPr>
          <w:p w14:paraId="71FC0FA9" w14:textId="6E74408E" w:rsidR="006636DA" w:rsidRPr="00F536C2" w:rsidRDefault="0089269C"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38</w:t>
            </w:r>
          </w:p>
        </w:tc>
      </w:tr>
    </w:tbl>
    <w:p w14:paraId="3A62B91F" w14:textId="6ABCB189" w:rsidR="006F6629" w:rsidRPr="008757E2" w:rsidRDefault="006636DA" w:rsidP="00F536C2">
      <w:pPr>
        <w:pStyle w:val="Cuerpodeltexto1"/>
        <w:spacing w:line="240" w:lineRule="auto"/>
        <w:jc w:val="center"/>
        <w:rPr>
          <w:rFonts w:ascii="Arial" w:hAnsi="Arial" w:cs="Arial"/>
          <w:i/>
          <w:color w:val="365F91" w:themeColor="accent1" w:themeShade="BF"/>
          <w:sz w:val="18"/>
          <w:szCs w:val="18"/>
        </w:rPr>
      </w:pPr>
      <w:bookmarkStart w:id="30" w:name="_Toc191450753"/>
      <w:r w:rsidRPr="008757E2">
        <w:rPr>
          <w:rFonts w:ascii="Arial" w:hAnsi="Arial" w:cs="Arial"/>
          <w:i/>
          <w:color w:val="365F91" w:themeColor="accent1" w:themeShade="BF"/>
          <w:sz w:val="18"/>
          <w:szCs w:val="18"/>
        </w:rPr>
        <w:t xml:space="preserve">Tabla </w:t>
      </w:r>
      <w:r w:rsidR="003A70A6" w:rsidRPr="008757E2">
        <w:rPr>
          <w:rFonts w:ascii="Arial" w:hAnsi="Arial" w:cs="Arial"/>
          <w:i/>
          <w:color w:val="365F91" w:themeColor="accent1" w:themeShade="BF"/>
          <w:sz w:val="18"/>
          <w:szCs w:val="18"/>
        </w:rPr>
        <w:fldChar w:fldCharType="begin"/>
      </w:r>
      <w:r w:rsidR="003A70A6" w:rsidRPr="008757E2">
        <w:rPr>
          <w:rFonts w:ascii="Arial" w:hAnsi="Arial" w:cs="Arial"/>
          <w:i/>
          <w:color w:val="365F91" w:themeColor="accent1" w:themeShade="BF"/>
          <w:sz w:val="18"/>
          <w:szCs w:val="18"/>
        </w:rPr>
        <w:instrText xml:space="preserve"> SEQ Tabla \* ARABIC </w:instrText>
      </w:r>
      <w:r w:rsidR="003A70A6" w:rsidRPr="008757E2">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1</w:t>
      </w:r>
      <w:r w:rsidR="003A70A6" w:rsidRPr="008757E2">
        <w:rPr>
          <w:rFonts w:ascii="Arial" w:hAnsi="Arial" w:cs="Arial"/>
          <w:i/>
          <w:noProof/>
          <w:color w:val="365F91" w:themeColor="accent1" w:themeShade="BF"/>
          <w:sz w:val="18"/>
          <w:szCs w:val="18"/>
        </w:rPr>
        <w:fldChar w:fldCharType="end"/>
      </w:r>
      <w:r w:rsidRPr="008757E2">
        <w:rPr>
          <w:rFonts w:ascii="Arial" w:hAnsi="Arial" w:cs="Arial"/>
          <w:i/>
          <w:color w:val="365F91" w:themeColor="accent1" w:themeShade="BF"/>
          <w:sz w:val="18"/>
          <w:szCs w:val="18"/>
        </w:rPr>
        <w:t xml:space="preserve"> Fichas entregadas desglosadas por carrera</w:t>
      </w:r>
      <w:r w:rsidR="008A4C98" w:rsidRPr="008757E2">
        <w:rPr>
          <w:rFonts w:ascii="Arial" w:hAnsi="Arial" w:cs="Arial"/>
          <w:i/>
          <w:color w:val="365F91" w:themeColor="accent1" w:themeShade="BF"/>
          <w:sz w:val="18"/>
          <w:szCs w:val="18"/>
        </w:rPr>
        <w:t>. Fuente Depto. de Desarrollo Académico</w:t>
      </w:r>
      <w:bookmarkEnd w:id="30"/>
    </w:p>
    <w:p w14:paraId="41CB34BB" w14:textId="77777777" w:rsidR="006049D8" w:rsidRPr="008757E2" w:rsidRDefault="006049D8" w:rsidP="00F536C2">
      <w:pPr>
        <w:rPr>
          <w:rFonts w:ascii="Arial" w:hAnsi="Arial" w:cs="Arial"/>
          <w:color w:val="365F91" w:themeColor="accent1" w:themeShade="BF"/>
          <w:sz w:val="18"/>
          <w:szCs w:val="18"/>
          <w:lang w:eastAsia="es-MX"/>
        </w:rPr>
      </w:pPr>
    </w:p>
    <w:p w14:paraId="2BB2AFEB" w14:textId="5339A3D9" w:rsidR="006049D8" w:rsidRPr="00F536C2" w:rsidRDefault="00FB7433" w:rsidP="00F536C2">
      <w:pPr>
        <w:rPr>
          <w:rFonts w:ascii="Arial" w:hAnsi="Arial" w:cs="Arial"/>
          <w:sz w:val="22"/>
          <w:szCs w:val="22"/>
          <w:lang w:eastAsia="es-MX"/>
        </w:rPr>
      </w:pPr>
      <w:r w:rsidRPr="00F536C2">
        <w:rPr>
          <w:rFonts w:ascii="Arial" w:hAnsi="Arial" w:cs="Arial"/>
          <w:sz w:val="22"/>
          <w:szCs w:val="22"/>
        </w:rPr>
        <w:t>Durante el año 2024 resultaron beneficiados 569 estudiantes, siendo estos el 19.45% de los estudiantes del Instituto</w:t>
      </w:r>
      <w:r w:rsidR="006049D8" w:rsidRPr="00F536C2">
        <w:rPr>
          <w:rFonts w:ascii="Arial" w:hAnsi="Arial" w:cs="Arial"/>
          <w:sz w:val="22"/>
          <w:szCs w:val="22"/>
          <w:lang w:eastAsia="es-MX"/>
        </w:rPr>
        <w:t xml:space="preserve">, con apoyos </w:t>
      </w:r>
      <w:r w:rsidR="00DA5FC0" w:rsidRPr="00F536C2">
        <w:rPr>
          <w:rFonts w:ascii="Arial" w:hAnsi="Arial" w:cs="Arial"/>
          <w:sz w:val="22"/>
          <w:szCs w:val="22"/>
          <w:lang w:eastAsia="es-MX"/>
        </w:rPr>
        <w:t>de becas FUCH, alimenticia e internas por premio a su esfuerzo,  como lo son , ayuda con convenios de pago de reinscripción cuantificables, durante el semestre enero-junio se le otorg</w:t>
      </w:r>
      <w:r w:rsidR="000A3E3C" w:rsidRPr="00F536C2">
        <w:rPr>
          <w:rFonts w:ascii="Arial" w:hAnsi="Arial" w:cs="Arial"/>
          <w:sz w:val="22"/>
          <w:szCs w:val="22"/>
          <w:lang w:eastAsia="es-MX"/>
        </w:rPr>
        <w:t>ó</w:t>
      </w:r>
      <w:r w:rsidR="00DA5FC0" w:rsidRPr="00F536C2">
        <w:rPr>
          <w:rFonts w:ascii="Arial" w:hAnsi="Arial" w:cs="Arial"/>
          <w:sz w:val="22"/>
          <w:szCs w:val="22"/>
          <w:lang w:eastAsia="es-MX"/>
        </w:rPr>
        <w:t xml:space="preserve"> a 1</w:t>
      </w:r>
      <w:r w:rsidR="00CB1782" w:rsidRPr="00F536C2">
        <w:rPr>
          <w:rFonts w:ascii="Arial" w:hAnsi="Arial" w:cs="Arial"/>
          <w:sz w:val="22"/>
          <w:szCs w:val="22"/>
          <w:lang w:eastAsia="es-MX"/>
        </w:rPr>
        <w:t>46</w:t>
      </w:r>
      <w:r w:rsidR="00DA5FC0" w:rsidRPr="00F536C2">
        <w:rPr>
          <w:rFonts w:ascii="Arial" w:hAnsi="Arial" w:cs="Arial"/>
          <w:sz w:val="22"/>
          <w:szCs w:val="22"/>
          <w:lang w:eastAsia="es-MX"/>
        </w:rPr>
        <w:t xml:space="preserve"> estudiantes integrantes de las diferentes disciplinas, dando un total de $1</w:t>
      </w:r>
      <w:r w:rsidR="00CB1782" w:rsidRPr="00F536C2">
        <w:rPr>
          <w:rFonts w:ascii="Arial" w:hAnsi="Arial" w:cs="Arial"/>
          <w:sz w:val="22"/>
          <w:szCs w:val="22"/>
          <w:lang w:eastAsia="es-MX"/>
        </w:rPr>
        <w:t>71,550.00</w:t>
      </w:r>
      <w:r w:rsidR="00DA5FC0" w:rsidRPr="00F536C2">
        <w:rPr>
          <w:rFonts w:ascii="Arial" w:hAnsi="Arial" w:cs="Arial"/>
          <w:sz w:val="22"/>
          <w:szCs w:val="22"/>
          <w:lang w:eastAsia="es-MX"/>
        </w:rPr>
        <w:t xml:space="preserve"> (Cient</w:t>
      </w:r>
      <w:r w:rsidR="00CB1782" w:rsidRPr="00F536C2">
        <w:rPr>
          <w:rFonts w:ascii="Arial" w:hAnsi="Arial" w:cs="Arial"/>
          <w:sz w:val="22"/>
          <w:szCs w:val="22"/>
          <w:lang w:eastAsia="es-MX"/>
        </w:rPr>
        <w:t>o setenta y un mil quinientos cincuenta</w:t>
      </w:r>
      <w:r w:rsidR="00DA5FC0" w:rsidRPr="00F536C2">
        <w:rPr>
          <w:rFonts w:ascii="Arial" w:hAnsi="Arial" w:cs="Arial"/>
          <w:sz w:val="22"/>
          <w:szCs w:val="22"/>
          <w:lang w:eastAsia="es-MX"/>
        </w:rPr>
        <w:t xml:space="preserve"> pesos 00/100 M.N.) y en el semestre agosto-diciembre 1</w:t>
      </w:r>
      <w:r w:rsidR="00CB1782" w:rsidRPr="00F536C2">
        <w:rPr>
          <w:rFonts w:ascii="Arial" w:hAnsi="Arial" w:cs="Arial"/>
          <w:sz w:val="22"/>
          <w:szCs w:val="22"/>
          <w:lang w:eastAsia="es-MX"/>
        </w:rPr>
        <w:t>10</w:t>
      </w:r>
      <w:r w:rsidR="00DA5FC0" w:rsidRPr="00F536C2">
        <w:rPr>
          <w:rFonts w:ascii="Arial" w:hAnsi="Arial" w:cs="Arial"/>
          <w:sz w:val="22"/>
          <w:szCs w:val="22"/>
          <w:lang w:eastAsia="es-MX"/>
        </w:rPr>
        <w:t xml:space="preserve"> estudiantes, dando un total de $7</w:t>
      </w:r>
      <w:r w:rsidR="00CB1782" w:rsidRPr="00F536C2">
        <w:rPr>
          <w:rFonts w:ascii="Arial" w:hAnsi="Arial" w:cs="Arial"/>
          <w:sz w:val="22"/>
          <w:szCs w:val="22"/>
          <w:lang w:eastAsia="es-MX"/>
        </w:rPr>
        <w:t>1</w:t>
      </w:r>
      <w:r w:rsidR="00DA5FC0" w:rsidRPr="00F536C2">
        <w:rPr>
          <w:rFonts w:ascii="Arial" w:hAnsi="Arial" w:cs="Arial"/>
          <w:sz w:val="22"/>
          <w:szCs w:val="22"/>
          <w:lang w:eastAsia="es-MX"/>
        </w:rPr>
        <w:t>,</w:t>
      </w:r>
      <w:r w:rsidR="00CB1782" w:rsidRPr="00F536C2">
        <w:rPr>
          <w:rFonts w:ascii="Arial" w:hAnsi="Arial" w:cs="Arial"/>
          <w:sz w:val="22"/>
          <w:szCs w:val="22"/>
          <w:lang w:eastAsia="es-MX"/>
        </w:rPr>
        <w:t>2</w:t>
      </w:r>
      <w:r w:rsidR="00DA5FC0" w:rsidRPr="00F536C2">
        <w:rPr>
          <w:rFonts w:ascii="Arial" w:hAnsi="Arial" w:cs="Arial"/>
          <w:sz w:val="22"/>
          <w:szCs w:val="22"/>
          <w:lang w:eastAsia="es-MX"/>
        </w:rPr>
        <w:t>60.00 (</w:t>
      </w:r>
      <w:r w:rsidR="00CB1782" w:rsidRPr="00F536C2">
        <w:rPr>
          <w:rFonts w:ascii="Arial" w:hAnsi="Arial" w:cs="Arial"/>
          <w:sz w:val="22"/>
          <w:szCs w:val="22"/>
          <w:lang w:eastAsia="es-MX"/>
        </w:rPr>
        <w:t>S</w:t>
      </w:r>
      <w:r w:rsidR="00DA5FC0" w:rsidRPr="00F536C2">
        <w:rPr>
          <w:rFonts w:ascii="Arial" w:hAnsi="Arial" w:cs="Arial"/>
          <w:sz w:val="22"/>
          <w:szCs w:val="22"/>
          <w:lang w:eastAsia="es-MX"/>
        </w:rPr>
        <w:t xml:space="preserve">etenta y </w:t>
      </w:r>
      <w:r w:rsidR="00CB1782" w:rsidRPr="00F536C2">
        <w:rPr>
          <w:rFonts w:ascii="Arial" w:hAnsi="Arial" w:cs="Arial"/>
          <w:sz w:val="22"/>
          <w:szCs w:val="22"/>
          <w:lang w:eastAsia="es-MX"/>
        </w:rPr>
        <w:t>un</w:t>
      </w:r>
      <w:r w:rsidR="00DA5FC0" w:rsidRPr="00F536C2">
        <w:rPr>
          <w:rFonts w:ascii="Arial" w:hAnsi="Arial" w:cs="Arial"/>
          <w:sz w:val="22"/>
          <w:szCs w:val="22"/>
          <w:lang w:eastAsia="es-MX"/>
        </w:rPr>
        <w:t xml:space="preserve"> mil </w:t>
      </w:r>
      <w:r w:rsidR="00CB1782" w:rsidRPr="00F536C2">
        <w:rPr>
          <w:rFonts w:ascii="Arial" w:hAnsi="Arial" w:cs="Arial"/>
          <w:sz w:val="22"/>
          <w:szCs w:val="22"/>
          <w:lang w:eastAsia="es-MX"/>
        </w:rPr>
        <w:t>doscientos</w:t>
      </w:r>
      <w:r w:rsidR="00DA5FC0" w:rsidRPr="00F536C2">
        <w:rPr>
          <w:rFonts w:ascii="Arial" w:hAnsi="Arial" w:cs="Arial"/>
          <w:sz w:val="22"/>
          <w:szCs w:val="22"/>
          <w:lang w:eastAsia="es-MX"/>
        </w:rPr>
        <w:t xml:space="preserve"> sesenta pesos 00/100M.N.).</w:t>
      </w:r>
    </w:p>
    <w:p w14:paraId="22A275A2" w14:textId="4D87976D" w:rsidR="00C54899" w:rsidRPr="00F536C2" w:rsidRDefault="00C54899" w:rsidP="00F536C2">
      <w:pPr>
        <w:rPr>
          <w:rFonts w:ascii="Arial" w:hAnsi="Arial" w:cs="Arial"/>
          <w:sz w:val="22"/>
          <w:szCs w:val="22"/>
          <w:lang w:eastAsia="es-MX"/>
        </w:rPr>
      </w:pPr>
    </w:p>
    <w:p w14:paraId="65C906B0" w14:textId="2C5DB3B0" w:rsidR="00C54899" w:rsidRPr="00F536C2" w:rsidRDefault="00C54899" w:rsidP="00F536C2">
      <w:pPr>
        <w:rPr>
          <w:rFonts w:ascii="Arial" w:hAnsi="Arial" w:cs="Arial"/>
          <w:sz w:val="22"/>
          <w:szCs w:val="22"/>
          <w:lang w:eastAsia="es-MX"/>
        </w:rPr>
      </w:pPr>
      <w:r w:rsidRPr="00F536C2">
        <w:rPr>
          <w:rFonts w:ascii="Arial" w:hAnsi="Arial" w:cs="Arial"/>
          <w:sz w:val="22"/>
          <w:szCs w:val="22"/>
          <w:lang w:eastAsia="es-MX"/>
        </w:rPr>
        <w:t>En el área de Arquitectura, se impartieron un total de 3 cursos intersemestrales para los diferentes planes educativos de la Institución, teniendo una participación de 14 docentes.</w:t>
      </w:r>
    </w:p>
    <w:p w14:paraId="5FB7E1C9" w14:textId="77777777" w:rsidR="00C54899" w:rsidRPr="00F536C2" w:rsidRDefault="00C54899" w:rsidP="00F536C2">
      <w:pPr>
        <w:rPr>
          <w:rFonts w:ascii="Arial" w:hAnsi="Arial" w:cs="Arial"/>
          <w:sz w:val="22"/>
          <w:szCs w:val="22"/>
          <w:lang w:eastAsia="es-MX"/>
        </w:rPr>
      </w:pPr>
    </w:p>
    <w:p w14:paraId="1C538C8E" w14:textId="1A47AA7B" w:rsidR="003D3097" w:rsidRPr="00F536C2" w:rsidRDefault="00C54899" w:rsidP="00F536C2">
      <w:pPr>
        <w:numPr>
          <w:ilvl w:val="0"/>
          <w:numId w:val="6"/>
        </w:numPr>
        <w:rPr>
          <w:rFonts w:ascii="Arial" w:hAnsi="Arial" w:cs="Arial"/>
          <w:sz w:val="22"/>
          <w:szCs w:val="22"/>
        </w:rPr>
      </w:pPr>
      <w:r w:rsidRPr="00F536C2">
        <w:rPr>
          <w:rFonts w:ascii="Arial" w:hAnsi="Arial" w:cs="Arial"/>
          <w:sz w:val="22"/>
          <w:szCs w:val="22"/>
        </w:rPr>
        <w:lastRenderedPageBreak/>
        <w:t>Enero – junio 2024.- Fotogrametría, CEMIC y Revit</w:t>
      </w:r>
    </w:p>
    <w:p w14:paraId="4A63DE77" w14:textId="76BBEC72" w:rsidR="00C54899" w:rsidRPr="00F536C2" w:rsidRDefault="00C54899" w:rsidP="00F536C2">
      <w:pPr>
        <w:numPr>
          <w:ilvl w:val="0"/>
          <w:numId w:val="6"/>
        </w:numPr>
        <w:rPr>
          <w:rFonts w:ascii="Arial" w:hAnsi="Arial" w:cs="Arial"/>
          <w:sz w:val="22"/>
          <w:szCs w:val="22"/>
        </w:rPr>
      </w:pPr>
      <w:r w:rsidRPr="00F536C2">
        <w:rPr>
          <w:rFonts w:ascii="Arial" w:hAnsi="Arial" w:cs="Arial"/>
          <w:sz w:val="22"/>
          <w:szCs w:val="22"/>
        </w:rPr>
        <w:t>Agosto – diciembre 2024.- Instalaciones y Revit avanzado</w:t>
      </w:r>
    </w:p>
    <w:p w14:paraId="011396E1" w14:textId="77777777" w:rsidR="006049D8" w:rsidRPr="00F536C2" w:rsidRDefault="006049D8" w:rsidP="00F536C2">
      <w:pPr>
        <w:rPr>
          <w:rFonts w:ascii="Arial" w:hAnsi="Arial" w:cs="Arial"/>
          <w:sz w:val="22"/>
          <w:szCs w:val="22"/>
          <w:lang w:eastAsia="es-MX"/>
        </w:rPr>
      </w:pPr>
    </w:p>
    <w:p w14:paraId="494BE807" w14:textId="77777777" w:rsidR="006049D8" w:rsidRPr="00F536C2" w:rsidRDefault="006049D8" w:rsidP="00F536C2">
      <w:pPr>
        <w:pStyle w:val="Descripcin"/>
        <w:suppressAutoHyphens/>
        <w:ind w:right="49"/>
        <w:rPr>
          <w:rFonts w:ascii="Arial" w:hAnsi="Arial" w:cs="Arial"/>
          <w:sz w:val="22"/>
          <w:szCs w:val="22"/>
        </w:rPr>
      </w:pPr>
    </w:p>
    <w:p w14:paraId="00112552" w14:textId="77777777" w:rsidR="006049D8" w:rsidRPr="00F536C2" w:rsidRDefault="006049D8" w:rsidP="00F536C2">
      <w:pPr>
        <w:rPr>
          <w:rFonts w:ascii="Arial" w:hAnsi="Arial" w:cs="Arial"/>
          <w:b/>
          <w:color w:val="000000" w:themeColor="text1"/>
          <w:sz w:val="22"/>
          <w:szCs w:val="22"/>
        </w:rPr>
      </w:pPr>
      <w:r w:rsidRPr="00F536C2">
        <w:rPr>
          <w:rFonts w:ascii="Arial" w:hAnsi="Arial" w:cs="Arial"/>
          <w:b/>
          <w:color w:val="000000" w:themeColor="text1"/>
          <w:sz w:val="22"/>
          <w:szCs w:val="22"/>
          <w:lang w:eastAsia="es-MX"/>
        </w:rPr>
        <w:t xml:space="preserve">2. </w:t>
      </w:r>
      <w:r w:rsidRPr="00F536C2">
        <w:rPr>
          <w:rFonts w:ascii="Arial" w:hAnsi="Arial" w:cs="Arial"/>
          <w:b/>
          <w:color w:val="000000" w:themeColor="text1"/>
          <w:sz w:val="22"/>
          <w:szCs w:val="22"/>
        </w:rPr>
        <w:t>Fortalecimiento de la Investigación, el Desarrollo Tecnológico, la Vinculación y el Emprendimiento.</w:t>
      </w:r>
    </w:p>
    <w:p w14:paraId="2CD166EC" w14:textId="77777777" w:rsidR="006049D8" w:rsidRPr="00F536C2" w:rsidRDefault="006049D8" w:rsidP="00F536C2">
      <w:pPr>
        <w:rPr>
          <w:rFonts w:ascii="Arial" w:hAnsi="Arial" w:cs="Arial"/>
          <w:b/>
          <w:sz w:val="22"/>
          <w:szCs w:val="22"/>
          <w:lang w:eastAsia="es-MX"/>
        </w:rPr>
      </w:pPr>
    </w:p>
    <w:p w14:paraId="7866450C" w14:textId="4AA99401" w:rsidR="006049D8" w:rsidRPr="00F536C2" w:rsidRDefault="006049D8" w:rsidP="00F536C2">
      <w:pPr>
        <w:rPr>
          <w:rFonts w:ascii="Arial" w:hAnsi="Arial" w:cs="Arial"/>
          <w:sz w:val="22"/>
          <w:szCs w:val="22"/>
          <w:lang w:eastAsia="es-MX"/>
        </w:rPr>
      </w:pPr>
      <w:r w:rsidRPr="00F536C2">
        <w:rPr>
          <w:rFonts w:ascii="Arial" w:hAnsi="Arial" w:cs="Arial"/>
          <w:sz w:val="22"/>
          <w:szCs w:val="22"/>
          <w:lang w:eastAsia="es-MX"/>
        </w:rPr>
        <w:t xml:space="preserve">En el Departamento de División de Estudios de Posgrado e Investigación, </w:t>
      </w:r>
      <w:r w:rsidR="005D0519" w:rsidRPr="00F536C2">
        <w:rPr>
          <w:rFonts w:ascii="Arial" w:hAnsi="Arial" w:cs="Arial"/>
          <w:sz w:val="22"/>
          <w:szCs w:val="22"/>
          <w:lang w:eastAsia="es-MX"/>
        </w:rPr>
        <w:t>formando estrategias para fortalecer la investigación, el desarrollo tecnológico, la vinculación y el emprendimiento depende del compromiso y la</w:t>
      </w:r>
      <w:r w:rsidR="00D10813" w:rsidRPr="00F536C2">
        <w:rPr>
          <w:rFonts w:ascii="Arial" w:hAnsi="Arial" w:cs="Arial"/>
          <w:sz w:val="22"/>
          <w:szCs w:val="22"/>
          <w:lang w:eastAsia="es-MX"/>
        </w:rPr>
        <w:t xml:space="preserve"> participación activa de todos los involucrados, </w:t>
      </w:r>
      <w:r w:rsidR="007D5F27" w:rsidRPr="00F536C2">
        <w:rPr>
          <w:rFonts w:ascii="Arial" w:hAnsi="Arial" w:cs="Arial"/>
          <w:sz w:val="22"/>
          <w:szCs w:val="22"/>
          <w:lang w:eastAsia="es-MX"/>
        </w:rPr>
        <w:t>en este sentido, se ha logrado una destacada participación tanto de docentes como de estudiantes, quienes han contribuido de manera significativa a través de diversas investigaciones.</w:t>
      </w:r>
    </w:p>
    <w:p w14:paraId="7B4DF09C" w14:textId="78149332" w:rsidR="00D10813" w:rsidRPr="00F536C2" w:rsidRDefault="00D10813" w:rsidP="00F536C2">
      <w:pPr>
        <w:rPr>
          <w:rFonts w:ascii="Arial" w:hAnsi="Arial" w:cs="Arial"/>
          <w:sz w:val="22"/>
          <w:szCs w:val="22"/>
          <w:lang w:eastAsia="es-MX"/>
        </w:rPr>
      </w:pPr>
    </w:p>
    <w:p w14:paraId="35ADE57E" w14:textId="32C8C379" w:rsidR="0021141D" w:rsidRPr="00F536C2" w:rsidRDefault="0021141D" w:rsidP="00F536C2">
      <w:pPr>
        <w:rPr>
          <w:rFonts w:ascii="Arial" w:hAnsi="Arial" w:cs="Arial"/>
          <w:sz w:val="22"/>
          <w:szCs w:val="22"/>
        </w:rPr>
      </w:pPr>
      <w:r w:rsidRPr="00F536C2">
        <w:rPr>
          <w:rFonts w:ascii="Arial" w:hAnsi="Arial" w:cs="Arial"/>
          <w:sz w:val="22"/>
          <w:szCs w:val="22"/>
        </w:rPr>
        <w:t xml:space="preserve">Dentro de la Revista Ciencia Latina Internacional en el mes de abril de 2024, se tuvo la publicación del artículo titulado “Pronóstico de demanda y control de inventarios en zapaterías”, contando con la destacada participación de los docentes Nancy Ivette Arana de las Casas, Daniel Chapa Núñez y David Sáenz Zamarrón, </w:t>
      </w:r>
      <w:r w:rsidR="008757E2" w:rsidRPr="00F536C2">
        <w:rPr>
          <w:rFonts w:ascii="Arial" w:hAnsi="Arial" w:cs="Arial"/>
          <w:sz w:val="22"/>
          <w:szCs w:val="22"/>
        </w:rPr>
        <w:t>así</w:t>
      </w:r>
      <w:r w:rsidRPr="00F536C2">
        <w:rPr>
          <w:rFonts w:ascii="Arial" w:hAnsi="Arial" w:cs="Arial"/>
          <w:sz w:val="22"/>
          <w:szCs w:val="22"/>
        </w:rPr>
        <w:t xml:space="preserve"> como de la estudiante de maestría Gabriela Elvira Nava Méndez. </w:t>
      </w:r>
    </w:p>
    <w:p w14:paraId="594314C4" w14:textId="77777777" w:rsidR="0021141D" w:rsidRPr="00F536C2" w:rsidRDefault="0021141D" w:rsidP="00F536C2">
      <w:pPr>
        <w:rPr>
          <w:rFonts w:ascii="Arial" w:hAnsi="Arial" w:cs="Arial"/>
          <w:sz w:val="22"/>
          <w:szCs w:val="22"/>
        </w:rPr>
      </w:pPr>
    </w:p>
    <w:p w14:paraId="6B49DEAC" w14:textId="1CC9870D" w:rsidR="0021141D" w:rsidRPr="00F536C2" w:rsidRDefault="0021141D" w:rsidP="00F536C2">
      <w:pPr>
        <w:rPr>
          <w:rFonts w:ascii="Arial" w:hAnsi="Arial" w:cs="Arial"/>
          <w:sz w:val="22"/>
          <w:szCs w:val="22"/>
        </w:rPr>
      </w:pPr>
      <w:r w:rsidRPr="00F536C2">
        <w:rPr>
          <w:rFonts w:ascii="Arial" w:hAnsi="Arial" w:cs="Arial"/>
          <w:sz w:val="22"/>
          <w:szCs w:val="22"/>
        </w:rPr>
        <w:t>Así mismo en el mes de abril de 2024 se contó con la publicación del artículo “El envasado inteligente en la industria alimentaria”, en donde docentes de posgrado y licenciatura par</w:t>
      </w:r>
      <w:r w:rsidR="00C54899" w:rsidRPr="00F536C2">
        <w:rPr>
          <w:rFonts w:ascii="Arial" w:hAnsi="Arial" w:cs="Arial"/>
          <w:sz w:val="22"/>
          <w:szCs w:val="22"/>
        </w:rPr>
        <w:t>t</w:t>
      </w:r>
      <w:r w:rsidRPr="00F536C2">
        <w:rPr>
          <w:rFonts w:ascii="Arial" w:hAnsi="Arial" w:cs="Arial"/>
          <w:sz w:val="22"/>
          <w:szCs w:val="22"/>
        </w:rPr>
        <w:t xml:space="preserve">iciparon como autores del mismo, siendo estos: Magali Ordoñez García, Verónica Graciela García Cano, Olalla Sánchez </w:t>
      </w:r>
      <w:proofErr w:type="spellStart"/>
      <w:r w:rsidRPr="00F536C2">
        <w:rPr>
          <w:rFonts w:ascii="Arial" w:hAnsi="Arial" w:cs="Arial"/>
          <w:sz w:val="22"/>
          <w:szCs w:val="22"/>
        </w:rPr>
        <w:t>Ortíz</w:t>
      </w:r>
      <w:proofErr w:type="spellEnd"/>
      <w:r w:rsidRPr="00F536C2">
        <w:rPr>
          <w:rFonts w:ascii="Arial" w:hAnsi="Arial" w:cs="Arial"/>
          <w:sz w:val="22"/>
          <w:szCs w:val="22"/>
        </w:rPr>
        <w:t xml:space="preserve">, Laura Gabriela Villanueva Romero y Juan Carlos Bustillos Rodríguez. </w:t>
      </w:r>
    </w:p>
    <w:p w14:paraId="4677B317" w14:textId="77777777" w:rsidR="0021141D" w:rsidRPr="00F536C2" w:rsidRDefault="0021141D" w:rsidP="00F536C2">
      <w:pPr>
        <w:rPr>
          <w:rFonts w:ascii="Arial" w:hAnsi="Arial" w:cs="Arial"/>
          <w:sz w:val="22"/>
          <w:szCs w:val="22"/>
        </w:rPr>
      </w:pPr>
    </w:p>
    <w:p w14:paraId="0BF06CC4" w14:textId="4D22F5FC" w:rsidR="0021141D" w:rsidRPr="00F536C2" w:rsidRDefault="005021D7" w:rsidP="00F536C2">
      <w:pPr>
        <w:rPr>
          <w:rFonts w:ascii="Arial" w:hAnsi="Arial" w:cs="Arial"/>
          <w:sz w:val="22"/>
          <w:szCs w:val="22"/>
        </w:rPr>
      </w:pPr>
      <w:r w:rsidRPr="00F536C2">
        <w:rPr>
          <w:rFonts w:ascii="Arial" w:hAnsi="Arial" w:cs="Arial"/>
          <w:sz w:val="22"/>
          <w:szCs w:val="22"/>
        </w:rPr>
        <w:t>Fue</w:t>
      </w:r>
      <w:r w:rsidR="0021141D" w:rsidRPr="00F536C2">
        <w:rPr>
          <w:rFonts w:ascii="Arial" w:hAnsi="Arial" w:cs="Arial"/>
          <w:sz w:val="22"/>
          <w:szCs w:val="22"/>
        </w:rPr>
        <w:t xml:space="preserve"> publicado el artículo “Estudio preliminar de las propiedades físicas y </w:t>
      </w:r>
      <w:proofErr w:type="spellStart"/>
      <w:r w:rsidR="0021141D" w:rsidRPr="00F536C2">
        <w:rPr>
          <w:rFonts w:ascii="Arial" w:hAnsi="Arial" w:cs="Arial"/>
          <w:sz w:val="22"/>
          <w:szCs w:val="22"/>
        </w:rPr>
        <w:t>antibacteriales</w:t>
      </w:r>
      <w:proofErr w:type="spellEnd"/>
      <w:r w:rsidR="0021141D" w:rsidRPr="00F536C2">
        <w:rPr>
          <w:rFonts w:ascii="Arial" w:hAnsi="Arial" w:cs="Arial"/>
          <w:sz w:val="22"/>
          <w:szCs w:val="22"/>
        </w:rPr>
        <w:t xml:space="preserve"> de películas de almidones modificados de avena mezclados con quitosano” en la Revista de Ciencias Biológicas y de la salud Biotecnia en abril del 2024, contando con la colaboración del docente Juan Carlos Bustillos </w:t>
      </w:r>
      <w:r w:rsidRPr="00F536C2">
        <w:rPr>
          <w:rFonts w:ascii="Arial" w:hAnsi="Arial" w:cs="Arial"/>
          <w:sz w:val="22"/>
          <w:szCs w:val="22"/>
        </w:rPr>
        <w:t>Rodríguez</w:t>
      </w:r>
      <w:r w:rsidR="0021141D" w:rsidRPr="00F536C2">
        <w:rPr>
          <w:rFonts w:ascii="Arial" w:hAnsi="Arial" w:cs="Arial"/>
          <w:sz w:val="22"/>
          <w:szCs w:val="22"/>
        </w:rPr>
        <w:t>.</w:t>
      </w:r>
    </w:p>
    <w:p w14:paraId="19C109FB" w14:textId="77777777" w:rsidR="0021141D" w:rsidRPr="00F536C2" w:rsidRDefault="0021141D" w:rsidP="00F536C2">
      <w:pPr>
        <w:rPr>
          <w:rFonts w:ascii="Arial" w:hAnsi="Arial" w:cs="Arial"/>
          <w:sz w:val="22"/>
          <w:szCs w:val="22"/>
        </w:rPr>
      </w:pPr>
    </w:p>
    <w:p w14:paraId="21894D7B" w14:textId="1DA89177" w:rsidR="0021141D" w:rsidRPr="00F536C2" w:rsidRDefault="0021141D" w:rsidP="00F536C2">
      <w:pPr>
        <w:rPr>
          <w:rFonts w:ascii="Arial" w:hAnsi="Arial" w:cs="Arial"/>
          <w:sz w:val="22"/>
          <w:szCs w:val="22"/>
        </w:rPr>
      </w:pPr>
      <w:r w:rsidRPr="00F536C2">
        <w:rPr>
          <w:rFonts w:ascii="Arial" w:hAnsi="Arial" w:cs="Arial"/>
          <w:sz w:val="22"/>
          <w:szCs w:val="22"/>
        </w:rPr>
        <w:t xml:space="preserve">En </w:t>
      </w:r>
      <w:proofErr w:type="gramStart"/>
      <w:r w:rsidRPr="00F536C2">
        <w:rPr>
          <w:rFonts w:ascii="Arial" w:hAnsi="Arial" w:cs="Arial"/>
          <w:sz w:val="22"/>
          <w:szCs w:val="22"/>
        </w:rPr>
        <w:t>Junio</w:t>
      </w:r>
      <w:proofErr w:type="gramEnd"/>
      <w:r w:rsidRPr="00F536C2">
        <w:rPr>
          <w:rFonts w:ascii="Arial" w:hAnsi="Arial" w:cs="Arial"/>
          <w:sz w:val="22"/>
          <w:szCs w:val="22"/>
        </w:rPr>
        <w:t xml:space="preserve"> 2024, con la participación de los docentes Nancy Ivette Arana de las Casas y David Sáenz Zamarrón y dirigiendo la investigación del estudiante de maestría Marco Polo Mendoza Otero, se obtuvo la publicación de un artículo titulado “Gestión e Instalación de una televisora universitaria del Tecnológico Nacional de México (TecNM)”, en la Revista Tecnológica CEA.</w:t>
      </w:r>
    </w:p>
    <w:p w14:paraId="66E14D4E" w14:textId="77777777" w:rsidR="0021141D" w:rsidRPr="00F536C2" w:rsidRDefault="0021141D" w:rsidP="00F536C2">
      <w:pPr>
        <w:rPr>
          <w:rFonts w:ascii="Arial" w:hAnsi="Arial" w:cs="Arial"/>
          <w:sz w:val="22"/>
          <w:szCs w:val="22"/>
        </w:rPr>
      </w:pPr>
    </w:p>
    <w:p w14:paraId="2B6E3CF4" w14:textId="42A2D37E" w:rsidR="0021141D" w:rsidRPr="00F536C2" w:rsidRDefault="0021141D" w:rsidP="00F536C2">
      <w:pPr>
        <w:rPr>
          <w:rFonts w:ascii="Arial" w:hAnsi="Arial" w:cs="Arial"/>
          <w:sz w:val="22"/>
          <w:szCs w:val="22"/>
        </w:rPr>
      </w:pPr>
      <w:r w:rsidRPr="00F536C2">
        <w:rPr>
          <w:rFonts w:ascii="Arial" w:hAnsi="Arial" w:cs="Arial"/>
          <w:sz w:val="22"/>
          <w:szCs w:val="22"/>
        </w:rPr>
        <w:t xml:space="preserve">Dentro de la Revista </w:t>
      </w:r>
      <w:proofErr w:type="spellStart"/>
      <w:r w:rsidRPr="00F536C2">
        <w:rPr>
          <w:rFonts w:ascii="Arial" w:hAnsi="Arial" w:cs="Arial"/>
          <w:sz w:val="22"/>
          <w:szCs w:val="22"/>
        </w:rPr>
        <w:t>AvaCient</w:t>
      </w:r>
      <w:proofErr w:type="spellEnd"/>
      <w:r w:rsidRPr="00F536C2">
        <w:rPr>
          <w:rFonts w:ascii="Arial" w:hAnsi="Arial" w:cs="Arial"/>
          <w:sz w:val="22"/>
          <w:szCs w:val="22"/>
        </w:rPr>
        <w:t xml:space="preserve"> en su </w:t>
      </w:r>
      <w:r w:rsidR="005021D7" w:rsidRPr="00F536C2">
        <w:rPr>
          <w:rFonts w:ascii="Arial" w:hAnsi="Arial" w:cs="Arial"/>
          <w:sz w:val="22"/>
          <w:szCs w:val="22"/>
        </w:rPr>
        <w:t>volumen</w:t>
      </w:r>
      <w:r w:rsidRPr="00F536C2">
        <w:rPr>
          <w:rFonts w:ascii="Arial" w:hAnsi="Arial" w:cs="Arial"/>
          <w:sz w:val="22"/>
          <w:szCs w:val="22"/>
        </w:rPr>
        <w:t xml:space="preserve"> Enero-Junio 2024 se contó con una destacada participación de estudiantes y docentes de licenciatura y posgrado, publicando los siguientes artículos: “Caracterización fisicoquímica del almidón de trigo como agente en la formación de biopelículas”; “Elaboración de ensilaje a base de nopal (opuntia </w:t>
      </w:r>
      <w:proofErr w:type="spellStart"/>
      <w:r w:rsidRPr="00F536C2">
        <w:rPr>
          <w:rFonts w:ascii="Arial" w:hAnsi="Arial" w:cs="Arial"/>
          <w:sz w:val="22"/>
          <w:szCs w:val="22"/>
        </w:rPr>
        <w:t>spp</w:t>
      </w:r>
      <w:proofErr w:type="spellEnd"/>
      <w:r w:rsidRPr="00F536C2">
        <w:rPr>
          <w:rFonts w:ascii="Arial" w:hAnsi="Arial" w:cs="Arial"/>
          <w:sz w:val="22"/>
          <w:szCs w:val="22"/>
        </w:rPr>
        <w:t xml:space="preserve">), </w:t>
      </w:r>
      <w:proofErr w:type="spellStart"/>
      <w:r w:rsidRPr="00F536C2">
        <w:rPr>
          <w:rFonts w:ascii="Arial" w:hAnsi="Arial" w:cs="Arial"/>
          <w:sz w:val="22"/>
          <w:szCs w:val="22"/>
        </w:rPr>
        <w:t>alternative</w:t>
      </w:r>
      <w:proofErr w:type="spellEnd"/>
      <w:r w:rsidRPr="00F536C2">
        <w:rPr>
          <w:rFonts w:ascii="Arial" w:hAnsi="Arial" w:cs="Arial"/>
          <w:sz w:val="22"/>
          <w:szCs w:val="22"/>
        </w:rPr>
        <w:t xml:space="preserve"> forrajera para la alimentación de Ganado” y “Evaluación de la capacidad antimicrobiana de extractos de moringa </w:t>
      </w:r>
      <w:r w:rsidR="005021D7" w:rsidRPr="00F536C2">
        <w:rPr>
          <w:rFonts w:ascii="Arial" w:hAnsi="Arial" w:cs="Arial"/>
          <w:sz w:val="22"/>
          <w:szCs w:val="22"/>
        </w:rPr>
        <w:t>oleífera</w:t>
      </w:r>
      <w:r w:rsidRPr="00F536C2">
        <w:rPr>
          <w:rFonts w:ascii="Arial" w:hAnsi="Arial" w:cs="Arial"/>
          <w:sz w:val="22"/>
          <w:szCs w:val="22"/>
        </w:rPr>
        <w:t xml:space="preserve"> y artemisia </w:t>
      </w:r>
      <w:proofErr w:type="spellStart"/>
      <w:r w:rsidRPr="00F536C2">
        <w:rPr>
          <w:rFonts w:ascii="Arial" w:hAnsi="Arial" w:cs="Arial"/>
          <w:sz w:val="22"/>
          <w:szCs w:val="22"/>
        </w:rPr>
        <w:t>ludoviciana</w:t>
      </w:r>
      <w:proofErr w:type="spellEnd"/>
      <w:r w:rsidRPr="00F536C2">
        <w:rPr>
          <w:rFonts w:ascii="Arial" w:hAnsi="Arial" w:cs="Arial"/>
          <w:sz w:val="22"/>
          <w:szCs w:val="22"/>
        </w:rPr>
        <w:t xml:space="preserve"> contra </w:t>
      </w:r>
      <w:proofErr w:type="spellStart"/>
      <w:r w:rsidRPr="00F536C2">
        <w:rPr>
          <w:rFonts w:ascii="Arial" w:hAnsi="Arial" w:cs="Arial"/>
          <w:sz w:val="22"/>
          <w:szCs w:val="22"/>
        </w:rPr>
        <w:t>escherichia</w:t>
      </w:r>
      <w:proofErr w:type="spellEnd"/>
      <w:r w:rsidRPr="00F536C2">
        <w:rPr>
          <w:rFonts w:ascii="Arial" w:hAnsi="Arial" w:cs="Arial"/>
          <w:sz w:val="22"/>
          <w:szCs w:val="22"/>
        </w:rPr>
        <w:t xml:space="preserve"> </w:t>
      </w:r>
      <w:proofErr w:type="spellStart"/>
      <w:r w:rsidRPr="00F536C2">
        <w:rPr>
          <w:rFonts w:ascii="Arial" w:hAnsi="Arial" w:cs="Arial"/>
          <w:sz w:val="22"/>
          <w:szCs w:val="22"/>
        </w:rPr>
        <w:t>coli</w:t>
      </w:r>
      <w:proofErr w:type="spellEnd"/>
      <w:r w:rsidRPr="00F536C2">
        <w:rPr>
          <w:rFonts w:ascii="Arial" w:hAnsi="Arial" w:cs="Arial"/>
          <w:sz w:val="22"/>
          <w:szCs w:val="22"/>
        </w:rPr>
        <w:t xml:space="preserve">”. Los docentes participantes de dichas publicaciones fueron: Verónica Graciela García Cano, Juan Carlos Bustillos </w:t>
      </w:r>
      <w:r w:rsidR="005021D7" w:rsidRPr="00F536C2">
        <w:rPr>
          <w:rFonts w:ascii="Arial" w:hAnsi="Arial" w:cs="Arial"/>
          <w:sz w:val="22"/>
          <w:szCs w:val="22"/>
        </w:rPr>
        <w:t>Rodríguez</w:t>
      </w:r>
      <w:r w:rsidRPr="00F536C2">
        <w:rPr>
          <w:rFonts w:ascii="Arial" w:hAnsi="Arial" w:cs="Arial"/>
          <w:sz w:val="22"/>
          <w:szCs w:val="22"/>
        </w:rPr>
        <w:t xml:space="preserve">, Magali Ordoñez García, Laura Gabriela Villanueva Romero y Olalla Sánchez </w:t>
      </w:r>
      <w:proofErr w:type="spellStart"/>
      <w:r w:rsidRPr="00F536C2">
        <w:rPr>
          <w:rFonts w:ascii="Arial" w:hAnsi="Arial" w:cs="Arial"/>
          <w:sz w:val="22"/>
          <w:szCs w:val="22"/>
        </w:rPr>
        <w:t>Ortíz</w:t>
      </w:r>
      <w:proofErr w:type="spellEnd"/>
      <w:r w:rsidRPr="00F536C2">
        <w:rPr>
          <w:rFonts w:ascii="Arial" w:hAnsi="Arial" w:cs="Arial"/>
          <w:sz w:val="22"/>
          <w:szCs w:val="22"/>
        </w:rPr>
        <w:t xml:space="preserve">. </w:t>
      </w:r>
    </w:p>
    <w:p w14:paraId="2CFDA48C" w14:textId="77777777" w:rsidR="0021141D" w:rsidRPr="00F536C2" w:rsidRDefault="0021141D" w:rsidP="00F536C2">
      <w:pPr>
        <w:rPr>
          <w:rFonts w:ascii="Arial" w:hAnsi="Arial" w:cs="Arial"/>
          <w:sz w:val="22"/>
          <w:szCs w:val="22"/>
        </w:rPr>
      </w:pPr>
    </w:p>
    <w:p w14:paraId="3F252B3E" w14:textId="420DFD7D" w:rsidR="0021141D" w:rsidRDefault="0021141D" w:rsidP="00F536C2">
      <w:pPr>
        <w:rPr>
          <w:rFonts w:ascii="Arial" w:hAnsi="Arial" w:cs="Arial"/>
          <w:sz w:val="22"/>
          <w:szCs w:val="22"/>
        </w:rPr>
      </w:pPr>
      <w:r w:rsidRPr="00F536C2">
        <w:rPr>
          <w:rFonts w:ascii="Arial" w:hAnsi="Arial" w:cs="Arial"/>
          <w:sz w:val="22"/>
          <w:szCs w:val="22"/>
        </w:rPr>
        <w:t xml:space="preserve">En </w:t>
      </w:r>
      <w:proofErr w:type="gramStart"/>
      <w:r w:rsidRPr="00F536C2">
        <w:rPr>
          <w:rFonts w:ascii="Arial" w:hAnsi="Arial" w:cs="Arial"/>
          <w:sz w:val="22"/>
          <w:szCs w:val="22"/>
        </w:rPr>
        <w:t>Septiembre</w:t>
      </w:r>
      <w:proofErr w:type="gramEnd"/>
      <w:r w:rsidRPr="00F536C2">
        <w:rPr>
          <w:rFonts w:ascii="Arial" w:hAnsi="Arial" w:cs="Arial"/>
          <w:sz w:val="22"/>
          <w:szCs w:val="22"/>
        </w:rPr>
        <w:t xml:space="preserve"> 2024 se publicó el artículo “El estilo de liderazgo y su relación con el nivel de satisfacción laboral de los trabajadores de una cadena de tiendas de conveniencia”, en la revista Científica Multidisciplinar Estudios y Perspectivas, teniendo la participación del estudiante Héctor Osvaldo Figueroa Ruiz en </w:t>
      </w:r>
      <w:r w:rsidR="005021D7" w:rsidRPr="00F536C2">
        <w:rPr>
          <w:rFonts w:ascii="Arial" w:hAnsi="Arial" w:cs="Arial"/>
          <w:sz w:val="22"/>
          <w:szCs w:val="22"/>
        </w:rPr>
        <w:t>colaboración</w:t>
      </w:r>
      <w:r w:rsidRPr="00F536C2">
        <w:rPr>
          <w:rFonts w:ascii="Arial" w:hAnsi="Arial" w:cs="Arial"/>
          <w:sz w:val="22"/>
          <w:szCs w:val="22"/>
        </w:rPr>
        <w:t xml:space="preserve"> con los docentes Jesús Fernando Nava Quintana y Daniel Chapa Núñez.</w:t>
      </w:r>
    </w:p>
    <w:p w14:paraId="2DC27050" w14:textId="77777777" w:rsidR="005021D7" w:rsidRPr="00F536C2" w:rsidRDefault="005021D7" w:rsidP="00F536C2">
      <w:pPr>
        <w:rPr>
          <w:rFonts w:ascii="Arial" w:hAnsi="Arial" w:cs="Arial"/>
          <w:sz w:val="22"/>
          <w:szCs w:val="22"/>
        </w:rPr>
      </w:pPr>
    </w:p>
    <w:p w14:paraId="0FF8B1C2" w14:textId="21EBAFDC" w:rsidR="0021141D" w:rsidRPr="00F536C2" w:rsidRDefault="0021141D" w:rsidP="00F536C2">
      <w:pPr>
        <w:rPr>
          <w:rFonts w:ascii="Arial" w:hAnsi="Arial" w:cs="Arial"/>
          <w:sz w:val="22"/>
          <w:szCs w:val="22"/>
        </w:rPr>
      </w:pPr>
      <w:r w:rsidRPr="00F536C2">
        <w:rPr>
          <w:rFonts w:ascii="Arial" w:hAnsi="Arial" w:cs="Arial"/>
          <w:sz w:val="22"/>
          <w:szCs w:val="22"/>
        </w:rPr>
        <w:t xml:space="preserve">En </w:t>
      </w:r>
      <w:proofErr w:type="gramStart"/>
      <w:r w:rsidRPr="00F536C2">
        <w:rPr>
          <w:rFonts w:ascii="Arial" w:hAnsi="Arial" w:cs="Arial"/>
          <w:sz w:val="22"/>
          <w:szCs w:val="22"/>
        </w:rPr>
        <w:t>Septiembre</w:t>
      </w:r>
      <w:proofErr w:type="gramEnd"/>
      <w:r w:rsidRPr="00F536C2">
        <w:rPr>
          <w:rFonts w:ascii="Arial" w:hAnsi="Arial" w:cs="Arial"/>
          <w:sz w:val="22"/>
          <w:szCs w:val="22"/>
        </w:rPr>
        <w:t xml:space="preserve"> se acudió al 2do. Congreso Latinoamericano de investigación de Estudios de Género </w:t>
      </w:r>
      <w:proofErr w:type="spellStart"/>
      <w:r w:rsidRPr="00F536C2">
        <w:rPr>
          <w:rFonts w:ascii="Arial" w:hAnsi="Arial" w:cs="Arial"/>
          <w:sz w:val="22"/>
          <w:szCs w:val="22"/>
        </w:rPr>
        <w:t>Releg</w:t>
      </w:r>
      <w:proofErr w:type="spellEnd"/>
      <w:r w:rsidRPr="00F536C2">
        <w:rPr>
          <w:rFonts w:ascii="Arial" w:hAnsi="Arial" w:cs="Arial"/>
          <w:sz w:val="22"/>
          <w:szCs w:val="22"/>
        </w:rPr>
        <w:t xml:space="preserve"> 2024 a Puerto Vallarta, en donde se tuvo una destacada participación en diferentes ponencias derivadas de investigaciones realizadas en la Institución. Dichas ponencias se titularon </w:t>
      </w:r>
      <w:r w:rsidRPr="00F536C2">
        <w:rPr>
          <w:rFonts w:ascii="Arial" w:hAnsi="Arial" w:cs="Arial"/>
          <w:sz w:val="22"/>
          <w:szCs w:val="22"/>
        </w:rPr>
        <w:lastRenderedPageBreak/>
        <w:t xml:space="preserve">“Percepción de mujeres estudiantes de carreras de ingeniería del Tecnológico Nacional de México-Cd. </w:t>
      </w:r>
      <w:r w:rsidR="00C20D4C" w:rsidRPr="00F536C2">
        <w:rPr>
          <w:rFonts w:ascii="Arial" w:hAnsi="Arial" w:cs="Arial"/>
          <w:sz w:val="22"/>
          <w:szCs w:val="22"/>
        </w:rPr>
        <w:t>Cuauhtémoc</w:t>
      </w:r>
      <w:r w:rsidRPr="00F536C2">
        <w:rPr>
          <w:rFonts w:ascii="Arial" w:hAnsi="Arial" w:cs="Arial"/>
          <w:sz w:val="22"/>
          <w:szCs w:val="22"/>
        </w:rPr>
        <w:t xml:space="preserve"> con </w:t>
      </w:r>
      <w:r w:rsidR="00C20D4C" w:rsidRPr="00F536C2">
        <w:rPr>
          <w:rFonts w:ascii="Arial" w:hAnsi="Arial" w:cs="Arial"/>
          <w:sz w:val="22"/>
          <w:szCs w:val="22"/>
        </w:rPr>
        <w:t>respecto</w:t>
      </w:r>
      <w:r w:rsidRPr="00F536C2">
        <w:rPr>
          <w:rFonts w:ascii="Arial" w:hAnsi="Arial" w:cs="Arial"/>
          <w:sz w:val="22"/>
          <w:szCs w:val="22"/>
        </w:rPr>
        <w:t xml:space="preserve"> a la elección de su Carrera y su </w:t>
      </w:r>
      <w:r w:rsidR="00C20D4C" w:rsidRPr="00F536C2">
        <w:rPr>
          <w:rFonts w:ascii="Arial" w:hAnsi="Arial" w:cs="Arial"/>
          <w:sz w:val="22"/>
          <w:szCs w:val="22"/>
        </w:rPr>
        <w:t>futuro</w:t>
      </w:r>
      <w:r w:rsidRPr="00F536C2">
        <w:rPr>
          <w:rFonts w:ascii="Arial" w:hAnsi="Arial" w:cs="Arial"/>
          <w:sz w:val="22"/>
          <w:szCs w:val="22"/>
        </w:rPr>
        <w:t xml:space="preserve"> laboral”; “El impacto de la tecnología en mujeres estudiantes de ingeniería” e “Impacto de la tecnología en </w:t>
      </w:r>
      <w:r w:rsidR="00C20D4C" w:rsidRPr="00F536C2">
        <w:rPr>
          <w:rFonts w:ascii="Arial" w:hAnsi="Arial" w:cs="Arial"/>
          <w:sz w:val="22"/>
          <w:szCs w:val="22"/>
        </w:rPr>
        <w:t>estudiantes</w:t>
      </w:r>
      <w:r w:rsidRPr="00F536C2">
        <w:rPr>
          <w:rFonts w:ascii="Arial" w:hAnsi="Arial" w:cs="Arial"/>
          <w:sz w:val="22"/>
          <w:szCs w:val="22"/>
        </w:rPr>
        <w:t xml:space="preserve"> mujeres de ingeniería en dos </w:t>
      </w:r>
      <w:r w:rsidR="00C20D4C" w:rsidRPr="00F536C2">
        <w:rPr>
          <w:rFonts w:ascii="Arial" w:hAnsi="Arial" w:cs="Arial"/>
          <w:sz w:val="22"/>
          <w:szCs w:val="22"/>
        </w:rPr>
        <w:t>regiones</w:t>
      </w:r>
      <w:r w:rsidRPr="00F536C2">
        <w:rPr>
          <w:rFonts w:ascii="Arial" w:hAnsi="Arial" w:cs="Arial"/>
          <w:sz w:val="22"/>
          <w:szCs w:val="22"/>
        </w:rPr>
        <w:t xml:space="preserve"> del estado de Chihuahua”. Tendiendo una participación activa de las docentes Nancy Ivette Arana de las Casas, Thelma Arvizo Aragón, Hortensia Loya Nava, Norma Alicia Alarcón Torres, Brenda Rivera Avitia, Laura Gabriela Villanueva Romero y </w:t>
      </w:r>
      <w:proofErr w:type="spellStart"/>
      <w:r w:rsidRPr="00F536C2">
        <w:rPr>
          <w:rFonts w:ascii="Arial" w:hAnsi="Arial" w:cs="Arial"/>
          <w:sz w:val="22"/>
          <w:szCs w:val="22"/>
        </w:rPr>
        <w:t>Odil</w:t>
      </w:r>
      <w:proofErr w:type="spellEnd"/>
      <w:r w:rsidRPr="00F536C2">
        <w:rPr>
          <w:rFonts w:ascii="Arial" w:hAnsi="Arial" w:cs="Arial"/>
          <w:sz w:val="22"/>
          <w:szCs w:val="22"/>
        </w:rPr>
        <w:t xml:space="preserve"> </w:t>
      </w:r>
      <w:proofErr w:type="spellStart"/>
      <w:r w:rsidRPr="00F536C2">
        <w:rPr>
          <w:rFonts w:ascii="Arial" w:hAnsi="Arial" w:cs="Arial"/>
          <w:sz w:val="22"/>
          <w:szCs w:val="22"/>
        </w:rPr>
        <w:t>Erives</w:t>
      </w:r>
      <w:proofErr w:type="spellEnd"/>
      <w:r w:rsidRPr="00F536C2">
        <w:rPr>
          <w:rFonts w:ascii="Arial" w:hAnsi="Arial" w:cs="Arial"/>
          <w:sz w:val="22"/>
          <w:szCs w:val="22"/>
        </w:rPr>
        <w:t xml:space="preserve"> Villalobos, así como del docente David Sáenz Zamarrón.</w:t>
      </w:r>
    </w:p>
    <w:p w14:paraId="6BD5FBB3" w14:textId="77777777" w:rsidR="0021141D" w:rsidRPr="00F536C2" w:rsidRDefault="0021141D" w:rsidP="00F536C2">
      <w:pPr>
        <w:rPr>
          <w:rFonts w:ascii="Arial" w:hAnsi="Arial" w:cs="Arial"/>
          <w:sz w:val="22"/>
          <w:szCs w:val="22"/>
        </w:rPr>
      </w:pPr>
    </w:p>
    <w:p w14:paraId="52C816D9" w14:textId="77777777" w:rsidR="0021141D" w:rsidRPr="00F536C2" w:rsidRDefault="0021141D" w:rsidP="00F536C2">
      <w:pPr>
        <w:rPr>
          <w:rFonts w:ascii="Arial" w:hAnsi="Arial" w:cs="Arial"/>
          <w:sz w:val="22"/>
          <w:szCs w:val="22"/>
        </w:rPr>
      </w:pPr>
      <w:r w:rsidRPr="00F536C2">
        <w:rPr>
          <w:rFonts w:ascii="Arial" w:hAnsi="Arial" w:cs="Arial"/>
          <w:sz w:val="22"/>
          <w:szCs w:val="22"/>
        </w:rPr>
        <w:t xml:space="preserve">En </w:t>
      </w:r>
      <w:proofErr w:type="gramStart"/>
      <w:r w:rsidRPr="00F536C2">
        <w:rPr>
          <w:rFonts w:ascii="Arial" w:hAnsi="Arial" w:cs="Arial"/>
          <w:sz w:val="22"/>
          <w:szCs w:val="22"/>
        </w:rPr>
        <w:t>Octubre</w:t>
      </w:r>
      <w:proofErr w:type="gramEnd"/>
      <w:r w:rsidRPr="00F536C2">
        <w:rPr>
          <w:rFonts w:ascii="Arial" w:hAnsi="Arial" w:cs="Arial"/>
          <w:sz w:val="22"/>
          <w:szCs w:val="22"/>
        </w:rPr>
        <w:t xml:space="preserve"> 2024 dentro del Congreso Internacional de Ingeniería Electrónica Electro 2024, se tuvo la participación de los docentes Nancy Ivette Arana de las Casas y David Sáenz Zamarrón, con la publicación del artículo: “</w:t>
      </w:r>
      <w:proofErr w:type="spellStart"/>
      <w:r w:rsidRPr="00F536C2">
        <w:rPr>
          <w:rFonts w:ascii="Arial" w:hAnsi="Arial" w:cs="Arial"/>
          <w:sz w:val="22"/>
          <w:szCs w:val="22"/>
        </w:rPr>
        <w:t>Inertial</w:t>
      </w:r>
      <w:proofErr w:type="spellEnd"/>
      <w:r w:rsidRPr="00F536C2">
        <w:rPr>
          <w:rFonts w:ascii="Arial" w:hAnsi="Arial" w:cs="Arial"/>
          <w:sz w:val="22"/>
          <w:szCs w:val="22"/>
        </w:rPr>
        <w:t xml:space="preserve"> Sensor Framework”</w:t>
      </w:r>
    </w:p>
    <w:p w14:paraId="77DA1F1F" w14:textId="77777777" w:rsidR="00D10813" w:rsidRPr="00F536C2" w:rsidRDefault="00D10813" w:rsidP="00F536C2">
      <w:pPr>
        <w:rPr>
          <w:rFonts w:ascii="Arial" w:hAnsi="Arial" w:cs="Arial"/>
          <w:sz w:val="22"/>
          <w:szCs w:val="22"/>
          <w:lang w:eastAsia="es-MX"/>
        </w:rPr>
      </w:pPr>
    </w:p>
    <w:p w14:paraId="7E48C380" w14:textId="71142344" w:rsidR="00265262" w:rsidRPr="00F536C2" w:rsidRDefault="00265262" w:rsidP="00F536C2">
      <w:pPr>
        <w:rPr>
          <w:rFonts w:ascii="Arial" w:hAnsi="Arial" w:cs="Arial"/>
          <w:sz w:val="22"/>
          <w:szCs w:val="22"/>
        </w:rPr>
      </w:pPr>
      <w:r w:rsidRPr="00F536C2">
        <w:rPr>
          <w:rFonts w:ascii="Arial" w:hAnsi="Arial" w:cs="Arial"/>
          <w:sz w:val="22"/>
          <w:szCs w:val="22"/>
        </w:rPr>
        <w:t xml:space="preserve">También durante el mes de </w:t>
      </w:r>
      <w:proofErr w:type="gramStart"/>
      <w:r w:rsidRPr="00F536C2">
        <w:rPr>
          <w:rFonts w:ascii="Arial" w:hAnsi="Arial" w:cs="Arial"/>
          <w:sz w:val="22"/>
          <w:szCs w:val="22"/>
        </w:rPr>
        <w:t>Octubre</w:t>
      </w:r>
      <w:proofErr w:type="gramEnd"/>
      <w:r w:rsidRPr="00F536C2">
        <w:rPr>
          <w:rFonts w:ascii="Arial" w:hAnsi="Arial" w:cs="Arial"/>
          <w:sz w:val="22"/>
          <w:szCs w:val="22"/>
        </w:rPr>
        <w:t xml:space="preserve"> 2024 se tuvo una grata y destacada participación con la publicación de 5 artículos en el libro SEMAC Ergonomía Ocupacional Investigaciones y aplicaciones 2024, siendo estos los que a continuación se detallan</w:t>
      </w:r>
      <w:r w:rsidR="00C20D4C" w:rsidRPr="00F536C2">
        <w:rPr>
          <w:rFonts w:ascii="Arial" w:hAnsi="Arial" w:cs="Arial"/>
          <w:sz w:val="22"/>
          <w:szCs w:val="22"/>
        </w:rPr>
        <w:t xml:space="preserve">:” </w:t>
      </w:r>
      <w:proofErr w:type="spellStart"/>
      <w:r w:rsidR="00C20D4C" w:rsidRPr="00F536C2">
        <w:rPr>
          <w:rFonts w:ascii="Arial" w:hAnsi="Arial" w:cs="Arial"/>
          <w:sz w:val="22"/>
          <w:szCs w:val="22"/>
        </w:rPr>
        <w:t>Ergonomic</w:t>
      </w:r>
      <w:proofErr w:type="spellEnd"/>
      <w:r w:rsidRPr="00F536C2">
        <w:rPr>
          <w:rFonts w:ascii="Arial" w:hAnsi="Arial" w:cs="Arial"/>
          <w:sz w:val="22"/>
          <w:szCs w:val="22"/>
        </w:rPr>
        <w:t xml:space="preserve"> </w:t>
      </w:r>
      <w:proofErr w:type="spellStart"/>
      <w:r w:rsidRPr="00F536C2">
        <w:rPr>
          <w:rFonts w:ascii="Arial" w:hAnsi="Arial" w:cs="Arial"/>
          <w:sz w:val="22"/>
          <w:szCs w:val="22"/>
        </w:rPr>
        <w:t>analysis</w:t>
      </w:r>
      <w:proofErr w:type="spellEnd"/>
      <w:r w:rsidRPr="00F536C2">
        <w:rPr>
          <w:rFonts w:ascii="Arial" w:hAnsi="Arial" w:cs="Arial"/>
          <w:sz w:val="22"/>
          <w:szCs w:val="22"/>
        </w:rPr>
        <w:t xml:space="preserve"> </w:t>
      </w:r>
      <w:proofErr w:type="spellStart"/>
      <w:r w:rsidRPr="00F536C2">
        <w:rPr>
          <w:rFonts w:ascii="Arial" w:hAnsi="Arial" w:cs="Arial"/>
          <w:sz w:val="22"/>
          <w:szCs w:val="22"/>
        </w:rPr>
        <w:t>for</w:t>
      </w:r>
      <w:proofErr w:type="spellEnd"/>
      <w:r w:rsidRPr="00F536C2">
        <w:rPr>
          <w:rFonts w:ascii="Arial" w:hAnsi="Arial" w:cs="Arial"/>
          <w:sz w:val="22"/>
          <w:szCs w:val="22"/>
        </w:rPr>
        <w:t xml:space="preserve"> </w:t>
      </w:r>
      <w:proofErr w:type="spellStart"/>
      <w:r w:rsidRPr="00F536C2">
        <w:rPr>
          <w:rFonts w:ascii="Arial" w:hAnsi="Arial" w:cs="Arial"/>
          <w:sz w:val="22"/>
          <w:szCs w:val="22"/>
        </w:rPr>
        <w:t>the</w:t>
      </w:r>
      <w:proofErr w:type="spellEnd"/>
      <w:r w:rsidRPr="00F536C2">
        <w:rPr>
          <w:rFonts w:ascii="Arial" w:hAnsi="Arial" w:cs="Arial"/>
          <w:sz w:val="22"/>
          <w:szCs w:val="22"/>
        </w:rPr>
        <w:t xml:space="preserve"> </w:t>
      </w:r>
      <w:proofErr w:type="spellStart"/>
      <w:r w:rsidRPr="00F536C2">
        <w:rPr>
          <w:rFonts w:ascii="Arial" w:hAnsi="Arial" w:cs="Arial"/>
          <w:sz w:val="22"/>
          <w:szCs w:val="22"/>
        </w:rPr>
        <w:t>cashier´s</w:t>
      </w:r>
      <w:proofErr w:type="spellEnd"/>
      <w:r w:rsidRPr="00F536C2">
        <w:rPr>
          <w:rFonts w:ascii="Arial" w:hAnsi="Arial" w:cs="Arial"/>
          <w:sz w:val="22"/>
          <w:szCs w:val="22"/>
        </w:rPr>
        <w:t xml:space="preserve"> </w:t>
      </w:r>
      <w:proofErr w:type="spellStart"/>
      <w:r w:rsidRPr="00F536C2">
        <w:rPr>
          <w:rFonts w:ascii="Arial" w:hAnsi="Arial" w:cs="Arial"/>
          <w:sz w:val="22"/>
          <w:szCs w:val="22"/>
        </w:rPr>
        <w:t>continuous</w:t>
      </w:r>
      <w:proofErr w:type="spellEnd"/>
      <w:r w:rsidRPr="00F536C2">
        <w:rPr>
          <w:rFonts w:ascii="Arial" w:hAnsi="Arial" w:cs="Arial"/>
          <w:sz w:val="22"/>
          <w:szCs w:val="22"/>
        </w:rPr>
        <w:t xml:space="preserve"> </w:t>
      </w:r>
      <w:proofErr w:type="spellStart"/>
      <w:r w:rsidRPr="00F536C2">
        <w:rPr>
          <w:rFonts w:ascii="Arial" w:hAnsi="Arial" w:cs="Arial"/>
          <w:sz w:val="22"/>
          <w:szCs w:val="22"/>
        </w:rPr>
        <w:t>improvement</w:t>
      </w:r>
      <w:proofErr w:type="spellEnd"/>
      <w:r w:rsidRPr="00F536C2">
        <w:rPr>
          <w:rFonts w:ascii="Arial" w:hAnsi="Arial" w:cs="Arial"/>
          <w:sz w:val="22"/>
          <w:szCs w:val="22"/>
        </w:rPr>
        <w:t xml:space="preserve"> </w:t>
      </w:r>
      <w:proofErr w:type="spellStart"/>
      <w:r w:rsidRPr="00F536C2">
        <w:rPr>
          <w:rFonts w:ascii="Arial" w:hAnsi="Arial" w:cs="Arial"/>
          <w:sz w:val="22"/>
          <w:szCs w:val="22"/>
        </w:rPr>
        <w:t>of</w:t>
      </w:r>
      <w:proofErr w:type="spellEnd"/>
      <w:r w:rsidRPr="00F536C2">
        <w:rPr>
          <w:rFonts w:ascii="Arial" w:hAnsi="Arial" w:cs="Arial"/>
          <w:sz w:val="22"/>
          <w:szCs w:val="22"/>
        </w:rPr>
        <w:t xml:space="preserve"> </w:t>
      </w:r>
      <w:proofErr w:type="spellStart"/>
      <w:r w:rsidRPr="00F536C2">
        <w:rPr>
          <w:rFonts w:ascii="Arial" w:hAnsi="Arial" w:cs="Arial"/>
          <w:sz w:val="22"/>
          <w:szCs w:val="22"/>
        </w:rPr>
        <w:t>Alsuper´s</w:t>
      </w:r>
      <w:proofErr w:type="spellEnd"/>
      <w:r w:rsidRPr="00F536C2">
        <w:rPr>
          <w:rFonts w:ascii="Arial" w:hAnsi="Arial" w:cs="Arial"/>
          <w:sz w:val="22"/>
          <w:szCs w:val="22"/>
        </w:rPr>
        <w:t xml:space="preserve"> Cd. Cuauhtémoc”; “Man-machine </w:t>
      </w:r>
      <w:proofErr w:type="spellStart"/>
      <w:r w:rsidRPr="00F536C2">
        <w:rPr>
          <w:rFonts w:ascii="Arial" w:hAnsi="Arial" w:cs="Arial"/>
          <w:sz w:val="22"/>
          <w:szCs w:val="22"/>
        </w:rPr>
        <w:t>system</w:t>
      </w:r>
      <w:proofErr w:type="spellEnd"/>
      <w:r w:rsidRPr="00F536C2">
        <w:rPr>
          <w:rFonts w:ascii="Arial" w:hAnsi="Arial" w:cs="Arial"/>
          <w:sz w:val="22"/>
          <w:szCs w:val="22"/>
        </w:rPr>
        <w:t xml:space="preserve"> </w:t>
      </w:r>
      <w:r w:rsidR="00C20D4C" w:rsidRPr="00F536C2">
        <w:rPr>
          <w:rFonts w:ascii="Arial" w:hAnsi="Arial" w:cs="Arial"/>
          <w:sz w:val="22"/>
          <w:szCs w:val="22"/>
        </w:rPr>
        <w:t>ergonomía</w:t>
      </w:r>
      <w:r w:rsidRPr="00F536C2">
        <w:rPr>
          <w:rFonts w:ascii="Arial" w:hAnsi="Arial" w:cs="Arial"/>
          <w:sz w:val="22"/>
          <w:szCs w:val="22"/>
        </w:rPr>
        <w:t xml:space="preserve"> </w:t>
      </w:r>
      <w:proofErr w:type="spellStart"/>
      <w:r w:rsidRPr="00F536C2">
        <w:rPr>
          <w:rFonts w:ascii="Arial" w:hAnsi="Arial" w:cs="Arial"/>
          <w:sz w:val="22"/>
          <w:szCs w:val="22"/>
        </w:rPr>
        <w:t>analysis</w:t>
      </w:r>
      <w:proofErr w:type="spellEnd"/>
      <w:r w:rsidRPr="00F536C2">
        <w:rPr>
          <w:rFonts w:ascii="Arial" w:hAnsi="Arial" w:cs="Arial"/>
          <w:sz w:val="22"/>
          <w:szCs w:val="22"/>
        </w:rPr>
        <w:t xml:space="preserve"> </w:t>
      </w:r>
      <w:proofErr w:type="spellStart"/>
      <w:r w:rsidRPr="00F536C2">
        <w:rPr>
          <w:rFonts w:ascii="Arial" w:hAnsi="Arial" w:cs="Arial"/>
          <w:sz w:val="22"/>
          <w:szCs w:val="22"/>
        </w:rPr>
        <w:t>of</w:t>
      </w:r>
      <w:proofErr w:type="spellEnd"/>
      <w:r w:rsidRPr="00F536C2">
        <w:rPr>
          <w:rFonts w:ascii="Arial" w:hAnsi="Arial" w:cs="Arial"/>
          <w:sz w:val="22"/>
          <w:szCs w:val="22"/>
        </w:rPr>
        <w:t xml:space="preserve"> car </w:t>
      </w:r>
      <w:proofErr w:type="spellStart"/>
      <w:r w:rsidRPr="00F536C2">
        <w:rPr>
          <w:rFonts w:ascii="Arial" w:hAnsi="Arial" w:cs="Arial"/>
          <w:sz w:val="22"/>
          <w:szCs w:val="22"/>
        </w:rPr>
        <w:t>wash</w:t>
      </w:r>
      <w:proofErr w:type="spellEnd"/>
      <w:r w:rsidRPr="00F536C2">
        <w:rPr>
          <w:rFonts w:ascii="Arial" w:hAnsi="Arial" w:cs="Arial"/>
          <w:sz w:val="22"/>
          <w:szCs w:val="22"/>
        </w:rPr>
        <w:t xml:space="preserve"> </w:t>
      </w:r>
      <w:proofErr w:type="spellStart"/>
      <w:r w:rsidRPr="00F536C2">
        <w:rPr>
          <w:rFonts w:ascii="Arial" w:hAnsi="Arial" w:cs="Arial"/>
          <w:sz w:val="22"/>
          <w:szCs w:val="22"/>
        </w:rPr>
        <w:t>workers</w:t>
      </w:r>
      <w:proofErr w:type="spellEnd"/>
      <w:r w:rsidRPr="00F536C2">
        <w:rPr>
          <w:rFonts w:ascii="Arial" w:hAnsi="Arial" w:cs="Arial"/>
          <w:sz w:val="22"/>
          <w:szCs w:val="22"/>
        </w:rPr>
        <w:t xml:space="preserve"> in Cuauhtémoc, Chihuahua”; “</w:t>
      </w:r>
      <w:proofErr w:type="spellStart"/>
      <w:r w:rsidRPr="00F536C2">
        <w:rPr>
          <w:rFonts w:ascii="Arial" w:hAnsi="Arial" w:cs="Arial"/>
          <w:sz w:val="22"/>
          <w:szCs w:val="22"/>
        </w:rPr>
        <w:t>Preliminary</w:t>
      </w:r>
      <w:proofErr w:type="spellEnd"/>
      <w:r w:rsidRPr="00F536C2">
        <w:rPr>
          <w:rFonts w:ascii="Arial" w:hAnsi="Arial" w:cs="Arial"/>
          <w:sz w:val="22"/>
          <w:szCs w:val="22"/>
        </w:rPr>
        <w:t xml:space="preserve"> </w:t>
      </w:r>
      <w:proofErr w:type="spellStart"/>
      <w:r w:rsidRPr="00F536C2">
        <w:rPr>
          <w:rFonts w:ascii="Arial" w:hAnsi="Arial" w:cs="Arial"/>
          <w:sz w:val="22"/>
          <w:szCs w:val="22"/>
        </w:rPr>
        <w:t>ergonomic</w:t>
      </w:r>
      <w:proofErr w:type="spellEnd"/>
      <w:r w:rsidRPr="00F536C2">
        <w:rPr>
          <w:rFonts w:ascii="Arial" w:hAnsi="Arial" w:cs="Arial"/>
          <w:sz w:val="22"/>
          <w:szCs w:val="22"/>
        </w:rPr>
        <w:t xml:space="preserve"> </w:t>
      </w:r>
      <w:proofErr w:type="spellStart"/>
      <w:r w:rsidRPr="00F536C2">
        <w:rPr>
          <w:rFonts w:ascii="Arial" w:hAnsi="Arial" w:cs="Arial"/>
          <w:sz w:val="22"/>
          <w:szCs w:val="22"/>
        </w:rPr>
        <w:t>evaluation</w:t>
      </w:r>
      <w:proofErr w:type="spellEnd"/>
      <w:r w:rsidRPr="00F536C2">
        <w:rPr>
          <w:rFonts w:ascii="Arial" w:hAnsi="Arial" w:cs="Arial"/>
          <w:sz w:val="22"/>
          <w:szCs w:val="22"/>
        </w:rPr>
        <w:t xml:space="preserve"> in </w:t>
      </w:r>
      <w:proofErr w:type="spellStart"/>
      <w:r w:rsidRPr="00F536C2">
        <w:rPr>
          <w:rFonts w:ascii="Arial" w:hAnsi="Arial" w:cs="Arial"/>
          <w:sz w:val="22"/>
          <w:szCs w:val="22"/>
        </w:rPr>
        <w:t>the</w:t>
      </w:r>
      <w:proofErr w:type="spellEnd"/>
      <w:r w:rsidRPr="00F536C2">
        <w:rPr>
          <w:rFonts w:ascii="Arial" w:hAnsi="Arial" w:cs="Arial"/>
          <w:sz w:val="22"/>
          <w:szCs w:val="22"/>
        </w:rPr>
        <w:t xml:space="preserve"> </w:t>
      </w:r>
      <w:proofErr w:type="spellStart"/>
      <w:r w:rsidRPr="00F536C2">
        <w:rPr>
          <w:rFonts w:ascii="Arial" w:hAnsi="Arial" w:cs="Arial"/>
          <w:sz w:val="22"/>
          <w:szCs w:val="22"/>
        </w:rPr>
        <w:t>apple</w:t>
      </w:r>
      <w:proofErr w:type="spellEnd"/>
      <w:r w:rsidRPr="00F536C2">
        <w:rPr>
          <w:rFonts w:ascii="Arial" w:hAnsi="Arial" w:cs="Arial"/>
          <w:sz w:val="22"/>
          <w:szCs w:val="22"/>
        </w:rPr>
        <w:t xml:space="preserve"> </w:t>
      </w:r>
      <w:proofErr w:type="spellStart"/>
      <w:r w:rsidRPr="00F536C2">
        <w:rPr>
          <w:rFonts w:ascii="Arial" w:hAnsi="Arial" w:cs="Arial"/>
          <w:sz w:val="22"/>
          <w:szCs w:val="22"/>
        </w:rPr>
        <w:t>packing</w:t>
      </w:r>
      <w:proofErr w:type="spellEnd"/>
      <w:r w:rsidRPr="00F536C2">
        <w:rPr>
          <w:rFonts w:ascii="Arial" w:hAnsi="Arial" w:cs="Arial"/>
          <w:sz w:val="22"/>
          <w:szCs w:val="22"/>
        </w:rPr>
        <w:t xml:space="preserve">, </w:t>
      </w:r>
      <w:proofErr w:type="spellStart"/>
      <w:r w:rsidRPr="00F536C2">
        <w:rPr>
          <w:rFonts w:ascii="Arial" w:hAnsi="Arial" w:cs="Arial"/>
          <w:sz w:val="22"/>
          <w:szCs w:val="22"/>
        </w:rPr>
        <w:t>packaging</w:t>
      </w:r>
      <w:proofErr w:type="spellEnd"/>
      <w:r w:rsidRPr="00F536C2">
        <w:rPr>
          <w:rFonts w:ascii="Arial" w:hAnsi="Arial" w:cs="Arial"/>
          <w:sz w:val="22"/>
          <w:szCs w:val="22"/>
        </w:rPr>
        <w:t xml:space="preserve"> and </w:t>
      </w:r>
      <w:proofErr w:type="spellStart"/>
      <w:r w:rsidRPr="00F536C2">
        <w:rPr>
          <w:rFonts w:ascii="Arial" w:hAnsi="Arial" w:cs="Arial"/>
          <w:sz w:val="22"/>
          <w:szCs w:val="22"/>
        </w:rPr>
        <w:t>storage</w:t>
      </w:r>
      <w:proofErr w:type="spellEnd"/>
      <w:r w:rsidRPr="00F536C2">
        <w:rPr>
          <w:rFonts w:ascii="Arial" w:hAnsi="Arial" w:cs="Arial"/>
          <w:sz w:val="22"/>
          <w:szCs w:val="22"/>
        </w:rPr>
        <w:t xml:space="preserve"> </w:t>
      </w:r>
      <w:proofErr w:type="spellStart"/>
      <w:r w:rsidRPr="00F536C2">
        <w:rPr>
          <w:rFonts w:ascii="Arial" w:hAnsi="Arial" w:cs="Arial"/>
          <w:sz w:val="22"/>
          <w:szCs w:val="22"/>
        </w:rPr>
        <w:t>process</w:t>
      </w:r>
      <w:proofErr w:type="spellEnd"/>
      <w:r w:rsidRPr="00F536C2">
        <w:rPr>
          <w:rFonts w:ascii="Arial" w:hAnsi="Arial" w:cs="Arial"/>
          <w:sz w:val="22"/>
          <w:szCs w:val="22"/>
        </w:rPr>
        <w:t xml:space="preserve">”; </w:t>
      </w:r>
      <w:proofErr w:type="spellStart"/>
      <w:r w:rsidRPr="00F536C2">
        <w:rPr>
          <w:rFonts w:ascii="Arial" w:hAnsi="Arial" w:cs="Arial"/>
          <w:sz w:val="22"/>
          <w:szCs w:val="22"/>
        </w:rPr>
        <w:t>Ergonomic</w:t>
      </w:r>
      <w:proofErr w:type="spellEnd"/>
      <w:r w:rsidRPr="00F536C2">
        <w:rPr>
          <w:rFonts w:ascii="Arial" w:hAnsi="Arial" w:cs="Arial"/>
          <w:sz w:val="22"/>
          <w:szCs w:val="22"/>
        </w:rPr>
        <w:t xml:space="preserve"> </w:t>
      </w:r>
      <w:proofErr w:type="spellStart"/>
      <w:r w:rsidRPr="00F536C2">
        <w:rPr>
          <w:rFonts w:ascii="Arial" w:hAnsi="Arial" w:cs="Arial"/>
          <w:sz w:val="22"/>
          <w:szCs w:val="22"/>
        </w:rPr>
        <w:t>analysis</w:t>
      </w:r>
      <w:proofErr w:type="spellEnd"/>
      <w:r w:rsidRPr="00F536C2">
        <w:rPr>
          <w:rFonts w:ascii="Arial" w:hAnsi="Arial" w:cs="Arial"/>
          <w:sz w:val="22"/>
          <w:szCs w:val="22"/>
        </w:rPr>
        <w:t xml:space="preserve"> and </w:t>
      </w:r>
      <w:proofErr w:type="spellStart"/>
      <w:r w:rsidRPr="00F536C2">
        <w:rPr>
          <w:rFonts w:ascii="Arial" w:hAnsi="Arial" w:cs="Arial"/>
          <w:sz w:val="22"/>
          <w:szCs w:val="22"/>
        </w:rPr>
        <w:t>inertial</w:t>
      </w:r>
      <w:proofErr w:type="spellEnd"/>
      <w:r w:rsidRPr="00F536C2">
        <w:rPr>
          <w:rFonts w:ascii="Arial" w:hAnsi="Arial" w:cs="Arial"/>
          <w:sz w:val="22"/>
          <w:szCs w:val="22"/>
        </w:rPr>
        <w:t xml:space="preserve"> </w:t>
      </w:r>
      <w:proofErr w:type="spellStart"/>
      <w:r w:rsidRPr="00F536C2">
        <w:rPr>
          <w:rFonts w:ascii="Arial" w:hAnsi="Arial" w:cs="Arial"/>
          <w:sz w:val="22"/>
          <w:szCs w:val="22"/>
        </w:rPr>
        <w:t>suit</w:t>
      </w:r>
      <w:proofErr w:type="spellEnd"/>
      <w:r w:rsidRPr="00F536C2">
        <w:rPr>
          <w:rFonts w:ascii="Arial" w:hAnsi="Arial" w:cs="Arial"/>
          <w:sz w:val="22"/>
          <w:szCs w:val="22"/>
        </w:rPr>
        <w:t xml:space="preserve"> </w:t>
      </w:r>
      <w:proofErr w:type="spellStart"/>
      <w:r w:rsidRPr="00F536C2">
        <w:rPr>
          <w:rFonts w:ascii="Arial" w:hAnsi="Arial" w:cs="Arial"/>
          <w:sz w:val="22"/>
          <w:szCs w:val="22"/>
        </w:rPr>
        <w:t>for</w:t>
      </w:r>
      <w:proofErr w:type="spellEnd"/>
      <w:r w:rsidRPr="00F536C2">
        <w:rPr>
          <w:rFonts w:ascii="Arial" w:hAnsi="Arial" w:cs="Arial"/>
          <w:sz w:val="22"/>
          <w:szCs w:val="22"/>
        </w:rPr>
        <w:t xml:space="preserve"> </w:t>
      </w:r>
      <w:proofErr w:type="spellStart"/>
      <w:r w:rsidRPr="00F536C2">
        <w:rPr>
          <w:rFonts w:ascii="Arial" w:hAnsi="Arial" w:cs="Arial"/>
          <w:sz w:val="22"/>
          <w:szCs w:val="22"/>
        </w:rPr>
        <w:t>man</w:t>
      </w:r>
      <w:proofErr w:type="spellEnd"/>
      <w:r w:rsidRPr="00F536C2">
        <w:rPr>
          <w:rFonts w:ascii="Arial" w:hAnsi="Arial" w:cs="Arial"/>
          <w:sz w:val="22"/>
          <w:szCs w:val="22"/>
        </w:rPr>
        <w:t xml:space="preserve">-machine </w:t>
      </w:r>
      <w:proofErr w:type="spellStart"/>
      <w:r w:rsidRPr="00F536C2">
        <w:rPr>
          <w:rFonts w:ascii="Arial" w:hAnsi="Arial" w:cs="Arial"/>
          <w:sz w:val="22"/>
          <w:szCs w:val="22"/>
        </w:rPr>
        <w:t>system</w:t>
      </w:r>
      <w:proofErr w:type="spellEnd"/>
      <w:r w:rsidRPr="00F536C2">
        <w:rPr>
          <w:rFonts w:ascii="Arial" w:hAnsi="Arial" w:cs="Arial"/>
          <w:sz w:val="22"/>
          <w:szCs w:val="22"/>
        </w:rPr>
        <w:t xml:space="preserve"> </w:t>
      </w:r>
      <w:proofErr w:type="spellStart"/>
      <w:r w:rsidRPr="00F536C2">
        <w:rPr>
          <w:rFonts w:ascii="Arial" w:hAnsi="Arial" w:cs="Arial"/>
          <w:sz w:val="22"/>
          <w:szCs w:val="22"/>
        </w:rPr>
        <w:t>related</w:t>
      </w:r>
      <w:proofErr w:type="spellEnd"/>
      <w:r w:rsidRPr="00F536C2">
        <w:rPr>
          <w:rFonts w:ascii="Arial" w:hAnsi="Arial" w:cs="Arial"/>
          <w:sz w:val="22"/>
          <w:szCs w:val="22"/>
        </w:rPr>
        <w:t xml:space="preserve"> </w:t>
      </w:r>
      <w:proofErr w:type="spellStart"/>
      <w:r w:rsidRPr="00F536C2">
        <w:rPr>
          <w:rFonts w:ascii="Arial" w:hAnsi="Arial" w:cs="Arial"/>
          <w:sz w:val="22"/>
          <w:szCs w:val="22"/>
        </w:rPr>
        <w:t>to</w:t>
      </w:r>
      <w:proofErr w:type="spellEnd"/>
      <w:r w:rsidRPr="00F536C2">
        <w:rPr>
          <w:rFonts w:ascii="Arial" w:hAnsi="Arial" w:cs="Arial"/>
          <w:sz w:val="22"/>
          <w:szCs w:val="22"/>
        </w:rPr>
        <w:t xml:space="preserve"> a </w:t>
      </w:r>
      <w:proofErr w:type="spellStart"/>
      <w:r w:rsidRPr="00F536C2">
        <w:rPr>
          <w:rFonts w:ascii="Arial" w:hAnsi="Arial" w:cs="Arial"/>
          <w:sz w:val="22"/>
          <w:szCs w:val="22"/>
        </w:rPr>
        <w:t>telescopic</w:t>
      </w:r>
      <w:proofErr w:type="spellEnd"/>
      <w:r w:rsidRPr="00F536C2">
        <w:rPr>
          <w:rFonts w:ascii="Arial" w:hAnsi="Arial" w:cs="Arial"/>
          <w:sz w:val="22"/>
          <w:szCs w:val="22"/>
        </w:rPr>
        <w:t xml:space="preserve"> </w:t>
      </w:r>
      <w:proofErr w:type="spellStart"/>
      <w:r w:rsidRPr="00F536C2">
        <w:rPr>
          <w:rFonts w:ascii="Arial" w:hAnsi="Arial" w:cs="Arial"/>
          <w:sz w:val="22"/>
          <w:szCs w:val="22"/>
        </w:rPr>
        <w:t>forklift</w:t>
      </w:r>
      <w:proofErr w:type="spellEnd"/>
      <w:r w:rsidRPr="00F536C2">
        <w:rPr>
          <w:rFonts w:ascii="Arial" w:hAnsi="Arial" w:cs="Arial"/>
          <w:sz w:val="22"/>
          <w:szCs w:val="22"/>
        </w:rPr>
        <w:t xml:space="preserve"> (</w:t>
      </w:r>
      <w:proofErr w:type="spellStart"/>
      <w:r w:rsidRPr="00F536C2">
        <w:rPr>
          <w:rFonts w:ascii="Arial" w:hAnsi="Arial" w:cs="Arial"/>
          <w:sz w:val="22"/>
          <w:szCs w:val="22"/>
        </w:rPr>
        <w:t>crane</w:t>
      </w:r>
      <w:proofErr w:type="spellEnd"/>
      <w:r w:rsidRPr="00F536C2">
        <w:rPr>
          <w:rFonts w:ascii="Arial" w:hAnsi="Arial" w:cs="Arial"/>
          <w:sz w:val="22"/>
          <w:szCs w:val="22"/>
        </w:rPr>
        <w:t xml:space="preserve">)” y “A </w:t>
      </w:r>
      <w:proofErr w:type="spellStart"/>
      <w:r w:rsidRPr="00F536C2">
        <w:rPr>
          <w:rFonts w:ascii="Arial" w:hAnsi="Arial" w:cs="Arial"/>
          <w:sz w:val="22"/>
          <w:szCs w:val="22"/>
        </w:rPr>
        <w:t>systematic</w:t>
      </w:r>
      <w:proofErr w:type="spellEnd"/>
      <w:r w:rsidRPr="00F536C2">
        <w:rPr>
          <w:rFonts w:ascii="Arial" w:hAnsi="Arial" w:cs="Arial"/>
          <w:sz w:val="22"/>
          <w:szCs w:val="22"/>
        </w:rPr>
        <w:t xml:space="preserve"> </w:t>
      </w:r>
      <w:proofErr w:type="spellStart"/>
      <w:r w:rsidRPr="00F536C2">
        <w:rPr>
          <w:rFonts w:ascii="Arial" w:hAnsi="Arial" w:cs="Arial"/>
          <w:sz w:val="22"/>
          <w:szCs w:val="22"/>
        </w:rPr>
        <w:t>review</w:t>
      </w:r>
      <w:proofErr w:type="spellEnd"/>
      <w:r w:rsidRPr="00F536C2">
        <w:rPr>
          <w:rFonts w:ascii="Arial" w:hAnsi="Arial" w:cs="Arial"/>
          <w:sz w:val="22"/>
          <w:szCs w:val="22"/>
        </w:rPr>
        <w:t xml:space="preserve"> </w:t>
      </w:r>
      <w:proofErr w:type="spellStart"/>
      <w:r w:rsidRPr="00F536C2">
        <w:rPr>
          <w:rFonts w:ascii="Arial" w:hAnsi="Arial" w:cs="Arial"/>
          <w:sz w:val="22"/>
          <w:szCs w:val="22"/>
        </w:rPr>
        <w:t>of</w:t>
      </w:r>
      <w:proofErr w:type="spellEnd"/>
      <w:r w:rsidRPr="00F536C2">
        <w:rPr>
          <w:rFonts w:ascii="Arial" w:hAnsi="Arial" w:cs="Arial"/>
          <w:sz w:val="22"/>
          <w:szCs w:val="22"/>
        </w:rPr>
        <w:t xml:space="preserve"> </w:t>
      </w:r>
      <w:proofErr w:type="spellStart"/>
      <w:r w:rsidRPr="00F536C2">
        <w:rPr>
          <w:rFonts w:ascii="Arial" w:hAnsi="Arial" w:cs="Arial"/>
          <w:sz w:val="22"/>
          <w:szCs w:val="22"/>
        </w:rPr>
        <w:t>the</w:t>
      </w:r>
      <w:proofErr w:type="spellEnd"/>
      <w:r w:rsidRPr="00F536C2">
        <w:rPr>
          <w:rFonts w:ascii="Arial" w:hAnsi="Arial" w:cs="Arial"/>
          <w:sz w:val="22"/>
          <w:szCs w:val="22"/>
        </w:rPr>
        <w:t xml:space="preserve"> </w:t>
      </w:r>
      <w:proofErr w:type="spellStart"/>
      <w:r w:rsidRPr="00F536C2">
        <w:rPr>
          <w:rFonts w:ascii="Arial" w:hAnsi="Arial" w:cs="Arial"/>
          <w:sz w:val="22"/>
          <w:szCs w:val="22"/>
        </w:rPr>
        <w:t>methodologies</w:t>
      </w:r>
      <w:proofErr w:type="spellEnd"/>
      <w:r w:rsidRPr="00F536C2">
        <w:rPr>
          <w:rFonts w:ascii="Arial" w:hAnsi="Arial" w:cs="Arial"/>
          <w:sz w:val="22"/>
          <w:szCs w:val="22"/>
        </w:rPr>
        <w:t xml:space="preserve"> </w:t>
      </w:r>
      <w:proofErr w:type="spellStart"/>
      <w:r w:rsidRPr="00F536C2">
        <w:rPr>
          <w:rFonts w:ascii="Arial" w:hAnsi="Arial" w:cs="Arial"/>
          <w:sz w:val="22"/>
          <w:szCs w:val="22"/>
        </w:rPr>
        <w:t>used</w:t>
      </w:r>
      <w:proofErr w:type="spellEnd"/>
      <w:r w:rsidRPr="00F536C2">
        <w:rPr>
          <w:rFonts w:ascii="Arial" w:hAnsi="Arial" w:cs="Arial"/>
          <w:sz w:val="22"/>
          <w:szCs w:val="22"/>
        </w:rPr>
        <w:t xml:space="preserve"> </w:t>
      </w:r>
      <w:proofErr w:type="spellStart"/>
      <w:r w:rsidRPr="00F536C2">
        <w:rPr>
          <w:rFonts w:ascii="Arial" w:hAnsi="Arial" w:cs="Arial"/>
          <w:sz w:val="22"/>
          <w:szCs w:val="22"/>
        </w:rPr>
        <w:t>to</w:t>
      </w:r>
      <w:proofErr w:type="spellEnd"/>
      <w:r w:rsidRPr="00F536C2">
        <w:rPr>
          <w:rFonts w:ascii="Arial" w:hAnsi="Arial" w:cs="Arial"/>
          <w:sz w:val="22"/>
          <w:szCs w:val="22"/>
        </w:rPr>
        <w:t xml:space="preserve"> </w:t>
      </w:r>
      <w:proofErr w:type="spellStart"/>
      <w:r w:rsidRPr="00F536C2">
        <w:rPr>
          <w:rFonts w:ascii="Arial" w:hAnsi="Arial" w:cs="Arial"/>
          <w:sz w:val="22"/>
          <w:szCs w:val="22"/>
        </w:rPr>
        <w:t>validate</w:t>
      </w:r>
      <w:proofErr w:type="spellEnd"/>
      <w:r w:rsidRPr="00F536C2">
        <w:rPr>
          <w:rFonts w:ascii="Arial" w:hAnsi="Arial" w:cs="Arial"/>
          <w:sz w:val="22"/>
          <w:szCs w:val="22"/>
        </w:rPr>
        <w:t xml:space="preserve"> </w:t>
      </w:r>
      <w:proofErr w:type="spellStart"/>
      <w:r w:rsidRPr="00F536C2">
        <w:rPr>
          <w:rFonts w:ascii="Arial" w:hAnsi="Arial" w:cs="Arial"/>
          <w:sz w:val="22"/>
          <w:szCs w:val="22"/>
        </w:rPr>
        <w:t>inertial</w:t>
      </w:r>
      <w:proofErr w:type="spellEnd"/>
      <w:r w:rsidRPr="00F536C2">
        <w:rPr>
          <w:rFonts w:ascii="Arial" w:hAnsi="Arial" w:cs="Arial"/>
          <w:sz w:val="22"/>
          <w:szCs w:val="22"/>
        </w:rPr>
        <w:t xml:space="preserve"> </w:t>
      </w:r>
      <w:proofErr w:type="spellStart"/>
      <w:r w:rsidRPr="00F536C2">
        <w:rPr>
          <w:rFonts w:ascii="Arial" w:hAnsi="Arial" w:cs="Arial"/>
          <w:sz w:val="22"/>
          <w:szCs w:val="22"/>
        </w:rPr>
        <w:t>sensors</w:t>
      </w:r>
      <w:proofErr w:type="spellEnd"/>
      <w:r w:rsidRPr="00F536C2">
        <w:rPr>
          <w:rFonts w:ascii="Arial" w:hAnsi="Arial" w:cs="Arial"/>
          <w:sz w:val="22"/>
          <w:szCs w:val="22"/>
        </w:rPr>
        <w:t xml:space="preserve"> </w:t>
      </w:r>
      <w:proofErr w:type="spellStart"/>
      <w:r w:rsidRPr="00F536C2">
        <w:rPr>
          <w:rFonts w:ascii="Arial" w:hAnsi="Arial" w:cs="Arial"/>
          <w:sz w:val="22"/>
          <w:szCs w:val="22"/>
        </w:rPr>
        <w:t>for</w:t>
      </w:r>
      <w:proofErr w:type="spellEnd"/>
      <w:r w:rsidRPr="00F536C2">
        <w:rPr>
          <w:rFonts w:ascii="Arial" w:hAnsi="Arial" w:cs="Arial"/>
          <w:sz w:val="22"/>
          <w:szCs w:val="22"/>
        </w:rPr>
        <w:t xml:space="preserve"> </w:t>
      </w:r>
      <w:proofErr w:type="spellStart"/>
      <w:r w:rsidRPr="00F536C2">
        <w:rPr>
          <w:rFonts w:ascii="Arial" w:hAnsi="Arial" w:cs="Arial"/>
          <w:sz w:val="22"/>
          <w:szCs w:val="22"/>
        </w:rPr>
        <w:t>angle</w:t>
      </w:r>
      <w:proofErr w:type="spellEnd"/>
      <w:r w:rsidRPr="00F536C2">
        <w:rPr>
          <w:rFonts w:ascii="Arial" w:hAnsi="Arial" w:cs="Arial"/>
          <w:sz w:val="22"/>
          <w:szCs w:val="22"/>
        </w:rPr>
        <w:t xml:space="preserve"> </w:t>
      </w:r>
      <w:proofErr w:type="spellStart"/>
      <w:r w:rsidRPr="00F536C2">
        <w:rPr>
          <w:rFonts w:ascii="Arial" w:hAnsi="Arial" w:cs="Arial"/>
          <w:sz w:val="22"/>
          <w:szCs w:val="22"/>
        </w:rPr>
        <w:t>estimation</w:t>
      </w:r>
      <w:proofErr w:type="spellEnd"/>
      <w:r w:rsidRPr="00F536C2">
        <w:rPr>
          <w:rFonts w:ascii="Arial" w:hAnsi="Arial" w:cs="Arial"/>
          <w:sz w:val="22"/>
          <w:szCs w:val="22"/>
        </w:rPr>
        <w:t>”. Teniendo participación en algunos de ellos por parte de varios docentes de licenciatura y posgrado como lo son: Nancy Ivette Arana de las Casas, Rafael Herrera Parra, Juan de Dios Terrazas Márquez, David Sáenz Zamarrón y Diego Velasco Soto.</w:t>
      </w:r>
    </w:p>
    <w:p w14:paraId="4905C7A6" w14:textId="7DC916E6" w:rsidR="0021141D" w:rsidRPr="00F536C2" w:rsidRDefault="0021141D" w:rsidP="00F536C2">
      <w:pPr>
        <w:rPr>
          <w:rFonts w:ascii="Arial" w:hAnsi="Arial" w:cs="Arial"/>
          <w:sz w:val="22"/>
          <w:szCs w:val="22"/>
        </w:rPr>
      </w:pPr>
    </w:p>
    <w:p w14:paraId="26806F77" w14:textId="53D1C5AB" w:rsidR="0021141D" w:rsidRPr="00F536C2" w:rsidRDefault="0021141D" w:rsidP="00F536C2">
      <w:pPr>
        <w:rPr>
          <w:rFonts w:ascii="Arial" w:hAnsi="Arial" w:cs="Arial"/>
          <w:sz w:val="22"/>
          <w:szCs w:val="22"/>
        </w:rPr>
      </w:pPr>
      <w:r w:rsidRPr="00F536C2">
        <w:rPr>
          <w:rFonts w:ascii="Arial" w:hAnsi="Arial" w:cs="Arial"/>
          <w:sz w:val="22"/>
          <w:szCs w:val="22"/>
        </w:rPr>
        <w:t xml:space="preserve">En Noviembre 2024 se publicó el libro “La salud emocional de las estudiantes universitarias que llevan a cabo </w:t>
      </w:r>
      <w:r w:rsidR="00C20D4C" w:rsidRPr="00F536C2">
        <w:rPr>
          <w:rFonts w:ascii="Arial" w:hAnsi="Arial" w:cs="Arial"/>
          <w:sz w:val="22"/>
          <w:szCs w:val="22"/>
        </w:rPr>
        <w:t>múltiples</w:t>
      </w:r>
      <w:r w:rsidRPr="00F536C2">
        <w:rPr>
          <w:rFonts w:ascii="Arial" w:hAnsi="Arial" w:cs="Arial"/>
          <w:sz w:val="22"/>
          <w:szCs w:val="22"/>
        </w:rPr>
        <w:t xml:space="preserve"> jornadas, estudio bajo una nueva propuesta de perspectiva cualitativa en México y Perú” de la editorial Mc Graw Hill, en donde las docentes Nancy Ivette Arana de las Casas, Laura Gabriela Villanueva Romero, Brenda Rivera Avitia y </w:t>
      </w:r>
      <w:proofErr w:type="spellStart"/>
      <w:r w:rsidRPr="00F536C2">
        <w:rPr>
          <w:rFonts w:ascii="Arial" w:hAnsi="Arial" w:cs="Arial"/>
          <w:sz w:val="22"/>
          <w:szCs w:val="22"/>
        </w:rPr>
        <w:t>Odil</w:t>
      </w:r>
      <w:proofErr w:type="spellEnd"/>
      <w:r w:rsidRPr="00F536C2">
        <w:rPr>
          <w:rFonts w:ascii="Arial" w:hAnsi="Arial" w:cs="Arial"/>
          <w:sz w:val="22"/>
          <w:szCs w:val="22"/>
        </w:rPr>
        <w:t xml:space="preserve"> </w:t>
      </w:r>
      <w:proofErr w:type="spellStart"/>
      <w:r w:rsidRPr="00F536C2">
        <w:rPr>
          <w:rFonts w:ascii="Arial" w:hAnsi="Arial" w:cs="Arial"/>
          <w:sz w:val="22"/>
          <w:szCs w:val="22"/>
        </w:rPr>
        <w:t>Erives</w:t>
      </w:r>
      <w:proofErr w:type="spellEnd"/>
      <w:r w:rsidRPr="00F536C2">
        <w:rPr>
          <w:rFonts w:ascii="Arial" w:hAnsi="Arial" w:cs="Arial"/>
          <w:sz w:val="22"/>
          <w:szCs w:val="22"/>
        </w:rPr>
        <w:t xml:space="preserve"> Villalobos tuvieron una excelente participación en el capítulo del libro “La salud emocional de las estudiantes universitarias que llevan </w:t>
      </w:r>
      <w:r w:rsidR="00C20D4C" w:rsidRPr="00F536C2">
        <w:rPr>
          <w:rFonts w:ascii="Arial" w:hAnsi="Arial" w:cs="Arial"/>
          <w:sz w:val="22"/>
          <w:szCs w:val="22"/>
        </w:rPr>
        <w:t>a cabo</w:t>
      </w:r>
      <w:r w:rsidRPr="00F536C2">
        <w:rPr>
          <w:rFonts w:ascii="Arial" w:hAnsi="Arial" w:cs="Arial"/>
          <w:sz w:val="22"/>
          <w:szCs w:val="22"/>
        </w:rPr>
        <w:t xml:space="preserve"> </w:t>
      </w:r>
      <w:r w:rsidR="00C20D4C" w:rsidRPr="00F536C2">
        <w:rPr>
          <w:rFonts w:ascii="Arial" w:hAnsi="Arial" w:cs="Arial"/>
          <w:sz w:val="22"/>
          <w:szCs w:val="22"/>
        </w:rPr>
        <w:t>múltiples</w:t>
      </w:r>
      <w:r w:rsidRPr="00F536C2">
        <w:rPr>
          <w:rFonts w:ascii="Arial" w:hAnsi="Arial" w:cs="Arial"/>
          <w:sz w:val="22"/>
          <w:szCs w:val="22"/>
        </w:rPr>
        <w:t xml:space="preserve"> jornadas, una investigación en el Departamento de Ingeniería Industrial, Sistemas computacionales y Ciencias Básicas del Tecnológico Nacional de México, campus Cd. Cuauhtémoc, Chihuahua, México.</w:t>
      </w:r>
    </w:p>
    <w:p w14:paraId="07474BC3" w14:textId="553230B6" w:rsidR="00AE487D" w:rsidRPr="00F536C2" w:rsidRDefault="00AE487D" w:rsidP="00F536C2">
      <w:pPr>
        <w:rPr>
          <w:rFonts w:ascii="Arial" w:hAnsi="Arial" w:cs="Arial"/>
          <w:sz w:val="22"/>
          <w:szCs w:val="22"/>
        </w:rPr>
      </w:pPr>
    </w:p>
    <w:p w14:paraId="143155A1" w14:textId="77777777" w:rsidR="00265262" w:rsidRPr="00F536C2" w:rsidRDefault="00265262" w:rsidP="00F536C2">
      <w:pPr>
        <w:rPr>
          <w:rFonts w:ascii="Arial" w:hAnsi="Arial" w:cs="Arial"/>
          <w:sz w:val="22"/>
          <w:szCs w:val="22"/>
        </w:rPr>
      </w:pPr>
      <w:r w:rsidRPr="00F536C2">
        <w:rPr>
          <w:rFonts w:ascii="Arial" w:hAnsi="Arial" w:cs="Arial"/>
          <w:sz w:val="22"/>
          <w:szCs w:val="22"/>
        </w:rPr>
        <w:t xml:space="preserve">Durante el 2024 se contó con una destacada participación en la publicación de artículos dentro de la Revista de Administración, Psicología e Ingeniería Industrial, en donde docentes y estudiantes se vieron involucrados en las diversas investigaciones. Los artículos publicados fueron: “Modelamiento matemático en medición de productividad del personal de campo y su relación con pérdidas de energía en una empresa de venta de energía eléctrica”, “Estrategia integral de marketing digital para Bonitomx.com y su impacto en las </w:t>
      </w:r>
      <w:proofErr w:type="spellStart"/>
      <w:r w:rsidRPr="00F536C2">
        <w:rPr>
          <w:rFonts w:ascii="Arial" w:hAnsi="Arial" w:cs="Arial"/>
          <w:sz w:val="22"/>
          <w:szCs w:val="22"/>
        </w:rPr>
        <w:t>conversions</w:t>
      </w:r>
      <w:proofErr w:type="spellEnd"/>
      <w:r w:rsidRPr="00F536C2">
        <w:rPr>
          <w:rFonts w:ascii="Arial" w:hAnsi="Arial" w:cs="Arial"/>
          <w:sz w:val="22"/>
          <w:szCs w:val="22"/>
        </w:rPr>
        <w:t xml:space="preserve"> de </w:t>
      </w:r>
      <w:proofErr w:type="spellStart"/>
      <w:r w:rsidRPr="00F536C2">
        <w:rPr>
          <w:rFonts w:ascii="Arial" w:hAnsi="Arial" w:cs="Arial"/>
          <w:sz w:val="22"/>
          <w:szCs w:val="22"/>
        </w:rPr>
        <w:t>Ecommerce</w:t>
      </w:r>
      <w:proofErr w:type="spellEnd"/>
      <w:r w:rsidRPr="00F536C2">
        <w:rPr>
          <w:rFonts w:ascii="Arial" w:hAnsi="Arial" w:cs="Arial"/>
          <w:sz w:val="22"/>
          <w:szCs w:val="22"/>
        </w:rPr>
        <w:t xml:space="preserve">”; “Freyja </w:t>
      </w:r>
      <w:proofErr w:type="spellStart"/>
      <w:r w:rsidRPr="00F536C2">
        <w:rPr>
          <w:rFonts w:ascii="Arial" w:hAnsi="Arial" w:cs="Arial"/>
          <w:sz w:val="22"/>
          <w:szCs w:val="22"/>
        </w:rPr>
        <w:t>shoes</w:t>
      </w:r>
      <w:proofErr w:type="spellEnd"/>
      <w:r w:rsidRPr="00F536C2">
        <w:rPr>
          <w:rFonts w:ascii="Arial" w:hAnsi="Arial" w:cs="Arial"/>
          <w:sz w:val="22"/>
          <w:szCs w:val="22"/>
        </w:rPr>
        <w:t xml:space="preserve"> como negocio formal mediante un plan de negocio”; los anteriores con la participación de los docentes: Nancy Ivette Arana de las Casas, Laura Gabriela Villanueva Romero, Daniel Chapa Núñez, Jesús Fernando Nava Quintana, Enrique García Grajeda, Noemí Mendoza Villalobos, José Francisco Alatorre Ávila, Brenda Rivera Avitia y David Sáenz Zamarrón, así como los estudiantes </w:t>
      </w:r>
      <w:proofErr w:type="spellStart"/>
      <w:r w:rsidRPr="00F536C2">
        <w:rPr>
          <w:rFonts w:ascii="Arial" w:hAnsi="Arial" w:cs="Arial"/>
          <w:sz w:val="22"/>
          <w:szCs w:val="22"/>
        </w:rPr>
        <w:t>Alkider</w:t>
      </w:r>
      <w:proofErr w:type="spellEnd"/>
      <w:r w:rsidRPr="00F536C2">
        <w:rPr>
          <w:rFonts w:ascii="Arial" w:hAnsi="Arial" w:cs="Arial"/>
          <w:sz w:val="22"/>
          <w:szCs w:val="22"/>
        </w:rPr>
        <w:t xml:space="preserve"> Escobar Delgado, José Carlos Aguilar Villalva y Gloria Isela Martínez Castillo. </w:t>
      </w:r>
    </w:p>
    <w:p w14:paraId="6C8F0838" w14:textId="463B3578" w:rsidR="00AE487D" w:rsidRPr="00F536C2" w:rsidRDefault="00AE487D" w:rsidP="00F536C2">
      <w:pPr>
        <w:rPr>
          <w:rFonts w:ascii="Arial" w:hAnsi="Arial" w:cs="Arial"/>
          <w:sz w:val="22"/>
          <w:szCs w:val="22"/>
        </w:rPr>
      </w:pPr>
    </w:p>
    <w:p w14:paraId="5E6382D6" w14:textId="77777777" w:rsidR="0021141D" w:rsidRPr="00F536C2" w:rsidRDefault="0021141D" w:rsidP="00F536C2">
      <w:pPr>
        <w:rPr>
          <w:rFonts w:ascii="Arial" w:hAnsi="Arial" w:cs="Arial"/>
          <w:sz w:val="22"/>
          <w:szCs w:val="22"/>
        </w:rPr>
      </w:pPr>
      <w:r w:rsidRPr="00F536C2">
        <w:rPr>
          <w:rFonts w:ascii="Arial" w:hAnsi="Arial" w:cs="Arial"/>
          <w:sz w:val="22"/>
          <w:szCs w:val="22"/>
        </w:rPr>
        <w:t>Fue aceptado con financiamiento por el TecNM en la convocatoria de Proyectos de investigación científica, Desarrollo tecnológico e Innovación el proyecto denominado “Sistema Háptico 4D para la corrección ergonómica de posturas”, con la participación de los docentes David Sáenz Zamarrón y Nancy Ivette Arana de las Casas en colaboración con docentes de otras Instituciones educativas.</w:t>
      </w:r>
    </w:p>
    <w:p w14:paraId="64CA64DE" w14:textId="77777777" w:rsidR="00C54899" w:rsidRPr="00F536C2" w:rsidRDefault="00C54899" w:rsidP="00F536C2">
      <w:pPr>
        <w:rPr>
          <w:rFonts w:ascii="Arial" w:hAnsi="Arial" w:cs="Arial"/>
          <w:sz w:val="22"/>
          <w:szCs w:val="22"/>
        </w:rPr>
      </w:pPr>
    </w:p>
    <w:p w14:paraId="6DD47ACE" w14:textId="183FB492" w:rsidR="0021141D" w:rsidRDefault="0021141D" w:rsidP="00F536C2">
      <w:pPr>
        <w:rPr>
          <w:rFonts w:ascii="Arial" w:hAnsi="Arial" w:cs="Arial"/>
          <w:sz w:val="22"/>
          <w:szCs w:val="22"/>
        </w:rPr>
      </w:pPr>
      <w:r w:rsidRPr="00F536C2">
        <w:rPr>
          <w:rFonts w:ascii="Arial" w:hAnsi="Arial" w:cs="Arial"/>
          <w:sz w:val="22"/>
          <w:szCs w:val="22"/>
        </w:rPr>
        <w:t xml:space="preserve">Los docentes David Sáenz Zamarrón, José Francisco Alatorre Ávila y Luis Erick </w:t>
      </w:r>
      <w:r w:rsidR="00C20D4C" w:rsidRPr="00F536C2">
        <w:rPr>
          <w:rFonts w:ascii="Arial" w:hAnsi="Arial" w:cs="Arial"/>
          <w:sz w:val="22"/>
          <w:szCs w:val="22"/>
        </w:rPr>
        <w:t>Armendáriz</w:t>
      </w:r>
      <w:r w:rsidRPr="00F536C2">
        <w:rPr>
          <w:rFonts w:ascii="Arial" w:hAnsi="Arial" w:cs="Arial"/>
          <w:sz w:val="22"/>
          <w:szCs w:val="22"/>
        </w:rPr>
        <w:t xml:space="preserve"> Quezada, fueron destacados participantes del Diplomado Internacional en Semiconductores, llevado a cabo en el Centro de Investigación en Materiales Avanzados (CIMAV) así como de la Universidad de Texas en Dallas.</w:t>
      </w:r>
    </w:p>
    <w:p w14:paraId="5EFF1164" w14:textId="77777777" w:rsidR="00C20D4C" w:rsidRPr="00F536C2" w:rsidRDefault="00C20D4C" w:rsidP="00F536C2">
      <w:pPr>
        <w:rPr>
          <w:rFonts w:ascii="Arial" w:hAnsi="Arial" w:cs="Arial"/>
          <w:sz w:val="22"/>
          <w:szCs w:val="22"/>
        </w:rPr>
      </w:pPr>
    </w:p>
    <w:p w14:paraId="0B78214F" w14:textId="42CC65A8" w:rsidR="0021141D" w:rsidRPr="00F536C2" w:rsidRDefault="0021141D" w:rsidP="00F536C2">
      <w:pPr>
        <w:rPr>
          <w:rFonts w:ascii="Arial" w:hAnsi="Arial" w:cs="Arial"/>
          <w:sz w:val="22"/>
          <w:szCs w:val="22"/>
        </w:rPr>
      </w:pPr>
      <w:r w:rsidRPr="00F536C2">
        <w:rPr>
          <w:rFonts w:ascii="Arial" w:hAnsi="Arial" w:cs="Arial"/>
          <w:sz w:val="22"/>
          <w:szCs w:val="22"/>
        </w:rPr>
        <w:t xml:space="preserve">La docente Nancy Ivette Arana de las Casas, ha sido invitada por reconocidas instituciones como es el Centro regional de optimización y Desarrollo de equipo de Celaya, el IT de Hermosillo, así como de RITI en Barcelona España, para participar en algunas capacitaciones y como árbitro de revistas. </w:t>
      </w:r>
    </w:p>
    <w:p w14:paraId="3664A3CA" w14:textId="77777777" w:rsidR="005B2DCF" w:rsidRPr="00F536C2" w:rsidRDefault="005B2DCF" w:rsidP="00F536C2">
      <w:pPr>
        <w:rPr>
          <w:rFonts w:ascii="Arial" w:hAnsi="Arial" w:cs="Arial"/>
          <w:sz w:val="22"/>
          <w:szCs w:val="22"/>
        </w:rPr>
      </w:pPr>
    </w:p>
    <w:p w14:paraId="1AA2798A" w14:textId="0F947CD8" w:rsidR="0021141D" w:rsidRPr="00F536C2" w:rsidRDefault="0021141D" w:rsidP="00F536C2">
      <w:pPr>
        <w:rPr>
          <w:rFonts w:ascii="Arial" w:hAnsi="Arial" w:cs="Arial"/>
          <w:sz w:val="22"/>
          <w:szCs w:val="22"/>
        </w:rPr>
      </w:pPr>
      <w:r w:rsidRPr="00F536C2">
        <w:rPr>
          <w:rFonts w:ascii="Arial" w:hAnsi="Arial" w:cs="Arial"/>
          <w:sz w:val="22"/>
          <w:szCs w:val="22"/>
        </w:rPr>
        <w:t xml:space="preserve">Derivado de </w:t>
      </w:r>
      <w:proofErr w:type="spellStart"/>
      <w:r w:rsidRPr="00F536C2">
        <w:rPr>
          <w:rFonts w:ascii="Arial" w:hAnsi="Arial" w:cs="Arial"/>
          <w:sz w:val="22"/>
          <w:szCs w:val="22"/>
        </w:rPr>
        <w:t>InnovaTecNM</w:t>
      </w:r>
      <w:proofErr w:type="spellEnd"/>
      <w:r w:rsidRPr="00F536C2">
        <w:rPr>
          <w:rFonts w:ascii="Arial" w:hAnsi="Arial" w:cs="Arial"/>
          <w:sz w:val="22"/>
          <w:szCs w:val="22"/>
        </w:rPr>
        <w:t xml:space="preserve"> en la categoría de Posgrado, el Proyecto “Neumáticos </w:t>
      </w:r>
      <w:r w:rsidR="00C54899" w:rsidRPr="00F536C2">
        <w:rPr>
          <w:rFonts w:ascii="Arial" w:hAnsi="Arial" w:cs="Arial"/>
          <w:sz w:val="22"/>
          <w:szCs w:val="22"/>
        </w:rPr>
        <w:t>Inteligentes” de</w:t>
      </w:r>
      <w:r w:rsidRPr="00F536C2">
        <w:rPr>
          <w:rFonts w:ascii="Arial" w:hAnsi="Arial" w:cs="Arial"/>
          <w:sz w:val="22"/>
          <w:szCs w:val="22"/>
        </w:rPr>
        <w:t xml:space="preserve"> la estudiante Zuleyma Lizbeth Ramón de la Cruz y con la asesoría de los docentes David Sáenz Zamarrón y Laura Gabriela Villanueva Romero fueron invitados a participar en la Expo </w:t>
      </w:r>
      <w:r w:rsidR="00C20D4C" w:rsidRPr="00F536C2">
        <w:rPr>
          <w:rFonts w:ascii="Arial" w:hAnsi="Arial" w:cs="Arial"/>
          <w:sz w:val="22"/>
          <w:szCs w:val="22"/>
        </w:rPr>
        <w:t>Electro movilidad</w:t>
      </w:r>
      <w:r w:rsidRPr="00F536C2">
        <w:rPr>
          <w:rFonts w:ascii="Arial" w:hAnsi="Arial" w:cs="Arial"/>
          <w:sz w:val="22"/>
          <w:szCs w:val="22"/>
        </w:rPr>
        <w:t xml:space="preserve"> del TecNM llevada a cabo en colaboración con el Consejo Nacional de Humanidades, Ciencias y Tecnologías (CONAHCYT).</w:t>
      </w:r>
    </w:p>
    <w:p w14:paraId="3A49882C" w14:textId="77777777" w:rsidR="00C54899" w:rsidRPr="00F536C2" w:rsidRDefault="00C54899" w:rsidP="00F536C2">
      <w:pPr>
        <w:ind w:left="360"/>
        <w:rPr>
          <w:rFonts w:ascii="Arial" w:hAnsi="Arial" w:cs="Arial"/>
          <w:sz w:val="22"/>
          <w:szCs w:val="22"/>
        </w:rPr>
      </w:pPr>
    </w:p>
    <w:p w14:paraId="7F52B343" w14:textId="77ECF464" w:rsidR="005B2DCF" w:rsidRPr="00F536C2" w:rsidRDefault="005B2DCF" w:rsidP="00F536C2">
      <w:pPr>
        <w:ind w:left="360"/>
        <w:jc w:val="center"/>
        <w:rPr>
          <w:rFonts w:ascii="Arial" w:hAnsi="Arial" w:cs="Arial"/>
          <w:sz w:val="22"/>
          <w:szCs w:val="22"/>
        </w:rPr>
      </w:pPr>
      <w:r w:rsidRPr="00F536C2">
        <w:rPr>
          <w:rFonts w:ascii="Arial" w:eastAsia="Noto Sans JP" w:hAnsi="Arial" w:cs="Arial"/>
          <w:noProof/>
          <w:color w:val="0D0D0D"/>
          <w:sz w:val="22"/>
          <w:szCs w:val="22"/>
        </w:rPr>
        <w:drawing>
          <wp:inline distT="114300" distB="114300" distL="114300" distR="114300" wp14:anchorId="675CB181" wp14:editId="16DB58DE">
            <wp:extent cx="2942753" cy="3067050"/>
            <wp:effectExtent l="0" t="0" r="0" b="0"/>
            <wp:docPr id="193640775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7"/>
                    <a:srcRect/>
                    <a:stretch>
                      <a:fillRect/>
                    </a:stretch>
                  </pic:blipFill>
                  <pic:spPr>
                    <a:xfrm>
                      <a:off x="0" y="0"/>
                      <a:ext cx="2951691" cy="3076366"/>
                    </a:xfrm>
                    <a:prstGeom prst="rect">
                      <a:avLst/>
                    </a:prstGeom>
                    <a:ln/>
                  </pic:spPr>
                </pic:pic>
              </a:graphicData>
            </a:graphic>
          </wp:inline>
        </w:drawing>
      </w:r>
    </w:p>
    <w:p w14:paraId="5868A5ED" w14:textId="4E862609" w:rsidR="005B2DCF" w:rsidRPr="00C20D4C" w:rsidRDefault="005B2DCF" w:rsidP="00F536C2">
      <w:pPr>
        <w:pStyle w:val="Cuerpodeltexto1"/>
        <w:spacing w:line="240" w:lineRule="auto"/>
        <w:jc w:val="center"/>
        <w:rPr>
          <w:rFonts w:ascii="Arial" w:hAnsi="Arial" w:cs="Arial"/>
          <w:i/>
          <w:color w:val="365F91" w:themeColor="accent1" w:themeShade="BF"/>
          <w:sz w:val="18"/>
          <w:szCs w:val="18"/>
        </w:rPr>
      </w:pPr>
      <w:bookmarkStart w:id="31" w:name="_Toc191450815"/>
      <w:r w:rsidRPr="00C20D4C">
        <w:rPr>
          <w:rFonts w:ascii="Arial" w:hAnsi="Arial" w:cs="Arial"/>
          <w:i/>
          <w:color w:val="365F91" w:themeColor="accent1" w:themeShade="BF"/>
          <w:sz w:val="18"/>
          <w:szCs w:val="18"/>
        </w:rPr>
        <w:t xml:space="preserve">Ilustración </w:t>
      </w:r>
      <w:r w:rsidRPr="00C20D4C">
        <w:rPr>
          <w:rFonts w:ascii="Arial" w:hAnsi="Arial" w:cs="Arial"/>
          <w:i/>
          <w:color w:val="365F91" w:themeColor="accent1" w:themeShade="BF"/>
          <w:sz w:val="18"/>
          <w:szCs w:val="18"/>
        </w:rPr>
        <w:fldChar w:fldCharType="begin"/>
      </w:r>
      <w:r w:rsidRPr="00C20D4C">
        <w:rPr>
          <w:rFonts w:ascii="Arial" w:hAnsi="Arial" w:cs="Arial"/>
          <w:i/>
          <w:color w:val="365F91" w:themeColor="accent1" w:themeShade="BF"/>
          <w:sz w:val="18"/>
          <w:szCs w:val="18"/>
        </w:rPr>
        <w:instrText xml:space="preserve"> SEQ Ilustración \* ARABIC </w:instrText>
      </w:r>
      <w:r w:rsidRPr="00C20D4C">
        <w:rPr>
          <w:rFonts w:ascii="Arial" w:hAnsi="Arial" w:cs="Arial"/>
          <w:i/>
          <w:color w:val="365F91" w:themeColor="accent1" w:themeShade="BF"/>
          <w:sz w:val="18"/>
          <w:szCs w:val="18"/>
        </w:rPr>
        <w:fldChar w:fldCharType="separate"/>
      </w:r>
      <w:r w:rsidR="005558CE" w:rsidRPr="00C20D4C">
        <w:rPr>
          <w:rFonts w:ascii="Arial" w:hAnsi="Arial" w:cs="Arial"/>
          <w:i/>
          <w:noProof/>
          <w:color w:val="365F91" w:themeColor="accent1" w:themeShade="BF"/>
          <w:sz w:val="18"/>
          <w:szCs w:val="18"/>
        </w:rPr>
        <w:t>6</w:t>
      </w:r>
      <w:r w:rsidRPr="00C20D4C">
        <w:rPr>
          <w:rFonts w:ascii="Arial" w:hAnsi="Arial" w:cs="Arial"/>
          <w:i/>
          <w:color w:val="365F91" w:themeColor="accent1" w:themeShade="BF"/>
          <w:sz w:val="18"/>
          <w:szCs w:val="18"/>
        </w:rPr>
        <w:fldChar w:fldCharType="end"/>
      </w:r>
      <w:r w:rsidRPr="00C20D4C">
        <w:rPr>
          <w:rFonts w:ascii="Arial" w:hAnsi="Arial" w:cs="Arial"/>
          <w:i/>
          <w:color w:val="365F91" w:themeColor="accent1" w:themeShade="BF"/>
          <w:sz w:val="18"/>
          <w:szCs w:val="18"/>
        </w:rPr>
        <w:t xml:space="preserve"> Participación de estudiantes del Área de Posgrado en la Expo Electro movilidad 2024. Fuente Depto. de Comunicación y Difusión</w:t>
      </w:r>
      <w:bookmarkEnd w:id="31"/>
    </w:p>
    <w:p w14:paraId="0B6E109F" w14:textId="77777777" w:rsidR="00C20D4C" w:rsidRPr="00F536C2" w:rsidRDefault="00C20D4C" w:rsidP="00F536C2">
      <w:pPr>
        <w:pStyle w:val="Cuerpodeltexto1"/>
        <w:spacing w:line="240" w:lineRule="auto"/>
        <w:jc w:val="center"/>
        <w:rPr>
          <w:rFonts w:ascii="Arial" w:hAnsi="Arial" w:cs="Arial"/>
          <w:i/>
          <w:sz w:val="22"/>
          <w:szCs w:val="22"/>
        </w:rPr>
      </w:pPr>
    </w:p>
    <w:p w14:paraId="17706A81" w14:textId="77777777" w:rsidR="00974CC6" w:rsidRPr="00F536C2" w:rsidRDefault="00974CC6" w:rsidP="00F536C2">
      <w:pPr>
        <w:rPr>
          <w:rFonts w:ascii="Arial" w:hAnsi="Arial" w:cs="Arial"/>
          <w:sz w:val="22"/>
          <w:szCs w:val="22"/>
          <w:lang w:eastAsia="es-MX"/>
        </w:rPr>
      </w:pPr>
      <w:r w:rsidRPr="00F536C2">
        <w:rPr>
          <w:rFonts w:ascii="Arial" w:hAnsi="Arial" w:cs="Arial"/>
          <w:sz w:val="22"/>
          <w:szCs w:val="22"/>
        </w:rPr>
        <w:t>El Proceso de Incubación 2024 H2 se realizó en el período del 06 de septiembre al 13 de diciembre de 2024. Celebrado entre el poder ejecutivo del Gobierno del Estado de Chihuahua por conducto de la Secretaría de Innovación y Desarrollo Económico y el Tecnológico Nacional de México Campus Ciudad Cuauhtémoc que nos compromete a incubar 20 proyectos a cambio de un pago de 20,000.00MXN, siendo 10,000.00MXN por empresa incubada.</w:t>
      </w:r>
    </w:p>
    <w:p w14:paraId="4EB287CA" w14:textId="77777777" w:rsidR="00974CC6" w:rsidRPr="00F536C2" w:rsidRDefault="00974CC6" w:rsidP="00F536C2">
      <w:pPr>
        <w:rPr>
          <w:rFonts w:ascii="Arial" w:eastAsia="Roboto" w:hAnsi="Arial" w:cs="Arial"/>
          <w:sz w:val="22"/>
          <w:szCs w:val="22"/>
        </w:rPr>
      </w:pPr>
    </w:p>
    <w:p w14:paraId="321041AD" w14:textId="724587F9" w:rsidR="00974CC6" w:rsidRPr="00F536C2" w:rsidRDefault="00974CC6" w:rsidP="00F536C2">
      <w:pPr>
        <w:rPr>
          <w:rFonts w:ascii="Arial" w:eastAsia="Roboto" w:hAnsi="Arial" w:cs="Arial"/>
          <w:sz w:val="22"/>
          <w:szCs w:val="22"/>
        </w:rPr>
      </w:pPr>
      <w:r w:rsidRPr="00F536C2">
        <w:rPr>
          <w:rFonts w:ascii="Arial" w:eastAsia="Roboto" w:hAnsi="Arial" w:cs="Arial"/>
          <w:sz w:val="22"/>
          <w:szCs w:val="22"/>
        </w:rPr>
        <w:t xml:space="preserve">La sede de las actividades fue el Centro de Innovación, Investigación y Desarrollo Empresarial del TecNM, Campus Cuauhtémoc, las consultas y actividades se realizaron en la sala de sesiones o bien por medio digital, se les daba seguimiento por vía </w:t>
      </w:r>
      <w:r w:rsidR="00C77786" w:rsidRPr="00F536C2">
        <w:rPr>
          <w:rFonts w:ascii="Arial" w:eastAsia="Roboto" w:hAnsi="Arial" w:cs="Arial"/>
          <w:sz w:val="22"/>
          <w:szCs w:val="22"/>
        </w:rPr>
        <w:t>WhatsApp</w:t>
      </w:r>
      <w:r w:rsidRPr="00F536C2">
        <w:rPr>
          <w:rFonts w:ascii="Arial" w:eastAsia="Roboto" w:hAnsi="Arial" w:cs="Arial"/>
          <w:sz w:val="22"/>
          <w:szCs w:val="22"/>
        </w:rPr>
        <w:t>.</w:t>
      </w:r>
    </w:p>
    <w:p w14:paraId="34B455E7" w14:textId="77777777" w:rsidR="00974CC6" w:rsidRPr="00F536C2" w:rsidRDefault="00974CC6" w:rsidP="00F536C2">
      <w:pPr>
        <w:rPr>
          <w:rFonts w:ascii="Arial" w:eastAsia="Roboto" w:hAnsi="Arial" w:cs="Arial"/>
          <w:sz w:val="22"/>
          <w:szCs w:val="22"/>
        </w:rPr>
      </w:pPr>
    </w:p>
    <w:p w14:paraId="05504069" w14:textId="77777777" w:rsidR="00974CC6" w:rsidRPr="00F536C2" w:rsidRDefault="00974CC6" w:rsidP="00F536C2">
      <w:pPr>
        <w:rPr>
          <w:rFonts w:ascii="Arial" w:eastAsia="Roboto" w:hAnsi="Arial" w:cs="Arial"/>
          <w:sz w:val="22"/>
          <w:szCs w:val="22"/>
        </w:rPr>
      </w:pPr>
      <w:r w:rsidRPr="00F536C2">
        <w:rPr>
          <w:rFonts w:ascii="Arial" w:eastAsia="Roboto" w:hAnsi="Arial" w:cs="Arial"/>
          <w:sz w:val="22"/>
          <w:szCs w:val="22"/>
        </w:rPr>
        <w:t xml:space="preserve">Se inscribieron 33 proyectos de los cuales se tuvieron 12 abandonos y se reportaron 20 a la Secretaría de Innovación y Desarrollo Económico, los que enlistan enseguida: </w:t>
      </w:r>
    </w:p>
    <w:p w14:paraId="1FCC26EC" w14:textId="75FDF6E2" w:rsidR="00D57C39" w:rsidRPr="00F536C2" w:rsidRDefault="00D57C39" w:rsidP="00F536C2">
      <w:pPr>
        <w:rPr>
          <w:rFonts w:ascii="Arial" w:eastAsia="Roboto" w:hAnsi="Arial" w:cs="Arial"/>
          <w:color w:val="000000" w:themeColor="text1"/>
          <w:sz w:val="22"/>
          <w:szCs w:val="22"/>
        </w:rPr>
      </w:pPr>
    </w:p>
    <w:tbl>
      <w:tblPr>
        <w:tblStyle w:val="Tablaconcuadrcula5oscura-nfasis5"/>
        <w:tblW w:w="5280" w:type="pct"/>
        <w:tblLook w:val="0600" w:firstRow="0" w:lastRow="0" w:firstColumn="0" w:lastColumn="0" w:noHBand="1" w:noVBand="1"/>
      </w:tblPr>
      <w:tblGrid>
        <w:gridCol w:w="461"/>
        <w:gridCol w:w="2509"/>
        <w:gridCol w:w="950"/>
        <w:gridCol w:w="1158"/>
        <w:gridCol w:w="1354"/>
        <w:gridCol w:w="2050"/>
        <w:gridCol w:w="1440"/>
      </w:tblGrid>
      <w:tr w:rsidR="005558CE" w:rsidRPr="00F536C2" w14:paraId="6AD132BD" w14:textId="27E92E61" w:rsidTr="00C77786">
        <w:trPr>
          <w:trHeight w:val="315"/>
        </w:trPr>
        <w:tc>
          <w:tcPr>
            <w:tcW w:w="285" w:type="pct"/>
          </w:tcPr>
          <w:p w14:paraId="7935DF05" w14:textId="77777777" w:rsidR="00974CC6" w:rsidRPr="00F536C2" w:rsidRDefault="00974CC6" w:rsidP="00F536C2">
            <w:pPr>
              <w:widowControl w:val="0"/>
              <w:jc w:val="center"/>
              <w:rPr>
                <w:rFonts w:ascii="Arial" w:hAnsi="Arial" w:cs="Arial"/>
                <w:sz w:val="22"/>
                <w:szCs w:val="22"/>
              </w:rPr>
            </w:pPr>
          </w:p>
        </w:tc>
        <w:tc>
          <w:tcPr>
            <w:tcW w:w="1430" w:type="pct"/>
          </w:tcPr>
          <w:p w14:paraId="22B9BDA0" w14:textId="77777777" w:rsidR="00974CC6" w:rsidRPr="00F536C2" w:rsidRDefault="00974CC6" w:rsidP="00F536C2">
            <w:pPr>
              <w:widowControl w:val="0"/>
              <w:rPr>
                <w:rFonts w:ascii="Arial" w:hAnsi="Arial" w:cs="Arial"/>
                <w:sz w:val="22"/>
                <w:szCs w:val="22"/>
              </w:rPr>
            </w:pPr>
          </w:p>
        </w:tc>
        <w:tc>
          <w:tcPr>
            <w:tcW w:w="425" w:type="pct"/>
          </w:tcPr>
          <w:p w14:paraId="4AAC71E0"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Género</w:t>
            </w:r>
          </w:p>
        </w:tc>
        <w:tc>
          <w:tcPr>
            <w:tcW w:w="497" w:type="pct"/>
          </w:tcPr>
          <w:p w14:paraId="5499748B"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Sector</w:t>
            </w:r>
          </w:p>
        </w:tc>
        <w:tc>
          <w:tcPr>
            <w:tcW w:w="581" w:type="pct"/>
          </w:tcPr>
          <w:p w14:paraId="1E18CDFE"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Área</w:t>
            </w:r>
          </w:p>
        </w:tc>
        <w:tc>
          <w:tcPr>
            <w:tcW w:w="1142" w:type="pct"/>
          </w:tcPr>
          <w:p w14:paraId="38A3466A"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Emprendimiento</w:t>
            </w:r>
          </w:p>
        </w:tc>
        <w:tc>
          <w:tcPr>
            <w:tcW w:w="640" w:type="pct"/>
          </w:tcPr>
          <w:p w14:paraId="37A4F676" w14:textId="2B7E195A"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Monto Apoyado</w:t>
            </w:r>
          </w:p>
        </w:tc>
      </w:tr>
      <w:tr w:rsidR="005558CE" w:rsidRPr="00F536C2" w14:paraId="04F32248" w14:textId="0FC19B51" w:rsidTr="00C77786">
        <w:trPr>
          <w:trHeight w:val="315"/>
        </w:trPr>
        <w:tc>
          <w:tcPr>
            <w:tcW w:w="285" w:type="pct"/>
          </w:tcPr>
          <w:p w14:paraId="76945B84"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1</w:t>
            </w:r>
          </w:p>
        </w:tc>
        <w:tc>
          <w:tcPr>
            <w:tcW w:w="1430" w:type="pct"/>
          </w:tcPr>
          <w:p w14:paraId="3487D5A8"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NUBIA JANETH AVILA GONZALEZ</w:t>
            </w:r>
          </w:p>
        </w:tc>
        <w:tc>
          <w:tcPr>
            <w:tcW w:w="425" w:type="pct"/>
          </w:tcPr>
          <w:p w14:paraId="5A1C6DDD"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0FAF9D57"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5F33D537"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 Financieros </w:t>
            </w:r>
          </w:p>
        </w:tc>
        <w:tc>
          <w:tcPr>
            <w:tcW w:w="1142" w:type="pct"/>
          </w:tcPr>
          <w:p w14:paraId="62878B2D"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Ávila Asesores </w:t>
            </w:r>
          </w:p>
        </w:tc>
        <w:tc>
          <w:tcPr>
            <w:tcW w:w="640" w:type="pct"/>
          </w:tcPr>
          <w:p w14:paraId="1170278E" w14:textId="2BF89ECC"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79B9B454" w14:textId="4426D3CA" w:rsidTr="00C77786">
        <w:trPr>
          <w:trHeight w:val="315"/>
        </w:trPr>
        <w:tc>
          <w:tcPr>
            <w:tcW w:w="285" w:type="pct"/>
          </w:tcPr>
          <w:p w14:paraId="7E76CAF7"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2</w:t>
            </w:r>
          </w:p>
        </w:tc>
        <w:tc>
          <w:tcPr>
            <w:tcW w:w="1430" w:type="pct"/>
          </w:tcPr>
          <w:p w14:paraId="2E556962"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 xml:space="preserve">JOHANA LIZETH SALCIDO MARTINEZ </w:t>
            </w:r>
          </w:p>
        </w:tc>
        <w:tc>
          <w:tcPr>
            <w:tcW w:w="425" w:type="pct"/>
          </w:tcPr>
          <w:p w14:paraId="1DB88DA0"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4C1DEF5E"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3374C47D"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Comercio</w:t>
            </w:r>
          </w:p>
        </w:tc>
        <w:tc>
          <w:tcPr>
            <w:tcW w:w="1142" w:type="pct"/>
          </w:tcPr>
          <w:p w14:paraId="21A2B2FF"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Concept store </w:t>
            </w:r>
          </w:p>
        </w:tc>
        <w:tc>
          <w:tcPr>
            <w:tcW w:w="640" w:type="pct"/>
          </w:tcPr>
          <w:p w14:paraId="2097CA88" w14:textId="2AC527E8"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62B2BBCB" w14:textId="4DC2DB64" w:rsidTr="00C77786">
        <w:trPr>
          <w:trHeight w:val="315"/>
        </w:trPr>
        <w:tc>
          <w:tcPr>
            <w:tcW w:w="285" w:type="pct"/>
          </w:tcPr>
          <w:p w14:paraId="6447F698"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3</w:t>
            </w:r>
          </w:p>
        </w:tc>
        <w:tc>
          <w:tcPr>
            <w:tcW w:w="1430" w:type="pct"/>
          </w:tcPr>
          <w:p w14:paraId="37CC1DA1"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ZAHIRA SAUCEDO NAVAR</w:t>
            </w:r>
          </w:p>
        </w:tc>
        <w:tc>
          <w:tcPr>
            <w:tcW w:w="425" w:type="pct"/>
          </w:tcPr>
          <w:p w14:paraId="2C997F5C"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17B7A60B"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Servicios </w:t>
            </w:r>
          </w:p>
        </w:tc>
        <w:tc>
          <w:tcPr>
            <w:tcW w:w="581" w:type="pct"/>
          </w:tcPr>
          <w:p w14:paraId="7B69C19E"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Textiles</w:t>
            </w:r>
          </w:p>
        </w:tc>
        <w:tc>
          <w:tcPr>
            <w:tcW w:w="1142" w:type="pct"/>
          </w:tcPr>
          <w:p w14:paraId="2335D17F"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Prendas femeninas</w:t>
            </w:r>
          </w:p>
        </w:tc>
        <w:tc>
          <w:tcPr>
            <w:tcW w:w="640" w:type="pct"/>
          </w:tcPr>
          <w:p w14:paraId="476779EC" w14:textId="6898B88F"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1E6E38F8" w14:textId="7A3F959A" w:rsidTr="00C77786">
        <w:trPr>
          <w:trHeight w:val="315"/>
        </w:trPr>
        <w:tc>
          <w:tcPr>
            <w:tcW w:w="285" w:type="pct"/>
          </w:tcPr>
          <w:p w14:paraId="7DDB3F99"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4</w:t>
            </w:r>
          </w:p>
        </w:tc>
        <w:tc>
          <w:tcPr>
            <w:tcW w:w="1430" w:type="pct"/>
          </w:tcPr>
          <w:p w14:paraId="5F23BD27"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IRIS GUADALUPE DOZAL RODRIGUEZ</w:t>
            </w:r>
          </w:p>
        </w:tc>
        <w:tc>
          <w:tcPr>
            <w:tcW w:w="425" w:type="pct"/>
          </w:tcPr>
          <w:p w14:paraId="791C62A6"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51016035"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Comercio </w:t>
            </w:r>
          </w:p>
        </w:tc>
        <w:tc>
          <w:tcPr>
            <w:tcW w:w="581" w:type="pct"/>
          </w:tcPr>
          <w:p w14:paraId="3CD4AC4B"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Flores </w:t>
            </w:r>
          </w:p>
        </w:tc>
        <w:tc>
          <w:tcPr>
            <w:tcW w:w="1142" w:type="pct"/>
          </w:tcPr>
          <w:p w14:paraId="45E28752"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Narciso floristería concepto </w:t>
            </w:r>
          </w:p>
        </w:tc>
        <w:tc>
          <w:tcPr>
            <w:tcW w:w="640" w:type="pct"/>
          </w:tcPr>
          <w:p w14:paraId="745B3D03" w14:textId="45ED3884"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6FE98767" w14:textId="4E1CBA94" w:rsidTr="00C77786">
        <w:trPr>
          <w:trHeight w:val="315"/>
        </w:trPr>
        <w:tc>
          <w:tcPr>
            <w:tcW w:w="285" w:type="pct"/>
          </w:tcPr>
          <w:p w14:paraId="058C5651"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5</w:t>
            </w:r>
          </w:p>
        </w:tc>
        <w:tc>
          <w:tcPr>
            <w:tcW w:w="1430" w:type="pct"/>
          </w:tcPr>
          <w:p w14:paraId="73D81B31"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 xml:space="preserve">MANUELA NALLELY NEVAREZ PEREZ </w:t>
            </w:r>
          </w:p>
        </w:tc>
        <w:tc>
          <w:tcPr>
            <w:tcW w:w="425" w:type="pct"/>
          </w:tcPr>
          <w:p w14:paraId="449828BA"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1C5F4037"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0D2F2CE4"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Alimentos</w:t>
            </w:r>
          </w:p>
        </w:tc>
        <w:tc>
          <w:tcPr>
            <w:tcW w:w="1142" w:type="pct"/>
          </w:tcPr>
          <w:p w14:paraId="65D9CF10" w14:textId="77777777" w:rsidR="00974CC6" w:rsidRPr="00F536C2" w:rsidRDefault="00974CC6" w:rsidP="00F536C2">
            <w:pPr>
              <w:widowControl w:val="0"/>
              <w:rPr>
                <w:rFonts w:ascii="Arial" w:hAnsi="Arial" w:cs="Arial"/>
                <w:sz w:val="22"/>
                <w:szCs w:val="22"/>
              </w:rPr>
            </w:pPr>
            <w:proofErr w:type="spellStart"/>
            <w:r w:rsidRPr="00F536C2">
              <w:rPr>
                <w:rFonts w:ascii="Arial" w:hAnsi="Arial" w:cs="Arial"/>
                <w:sz w:val="22"/>
                <w:szCs w:val="22"/>
              </w:rPr>
              <w:t>Maviri</w:t>
            </w:r>
            <w:proofErr w:type="spellEnd"/>
            <w:r w:rsidRPr="00F536C2">
              <w:rPr>
                <w:rFonts w:ascii="Arial" w:hAnsi="Arial" w:cs="Arial"/>
                <w:sz w:val="22"/>
                <w:szCs w:val="22"/>
              </w:rPr>
              <w:t xml:space="preserve"> </w:t>
            </w:r>
            <w:proofErr w:type="spellStart"/>
            <w:r w:rsidRPr="00F536C2">
              <w:rPr>
                <w:rFonts w:ascii="Arial" w:hAnsi="Arial" w:cs="Arial"/>
                <w:sz w:val="22"/>
                <w:szCs w:val="22"/>
              </w:rPr>
              <w:t>Seafood</w:t>
            </w:r>
            <w:proofErr w:type="spellEnd"/>
            <w:r w:rsidRPr="00F536C2">
              <w:rPr>
                <w:rFonts w:ascii="Arial" w:hAnsi="Arial" w:cs="Arial"/>
                <w:sz w:val="22"/>
                <w:szCs w:val="22"/>
              </w:rPr>
              <w:t xml:space="preserve"> &amp; Grill</w:t>
            </w:r>
          </w:p>
        </w:tc>
        <w:tc>
          <w:tcPr>
            <w:tcW w:w="640" w:type="pct"/>
          </w:tcPr>
          <w:p w14:paraId="3F2E9C3A" w14:textId="389DEF61"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2BF55415" w14:textId="4C474AB9" w:rsidTr="00C77786">
        <w:trPr>
          <w:trHeight w:val="315"/>
        </w:trPr>
        <w:tc>
          <w:tcPr>
            <w:tcW w:w="285" w:type="pct"/>
          </w:tcPr>
          <w:p w14:paraId="6CFC7E84"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6</w:t>
            </w:r>
          </w:p>
        </w:tc>
        <w:tc>
          <w:tcPr>
            <w:tcW w:w="1430" w:type="pct"/>
          </w:tcPr>
          <w:p w14:paraId="2D8E70C9"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 xml:space="preserve">ANA ALICIA CORRAL LOZANO </w:t>
            </w:r>
          </w:p>
        </w:tc>
        <w:tc>
          <w:tcPr>
            <w:tcW w:w="425" w:type="pct"/>
          </w:tcPr>
          <w:p w14:paraId="4C8998F9"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55BE6D03"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Primario</w:t>
            </w:r>
          </w:p>
        </w:tc>
        <w:tc>
          <w:tcPr>
            <w:tcW w:w="581" w:type="pct"/>
          </w:tcPr>
          <w:p w14:paraId="0568DCCB"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Fruticultura</w:t>
            </w:r>
          </w:p>
        </w:tc>
        <w:tc>
          <w:tcPr>
            <w:tcW w:w="1142" w:type="pct"/>
          </w:tcPr>
          <w:p w14:paraId="22EAFCEA"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4H corral SPR de RL </w:t>
            </w:r>
          </w:p>
        </w:tc>
        <w:tc>
          <w:tcPr>
            <w:tcW w:w="640" w:type="pct"/>
          </w:tcPr>
          <w:p w14:paraId="660A8527" w14:textId="1DF52466"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5C774F41" w14:textId="4DCE406E" w:rsidTr="00C77786">
        <w:trPr>
          <w:trHeight w:val="315"/>
        </w:trPr>
        <w:tc>
          <w:tcPr>
            <w:tcW w:w="285" w:type="pct"/>
          </w:tcPr>
          <w:p w14:paraId="7DA77082"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7</w:t>
            </w:r>
          </w:p>
        </w:tc>
        <w:tc>
          <w:tcPr>
            <w:tcW w:w="1430" w:type="pct"/>
          </w:tcPr>
          <w:p w14:paraId="1B9424FD"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MONICA FLORES GUTIERREZ</w:t>
            </w:r>
          </w:p>
        </w:tc>
        <w:tc>
          <w:tcPr>
            <w:tcW w:w="425" w:type="pct"/>
          </w:tcPr>
          <w:p w14:paraId="1D5BB7D5"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M </w:t>
            </w:r>
          </w:p>
        </w:tc>
        <w:tc>
          <w:tcPr>
            <w:tcW w:w="497" w:type="pct"/>
          </w:tcPr>
          <w:p w14:paraId="62A82983"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684D7D33"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Psicología</w:t>
            </w:r>
          </w:p>
        </w:tc>
        <w:tc>
          <w:tcPr>
            <w:tcW w:w="1142" w:type="pct"/>
          </w:tcPr>
          <w:p w14:paraId="7FC8FBF8"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Ethos centros de psicología</w:t>
            </w:r>
          </w:p>
        </w:tc>
        <w:tc>
          <w:tcPr>
            <w:tcW w:w="640" w:type="pct"/>
          </w:tcPr>
          <w:p w14:paraId="7C8A91D3" w14:textId="60820D75"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4A75814D" w14:textId="6F1795CD" w:rsidTr="00C77786">
        <w:trPr>
          <w:trHeight w:val="315"/>
        </w:trPr>
        <w:tc>
          <w:tcPr>
            <w:tcW w:w="285" w:type="pct"/>
          </w:tcPr>
          <w:p w14:paraId="68285BAF"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8</w:t>
            </w:r>
          </w:p>
        </w:tc>
        <w:tc>
          <w:tcPr>
            <w:tcW w:w="1430" w:type="pct"/>
          </w:tcPr>
          <w:p w14:paraId="6F523811"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SOFIA LOYA OLIVAS</w:t>
            </w:r>
          </w:p>
        </w:tc>
        <w:tc>
          <w:tcPr>
            <w:tcW w:w="425" w:type="pct"/>
          </w:tcPr>
          <w:p w14:paraId="403DC8CE"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1D4D5E94"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Comercio</w:t>
            </w:r>
          </w:p>
        </w:tc>
        <w:tc>
          <w:tcPr>
            <w:tcW w:w="581" w:type="pct"/>
          </w:tcPr>
          <w:p w14:paraId="3C322224"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Muebles</w:t>
            </w:r>
          </w:p>
        </w:tc>
        <w:tc>
          <w:tcPr>
            <w:tcW w:w="1142" w:type="pct"/>
          </w:tcPr>
          <w:p w14:paraId="6A5498C4"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Muebles </w:t>
            </w:r>
            <w:proofErr w:type="spellStart"/>
            <w:r w:rsidRPr="00F536C2">
              <w:rPr>
                <w:rFonts w:ascii="Arial" w:hAnsi="Arial" w:cs="Arial"/>
                <w:sz w:val="22"/>
                <w:szCs w:val="22"/>
              </w:rPr>
              <w:t>Picarreta</w:t>
            </w:r>
            <w:proofErr w:type="spellEnd"/>
          </w:p>
        </w:tc>
        <w:tc>
          <w:tcPr>
            <w:tcW w:w="640" w:type="pct"/>
          </w:tcPr>
          <w:p w14:paraId="76DAC943" w14:textId="784B2861"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1C414C7F" w14:textId="55D3E771" w:rsidTr="00C77786">
        <w:trPr>
          <w:trHeight w:val="315"/>
        </w:trPr>
        <w:tc>
          <w:tcPr>
            <w:tcW w:w="285" w:type="pct"/>
          </w:tcPr>
          <w:p w14:paraId="18EE489B"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9</w:t>
            </w:r>
          </w:p>
        </w:tc>
        <w:tc>
          <w:tcPr>
            <w:tcW w:w="1430" w:type="pct"/>
          </w:tcPr>
          <w:p w14:paraId="08642FCA"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 xml:space="preserve">MAURICIO MARTINEZ MANRIQUEZ </w:t>
            </w:r>
          </w:p>
        </w:tc>
        <w:tc>
          <w:tcPr>
            <w:tcW w:w="425" w:type="pct"/>
          </w:tcPr>
          <w:p w14:paraId="068A04D2"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H</w:t>
            </w:r>
          </w:p>
        </w:tc>
        <w:tc>
          <w:tcPr>
            <w:tcW w:w="497" w:type="pct"/>
          </w:tcPr>
          <w:p w14:paraId="77E794BF"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Comercio</w:t>
            </w:r>
          </w:p>
        </w:tc>
        <w:tc>
          <w:tcPr>
            <w:tcW w:w="581" w:type="pct"/>
          </w:tcPr>
          <w:p w14:paraId="0A4266E4"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Autopartes </w:t>
            </w:r>
          </w:p>
        </w:tc>
        <w:tc>
          <w:tcPr>
            <w:tcW w:w="1142" w:type="pct"/>
          </w:tcPr>
          <w:p w14:paraId="3071E3EA"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Multiservicios y Refacciones Mauricio </w:t>
            </w:r>
          </w:p>
        </w:tc>
        <w:tc>
          <w:tcPr>
            <w:tcW w:w="640" w:type="pct"/>
          </w:tcPr>
          <w:p w14:paraId="3D62CC04" w14:textId="7658FA23"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758BA81F" w14:textId="408DC058" w:rsidTr="00C77786">
        <w:trPr>
          <w:trHeight w:val="315"/>
        </w:trPr>
        <w:tc>
          <w:tcPr>
            <w:tcW w:w="285" w:type="pct"/>
          </w:tcPr>
          <w:p w14:paraId="1020585D"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10</w:t>
            </w:r>
          </w:p>
        </w:tc>
        <w:tc>
          <w:tcPr>
            <w:tcW w:w="1430" w:type="pct"/>
          </w:tcPr>
          <w:p w14:paraId="43EAB26A"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GERARDO HERRERA</w:t>
            </w:r>
          </w:p>
        </w:tc>
        <w:tc>
          <w:tcPr>
            <w:tcW w:w="425" w:type="pct"/>
          </w:tcPr>
          <w:p w14:paraId="1DCB630D"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H</w:t>
            </w:r>
          </w:p>
        </w:tc>
        <w:tc>
          <w:tcPr>
            <w:tcW w:w="497" w:type="pct"/>
          </w:tcPr>
          <w:p w14:paraId="1EA3BBB2"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0A646A91"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Consultoría</w:t>
            </w:r>
          </w:p>
        </w:tc>
        <w:tc>
          <w:tcPr>
            <w:tcW w:w="1142" w:type="pct"/>
          </w:tcPr>
          <w:p w14:paraId="4958FA6B"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Despacho Herrera </w:t>
            </w:r>
            <w:proofErr w:type="spellStart"/>
            <w:r w:rsidRPr="00F536C2">
              <w:rPr>
                <w:rFonts w:ascii="Arial" w:hAnsi="Arial" w:cs="Arial"/>
                <w:sz w:val="22"/>
                <w:szCs w:val="22"/>
              </w:rPr>
              <w:t>Twice</w:t>
            </w:r>
            <w:proofErr w:type="spellEnd"/>
            <w:r w:rsidRPr="00F536C2">
              <w:rPr>
                <w:rFonts w:ascii="Arial" w:hAnsi="Arial" w:cs="Arial"/>
                <w:sz w:val="22"/>
                <w:szCs w:val="22"/>
              </w:rPr>
              <w:t xml:space="preserve"> </w:t>
            </w:r>
          </w:p>
        </w:tc>
        <w:tc>
          <w:tcPr>
            <w:tcW w:w="640" w:type="pct"/>
          </w:tcPr>
          <w:p w14:paraId="1918CCA8" w14:textId="4E80F5F1"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6AAD3511" w14:textId="3843CC59" w:rsidTr="00C77786">
        <w:trPr>
          <w:trHeight w:val="315"/>
        </w:trPr>
        <w:tc>
          <w:tcPr>
            <w:tcW w:w="285" w:type="pct"/>
          </w:tcPr>
          <w:p w14:paraId="09BD9185"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11</w:t>
            </w:r>
          </w:p>
        </w:tc>
        <w:tc>
          <w:tcPr>
            <w:tcW w:w="1430" w:type="pct"/>
          </w:tcPr>
          <w:p w14:paraId="4884504A"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EMMA JUDITH VEGA VARELA</w:t>
            </w:r>
          </w:p>
        </w:tc>
        <w:tc>
          <w:tcPr>
            <w:tcW w:w="425" w:type="pct"/>
          </w:tcPr>
          <w:p w14:paraId="170910D6"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51D78F13"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5598A19F" w14:textId="77777777" w:rsidR="00974CC6" w:rsidRPr="00F536C2" w:rsidRDefault="00974CC6" w:rsidP="00F536C2">
            <w:pPr>
              <w:widowControl w:val="0"/>
              <w:jc w:val="center"/>
              <w:rPr>
                <w:rFonts w:ascii="Arial" w:hAnsi="Arial" w:cs="Arial"/>
                <w:sz w:val="22"/>
                <w:szCs w:val="22"/>
              </w:rPr>
            </w:pPr>
            <w:proofErr w:type="spellStart"/>
            <w:r w:rsidRPr="00F536C2">
              <w:rPr>
                <w:rFonts w:ascii="Arial" w:hAnsi="Arial" w:cs="Arial"/>
                <w:sz w:val="22"/>
                <w:szCs w:val="22"/>
              </w:rPr>
              <w:t>Welness</w:t>
            </w:r>
            <w:proofErr w:type="spellEnd"/>
          </w:p>
        </w:tc>
        <w:tc>
          <w:tcPr>
            <w:tcW w:w="1142" w:type="pct"/>
          </w:tcPr>
          <w:p w14:paraId="5B7D22CF"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Karev Laser &amp; Skin </w:t>
            </w:r>
            <w:proofErr w:type="spellStart"/>
            <w:r w:rsidRPr="00F536C2">
              <w:rPr>
                <w:rFonts w:ascii="Arial" w:hAnsi="Arial" w:cs="Arial"/>
                <w:sz w:val="22"/>
                <w:szCs w:val="22"/>
              </w:rPr>
              <w:t>Care</w:t>
            </w:r>
            <w:proofErr w:type="spellEnd"/>
          </w:p>
        </w:tc>
        <w:tc>
          <w:tcPr>
            <w:tcW w:w="640" w:type="pct"/>
          </w:tcPr>
          <w:p w14:paraId="1C0351B8" w14:textId="446807AD"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2381244E" w14:textId="42134777" w:rsidTr="00C77786">
        <w:trPr>
          <w:trHeight w:val="315"/>
        </w:trPr>
        <w:tc>
          <w:tcPr>
            <w:tcW w:w="285" w:type="pct"/>
          </w:tcPr>
          <w:p w14:paraId="11D9AD29"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12</w:t>
            </w:r>
          </w:p>
        </w:tc>
        <w:tc>
          <w:tcPr>
            <w:tcW w:w="1430" w:type="pct"/>
          </w:tcPr>
          <w:p w14:paraId="66D4CB85"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 xml:space="preserve">JESUS ROBERTO RASCON PEREZ </w:t>
            </w:r>
          </w:p>
        </w:tc>
        <w:tc>
          <w:tcPr>
            <w:tcW w:w="425" w:type="pct"/>
          </w:tcPr>
          <w:p w14:paraId="0C908E0D"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H</w:t>
            </w:r>
          </w:p>
        </w:tc>
        <w:tc>
          <w:tcPr>
            <w:tcW w:w="497" w:type="pct"/>
          </w:tcPr>
          <w:p w14:paraId="20A64F4F"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Primario</w:t>
            </w:r>
          </w:p>
        </w:tc>
        <w:tc>
          <w:tcPr>
            <w:tcW w:w="581" w:type="pct"/>
          </w:tcPr>
          <w:p w14:paraId="273D4139"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Fruticultura</w:t>
            </w:r>
          </w:p>
        </w:tc>
        <w:tc>
          <w:tcPr>
            <w:tcW w:w="1142" w:type="pct"/>
          </w:tcPr>
          <w:p w14:paraId="73FBF208"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BUENOS AIRES JVP </w:t>
            </w:r>
            <w:proofErr w:type="gramStart"/>
            <w:r w:rsidRPr="00F536C2">
              <w:rPr>
                <w:rFonts w:ascii="Arial" w:hAnsi="Arial" w:cs="Arial"/>
                <w:sz w:val="22"/>
                <w:szCs w:val="22"/>
              </w:rPr>
              <w:t>( fruticultora</w:t>
            </w:r>
            <w:proofErr w:type="gramEnd"/>
            <w:r w:rsidRPr="00F536C2">
              <w:rPr>
                <w:rFonts w:ascii="Arial" w:hAnsi="Arial" w:cs="Arial"/>
                <w:sz w:val="22"/>
                <w:szCs w:val="22"/>
              </w:rPr>
              <w:t>)</w:t>
            </w:r>
          </w:p>
        </w:tc>
        <w:tc>
          <w:tcPr>
            <w:tcW w:w="640" w:type="pct"/>
          </w:tcPr>
          <w:p w14:paraId="78A973EC" w14:textId="65FB4B9E"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4678CD7A" w14:textId="7F3EFD52" w:rsidTr="00C77786">
        <w:trPr>
          <w:trHeight w:val="315"/>
        </w:trPr>
        <w:tc>
          <w:tcPr>
            <w:tcW w:w="285" w:type="pct"/>
          </w:tcPr>
          <w:p w14:paraId="2C5A8081"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13</w:t>
            </w:r>
          </w:p>
        </w:tc>
        <w:tc>
          <w:tcPr>
            <w:tcW w:w="1430" w:type="pct"/>
          </w:tcPr>
          <w:p w14:paraId="2700A93C"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IRMA GRACIELA DOMINGUEZ GARCIA</w:t>
            </w:r>
          </w:p>
        </w:tc>
        <w:tc>
          <w:tcPr>
            <w:tcW w:w="425" w:type="pct"/>
          </w:tcPr>
          <w:p w14:paraId="5F692A80"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60906A2F"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1F466651"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Alimentos </w:t>
            </w:r>
          </w:p>
        </w:tc>
        <w:tc>
          <w:tcPr>
            <w:tcW w:w="1142" w:type="pct"/>
          </w:tcPr>
          <w:p w14:paraId="6ACFF1B6" w14:textId="77777777" w:rsidR="00974CC6" w:rsidRPr="00F536C2" w:rsidRDefault="00974CC6" w:rsidP="00F536C2">
            <w:pPr>
              <w:widowControl w:val="0"/>
              <w:rPr>
                <w:rFonts w:ascii="Arial" w:hAnsi="Arial" w:cs="Arial"/>
                <w:sz w:val="22"/>
                <w:szCs w:val="22"/>
              </w:rPr>
            </w:pPr>
            <w:proofErr w:type="spellStart"/>
            <w:r w:rsidRPr="00F536C2">
              <w:rPr>
                <w:rFonts w:ascii="Arial" w:hAnsi="Arial" w:cs="Arial"/>
                <w:sz w:val="22"/>
                <w:szCs w:val="22"/>
              </w:rPr>
              <w:t>Popeyo’s</w:t>
            </w:r>
            <w:proofErr w:type="spellEnd"/>
            <w:r w:rsidRPr="00F536C2">
              <w:rPr>
                <w:rFonts w:ascii="Arial" w:hAnsi="Arial" w:cs="Arial"/>
                <w:sz w:val="22"/>
                <w:szCs w:val="22"/>
              </w:rPr>
              <w:t xml:space="preserve"> Restaurante </w:t>
            </w:r>
          </w:p>
        </w:tc>
        <w:tc>
          <w:tcPr>
            <w:tcW w:w="640" w:type="pct"/>
          </w:tcPr>
          <w:p w14:paraId="2E893923" w14:textId="7490C915"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525DE149" w14:textId="5AC3C514" w:rsidTr="00C77786">
        <w:trPr>
          <w:trHeight w:val="315"/>
        </w:trPr>
        <w:tc>
          <w:tcPr>
            <w:tcW w:w="285" w:type="pct"/>
          </w:tcPr>
          <w:p w14:paraId="236F8CA0"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14</w:t>
            </w:r>
          </w:p>
        </w:tc>
        <w:tc>
          <w:tcPr>
            <w:tcW w:w="1430" w:type="pct"/>
          </w:tcPr>
          <w:p w14:paraId="09729EA9"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 xml:space="preserve">YAEL OBED HERNANDEZ MARQUEZ </w:t>
            </w:r>
          </w:p>
        </w:tc>
        <w:tc>
          <w:tcPr>
            <w:tcW w:w="425" w:type="pct"/>
          </w:tcPr>
          <w:p w14:paraId="0D3D6648"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07898411"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419C4496"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Marketing </w:t>
            </w:r>
          </w:p>
        </w:tc>
        <w:tc>
          <w:tcPr>
            <w:tcW w:w="1142" w:type="pct"/>
          </w:tcPr>
          <w:p w14:paraId="2300021D"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Studio 4 </w:t>
            </w:r>
          </w:p>
        </w:tc>
        <w:tc>
          <w:tcPr>
            <w:tcW w:w="640" w:type="pct"/>
          </w:tcPr>
          <w:p w14:paraId="236C6E9A" w14:textId="717F1EEA"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49271008" w14:textId="3854324B" w:rsidTr="00C77786">
        <w:trPr>
          <w:trHeight w:val="315"/>
        </w:trPr>
        <w:tc>
          <w:tcPr>
            <w:tcW w:w="285" w:type="pct"/>
          </w:tcPr>
          <w:p w14:paraId="769883AF"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15</w:t>
            </w:r>
          </w:p>
        </w:tc>
        <w:tc>
          <w:tcPr>
            <w:tcW w:w="1430" w:type="pct"/>
          </w:tcPr>
          <w:p w14:paraId="5400CC6E"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ANA CRISTINA CONTRERAS ROMERO</w:t>
            </w:r>
          </w:p>
        </w:tc>
        <w:tc>
          <w:tcPr>
            <w:tcW w:w="425" w:type="pct"/>
          </w:tcPr>
          <w:p w14:paraId="3DAF7B8B"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H</w:t>
            </w:r>
          </w:p>
        </w:tc>
        <w:tc>
          <w:tcPr>
            <w:tcW w:w="497" w:type="pct"/>
          </w:tcPr>
          <w:p w14:paraId="10234656"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344E059E"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Alimentos </w:t>
            </w:r>
          </w:p>
        </w:tc>
        <w:tc>
          <w:tcPr>
            <w:tcW w:w="1142" w:type="pct"/>
          </w:tcPr>
          <w:p w14:paraId="303A56F7"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Restaurant El Batata</w:t>
            </w:r>
          </w:p>
        </w:tc>
        <w:tc>
          <w:tcPr>
            <w:tcW w:w="640" w:type="pct"/>
          </w:tcPr>
          <w:p w14:paraId="111A45E2" w14:textId="34D1F39D"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75DA4F97" w14:textId="2EBFBE02" w:rsidTr="00C77786">
        <w:trPr>
          <w:trHeight w:val="315"/>
        </w:trPr>
        <w:tc>
          <w:tcPr>
            <w:tcW w:w="285" w:type="pct"/>
          </w:tcPr>
          <w:p w14:paraId="7A9ED5A0"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16</w:t>
            </w:r>
          </w:p>
        </w:tc>
        <w:tc>
          <w:tcPr>
            <w:tcW w:w="1430" w:type="pct"/>
          </w:tcPr>
          <w:p w14:paraId="3A764958" w14:textId="77777777" w:rsidR="00974CC6" w:rsidRPr="00F536C2" w:rsidRDefault="00974CC6" w:rsidP="00F536C2">
            <w:pPr>
              <w:widowControl w:val="0"/>
              <w:rPr>
                <w:rFonts w:ascii="Arial" w:eastAsia="Aptos" w:hAnsi="Arial" w:cs="Arial"/>
                <w:sz w:val="22"/>
                <w:szCs w:val="22"/>
              </w:rPr>
            </w:pPr>
            <w:r w:rsidRPr="00F536C2">
              <w:rPr>
                <w:rFonts w:ascii="Arial" w:eastAsia="Aptos" w:hAnsi="Arial" w:cs="Arial"/>
                <w:sz w:val="22"/>
                <w:szCs w:val="22"/>
              </w:rPr>
              <w:t xml:space="preserve">LUCINA ANGELICA SANTINI RAMOS </w:t>
            </w:r>
          </w:p>
        </w:tc>
        <w:tc>
          <w:tcPr>
            <w:tcW w:w="425" w:type="pct"/>
          </w:tcPr>
          <w:p w14:paraId="66E8964C"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03DADFF1"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Servicios </w:t>
            </w:r>
          </w:p>
        </w:tc>
        <w:tc>
          <w:tcPr>
            <w:tcW w:w="581" w:type="pct"/>
          </w:tcPr>
          <w:p w14:paraId="7ECDDD77"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Educación </w:t>
            </w:r>
          </w:p>
        </w:tc>
        <w:tc>
          <w:tcPr>
            <w:tcW w:w="1142" w:type="pct"/>
          </w:tcPr>
          <w:p w14:paraId="3AB611EC"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Educare colegio Santini </w:t>
            </w:r>
          </w:p>
        </w:tc>
        <w:tc>
          <w:tcPr>
            <w:tcW w:w="640" w:type="pct"/>
          </w:tcPr>
          <w:p w14:paraId="0CE92347" w14:textId="757BAA92"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24547792" w14:textId="3018894A" w:rsidTr="00C77786">
        <w:trPr>
          <w:trHeight w:val="315"/>
        </w:trPr>
        <w:tc>
          <w:tcPr>
            <w:tcW w:w="285" w:type="pct"/>
          </w:tcPr>
          <w:p w14:paraId="532C5149"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17</w:t>
            </w:r>
          </w:p>
        </w:tc>
        <w:tc>
          <w:tcPr>
            <w:tcW w:w="1430" w:type="pct"/>
          </w:tcPr>
          <w:p w14:paraId="66373A0E"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ERIKA MARGARITA MENDOZA TARANGO</w:t>
            </w:r>
          </w:p>
        </w:tc>
        <w:tc>
          <w:tcPr>
            <w:tcW w:w="425" w:type="pct"/>
          </w:tcPr>
          <w:p w14:paraId="6FBB116F"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7698D42B"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601077C5" w14:textId="77777777" w:rsidR="00974CC6" w:rsidRPr="00F536C2" w:rsidRDefault="00974CC6" w:rsidP="00F536C2">
            <w:pPr>
              <w:widowControl w:val="0"/>
              <w:jc w:val="center"/>
              <w:rPr>
                <w:rFonts w:ascii="Arial" w:hAnsi="Arial" w:cs="Arial"/>
                <w:sz w:val="22"/>
                <w:szCs w:val="22"/>
              </w:rPr>
            </w:pPr>
            <w:proofErr w:type="spellStart"/>
            <w:r w:rsidRPr="00F536C2">
              <w:rPr>
                <w:rFonts w:ascii="Arial" w:hAnsi="Arial" w:cs="Arial"/>
                <w:sz w:val="22"/>
                <w:szCs w:val="22"/>
              </w:rPr>
              <w:t>Wellness</w:t>
            </w:r>
            <w:proofErr w:type="spellEnd"/>
          </w:p>
        </w:tc>
        <w:tc>
          <w:tcPr>
            <w:tcW w:w="1142" w:type="pct"/>
          </w:tcPr>
          <w:p w14:paraId="72CFAE09"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Erika Studio Spa</w:t>
            </w:r>
          </w:p>
        </w:tc>
        <w:tc>
          <w:tcPr>
            <w:tcW w:w="640" w:type="pct"/>
          </w:tcPr>
          <w:p w14:paraId="3857B652" w14:textId="244B8965"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021DCEDE" w14:textId="03B9D1D7" w:rsidTr="00C77786">
        <w:trPr>
          <w:trHeight w:val="315"/>
        </w:trPr>
        <w:tc>
          <w:tcPr>
            <w:tcW w:w="285" w:type="pct"/>
          </w:tcPr>
          <w:p w14:paraId="577BEFE2"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19</w:t>
            </w:r>
          </w:p>
        </w:tc>
        <w:tc>
          <w:tcPr>
            <w:tcW w:w="1430" w:type="pct"/>
          </w:tcPr>
          <w:p w14:paraId="48AE94C2"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REYES DAVID TORRES CANO </w:t>
            </w:r>
          </w:p>
        </w:tc>
        <w:tc>
          <w:tcPr>
            <w:tcW w:w="425" w:type="pct"/>
          </w:tcPr>
          <w:p w14:paraId="6C8DA047"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H</w:t>
            </w:r>
          </w:p>
        </w:tc>
        <w:tc>
          <w:tcPr>
            <w:tcW w:w="497" w:type="pct"/>
          </w:tcPr>
          <w:p w14:paraId="104AC0C7"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1ED244DF"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 xml:space="preserve">Alimentos </w:t>
            </w:r>
          </w:p>
        </w:tc>
        <w:tc>
          <w:tcPr>
            <w:tcW w:w="1142" w:type="pct"/>
          </w:tcPr>
          <w:p w14:paraId="03A8E9CB" w14:textId="77777777" w:rsidR="00974CC6" w:rsidRPr="00F536C2" w:rsidRDefault="00974CC6" w:rsidP="00F536C2">
            <w:pPr>
              <w:widowControl w:val="0"/>
              <w:rPr>
                <w:rFonts w:ascii="Arial" w:hAnsi="Arial" w:cs="Arial"/>
                <w:sz w:val="22"/>
                <w:szCs w:val="22"/>
              </w:rPr>
            </w:pPr>
            <w:proofErr w:type="spellStart"/>
            <w:proofErr w:type="gramStart"/>
            <w:r w:rsidRPr="00F536C2">
              <w:rPr>
                <w:rFonts w:ascii="Arial" w:hAnsi="Arial" w:cs="Arial"/>
                <w:sz w:val="22"/>
                <w:szCs w:val="22"/>
              </w:rPr>
              <w:t>Paletería</w:t>
            </w:r>
            <w:proofErr w:type="spellEnd"/>
            <w:r w:rsidRPr="00F536C2">
              <w:rPr>
                <w:rFonts w:ascii="Arial" w:hAnsi="Arial" w:cs="Arial"/>
                <w:sz w:val="22"/>
                <w:szCs w:val="22"/>
              </w:rPr>
              <w:t xml:space="preserve">  LA</w:t>
            </w:r>
            <w:proofErr w:type="gramEnd"/>
            <w:r w:rsidRPr="00F536C2">
              <w:rPr>
                <w:rFonts w:ascii="Arial" w:hAnsi="Arial" w:cs="Arial"/>
                <w:sz w:val="22"/>
                <w:szCs w:val="22"/>
              </w:rPr>
              <w:t xml:space="preserve"> ENCANTADA </w:t>
            </w:r>
          </w:p>
        </w:tc>
        <w:tc>
          <w:tcPr>
            <w:tcW w:w="640" w:type="pct"/>
          </w:tcPr>
          <w:p w14:paraId="0AB3D4B0" w14:textId="00E29FF7"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090319FD" w14:textId="603393F7" w:rsidTr="00C77786">
        <w:trPr>
          <w:trHeight w:val="315"/>
        </w:trPr>
        <w:tc>
          <w:tcPr>
            <w:tcW w:w="285" w:type="pct"/>
          </w:tcPr>
          <w:p w14:paraId="4C95BE04"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20</w:t>
            </w:r>
          </w:p>
        </w:tc>
        <w:tc>
          <w:tcPr>
            <w:tcW w:w="1430" w:type="pct"/>
          </w:tcPr>
          <w:p w14:paraId="27A76F1B"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LINDA CECILIA MENDOZA </w:t>
            </w:r>
          </w:p>
        </w:tc>
        <w:tc>
          <w:tcPr>
            <w:tcW w:w="425" w:type="pct"/>
          </w:tcPr>
          <w:p w14:paraId="5D5E2C82"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M</w:t>
            </w:r>
          </w:p>
        </w:tc>
        <w:tc>
          <w:tcPr>
            <w:tcW w:w="497" w:type="pct"/>
          </w:tcPr>
          <w:p w14:paraId="00DE5EEE"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Servicios</w:t>
            </w:r>
          </w:p>
        </w:tc>
        <w:tc>
          <w:tcPr>
            <w:tcW w:w="581" w:type="pct"/>
          </w:tcPr>
          <w:p w14:paraId="6DEC92EB" w14:textId="77777777" w:rsidR="00974CC6" w:rsidRPr="00F536C2" w:rsidRDefault="00974CC6" w:rsidP="00F536C2">
            <w:pPr>
              <w:widowControl w:val="0"/>
              <w:jc w:val="center"/>
              <w:rPr>
                <w:rFonts w:ascii="Arial" w:hAnsi="Arial" w:cs="Arial"/>
                <w:sz w:val="22"/>
                <w:szCs w:val="22"/>
              </w:rPr>
            </w:pPr>
            <w:r w:rsidRPr="00F536C2">
              <w:rPr>
                <w:rFonts w:ascii="Arial" w:hAnsi="Arial" w:cs="Arial"/>
                <w:sz w:val="22"/>
                <w:szCs w:val="22"/>
              </w:rPr>
              <w:t>Veterinaria</w:t>
            </w:r>
          </w:p>
        </w:tc>
        <w:tc>
          <w:tcPr>
            <w:tcW w:w="1142" w:type="pct"/>
          </w:tcPr>
          <w:p w14:paraId="27CD45FF" w14:textId="77777777" w:rsidR="00974CC6" w:rsidRPr="00F536C2" w:rsidRDefault="00974CC6" w:rsidP="00F536C2">
            <w:pPr>
              <w:widowControl w:val="0"/>
              <w:rPr>
                <w:rFonts w:ascii="Arial" w:hAnsi="Arial" w:cs="Arial"/>
                <w:sz w:val="22"/>
                <w:szCs w:val="22"/>
              </w:rPr>
            </w:pPr>
            <w:r w:rsidRPr="00F536C2">
              <w:rPr>
                <w:rFonts w:ascii="Arial" w:hAnsi="Arial" w:cs="Arial"/>
                <w:sz w:val="22"/>
                <w:szCs w:val="22"/>
              </w:rPr>
              <w:t xml:space="preserve">DOG </w:t>
            </w:r>
            <w:proofErr w:type="spellStart"/>
            <w:r w:rsidRPr="00F536C2">
              <w:rPr>
                <w:rFonts w:ascii="Arial" w:hAnsi="Arial" w:cs="Arial"/>
                <w:sz w:val="22"/>
                <w:szCs w:val="22"/>
              </w:rPr>
              <w:t>DOG</w:t>
            </w:r>
            <w:proofErr w:type="spellEnd"/>
            <w:r w:rsidRPr="00F536C2">
              <w:rPr>
                <w:rFonts w:ascii="Arial" w:hAnsi="Arial" w:cs="Arial"/>
                <w:sz w:val="22"/>
                <w:szCs w:val="22"/>
              </w:rPr>
              <w:t xml:space="preserve"> SPA</w:t>
            </w:r>
          </w:p>
        </w:tc>
        <w:tc>
          <w:tcPr>
            <w:tcW w:w="640" w:type="pct"/>
          </w:tcPr>
          <w:p w14:paraId="35C05428" w14:textId="42858F7A" w:rsidR="00974CC6" w:rsidRPr="00F536C2" w:rsidRDefault="00974CC6" w:rsidP="00F536C2">
            <w:pPr>
              <w:widowControl w:val="0"/>
              <w:rPr>
                <w:rFonts w:ascii="Arial" w:hAnsi="Arial" w:cs="Arial"/>
                <w:sz w:val="22"/>
                <w:szCs w:val="22"/>
              </w:rPr>
            </w:pPr>
            <w:r w:rsidRPr="00F536C2">
              <w:rPr>
                <w:rFonts w:ascii="Arial" w:hAnsi="Arial" w:cs="Arial"/>
                <w:sz w:val="22"/>
                <w:szCs w:val="22"/>
              </w:rPr>
              <w:t>$10,000.00</w:t>
            </w:r>
          </w:p>
        </w:tc>
      </w:tr>
      <w:tr w:rsidR="005558CE" w:rsidRPr="00F536C2" w14:paraId="424786CA" w14:textId="77777777" w:rsidTr="00C77786">
        <w:trPr>
          <w:trHeight w:val="315"/>
        </w:trPr>
        <w:tc>
          <w:tcPr>
            <w:tcW w:w="285" w:type="pct"/>
          </w:tcPr>
          <w:p w14:paraId="4C253BC8" w14:textId="77777777" w:rsidR="00974CC6" w:rsidRPr="00F536C2" w:rsidRDefault="00974CC6" w:rsidP="00F536C2">
            <w:pPr>
              <w:widowControl w:val="0"/>
              <w:jc w:val="center"/>
              <w:rPr>
                <w:rFonts w:ascii="Arial" w:hAnsi="Arial" w:cs="Arial"/>
                <w:sz w:val="22"/>
                <w:szCs w:val="22"/>
              </w:rPr>
            </w:pPr>
          </w:p>
        </w:tc>
        <w:tc>
          <w:tcPr>
            <w:tcW w:w="1430" w:type="pct"/>
          </w:tcPr>
          <w:p w14:paraId="4B733668" w14:textId="77777777" w:rsidR="00974CC6" w:rsidRPr="00F536C2" w:rsidRDefault="00974CC6" w:rsidP="00F536C2">
            <w:pPr>
              <w:widowControl w:val="0"/>
              <w:rPr>
                <w:rFonts w:ascii="Arial" w:hAnsi="Arial" w:cs="Arial"/>
                <w:sz w:val="22"/>
                <w:szCs w:val="22"/>
              </w:rPr>
            </w:pPr>
          </w:p>
        </w:tc>
        <w:tc>
          <w:tcPr>
            <w:tcW w:w="425" w:type="pct"/>
          </w:tcPr>
          <w:p w14:paraId="1DFB09F4" w14:textId="77777777" w:rsidR="00974CC6" w:rsidRPr="00F536C2" w:rsidRDefault="00974CC6" w:rsidP="00F536C2">
            <w:pPr>
              <w:widowControl w:val="0"/>
              <w:jc w:val="center"/>
              <w:rPr>
                <w:rFonts w:ascii="Arial" w:hAnsi="Arial" w:cs="Arial"/>
                <w:sz w:val="22"/>
                <w:szCs w:val="22"/>
              </w:rPr>
            </w:pPr>
          </w:p>
        </w:tc>
        <w:tc>
          <w:tcPr>
            <w:tcW w:w="497" w:type="pct"/>
          </w:tcPr>
          <w:p w14:paraId="42B984C5" w14:textId="77777777" w:rsidR="00974CC6" w:rsidRPr="00F536C2" w:rsidRDefault="00974CC6" w:rsidP="00F536C2">
            <w:pPr>
              <w:widowControl w:val="0"/>
              <w:jc w:val="center"/>
              <w:rPr>
                <w:rFonts w:ascii="Arial" w:hAnsi="Arial" w:cs="Arial"/>
                <w:sz w:val="22"/>
                <w:szCs w:val="22"/>
              </w:rPr>
            </w:pPr>
          </w:p>
        </w:tc>
        <w:tc>
          <w:tcPr>
            <w:tcW w:w="581" w:type="pct"/>
          </w:tcPr>
          <w:p w14:paraId="62275D12" w14:textId="77777777" w:rsidR="00974CC6" w:rsidRPr="00F536C2" w:rsidRDefault="00974CC6" w:rsidP="00F536C2">
            <w:pPr>
              <w:widowControl w:val="0"/>
              <w:jc w:val="center"/>
              <w:rPr>
                <w:rFonts w:ascii="Arial" w:hAnsi="Arial" w:cs="Arial"/>
                <w:sz w:val="22"/>
                <w:szCs w:val="22"/>
              </w:rPr>
            </w:pPr>
          </w:p>
        </w:tc>
        <w:tc>
          <w:tcPr>
            <w:tcW w:w="1142" w:type="pct"/>
          </w:tcPr>
          <w:p w14:paraId="1B2A5DC6" w14:textId="351DC4D4" w:rsidR="00974CC6" w:rsidRPr="00F536C2" w:rsidRDefault="00974CC6" w:rsidP="00F536C2">
            <w:pPr>
              <w:widowControl w:val="0"/>
              <w:rPr>
                <w:rFonts w:ascii="Arial" w:hAnsi="Arial" w:cs="Arial"/>
                <w:sz w:val="22"/>
                <w:szCs w:val="22"/>
              </w:rPr>
            </w:pPr>
            <w:r w:rsidRPr="00F536C2">
              <w:rPr>
                <w:rFonts w:ascii="Arial" w:hAnsi="Arial" w:cs="Arial"/>
                <w:sz w:val="22"/>
                <w:szCs w:val="22"/>
              </w:rPr>
              <w:t>Total</w:t>
            </w:r>
          </w:p>
        </w:tc>
        <w:tc>
          <w:tcPr>
            <w:tcW w:w="640" w:type="pct"/>
          </w:tcPr>
          <w:p w14:paraId="435C2D6D" w14:textId="52AF2F43" w:rsidR="00974CC6" w:rsidRPr="00F536C2" w:rsidRDefault="005558CE" w:rsidP="00F536C2">
            <w:pPr>
              <w:widowControl w:val="0"/>
              <w:rPr>
                <w:rFonts w:ascii="Arial" w:hAnsi="Arial" w:cs="Arial"/>
                <w:sz w:val="22"/>
                <w:szCs w:val="22"/>
              </w:rPr>
            </w:pPr>
            <w:r w:rsidRPr="00F536C2">
              <w:rPr>
                <w:rFonts w:ascii="Arial" w:hAnsi="Arial" w:cs="Arial"/>
                <w:sz w:val="22"/>
                <w:szCs w:val="22"/>
              </w:rPr>
              <w:t>$200,000.00</w:t>
            </w:r>
          </w:p>
        </w:tc>
      </w:tr>
    </w:tbl>
    <w:p w14:paraId="2AF5436C" w14:textId="2DF1685B" w:rsidR="00D57C39" w:rsidRPr="00C77786" w:rsidRDefault="00E817F3" w:rsidP="00F536C2">
      <w:pPr>
        <w:pStyle w:val="Cuerpodeltexto1"/>
        <w:spacing w:line="240" w:lineRule="auto"/>
        <w:jc w:val="center"/>
        <w:rPr>
          <w:rFonts w:ascii="Arial" w:hAnsi="Arial" w:cs="Arial"/>
          <w:i/>
          <w:color w:val="365F91" w:themeColor="accent1" w:themeShade="BF"/>
          <w:sz w:val="18"/>
          <w:szCs w:val="18"/>
        </w:rPr>
      </w:pPr>
      <w:bookmarkStart w:id="32" w:name="_Toc191450754"/>
      <w:r w:rsidRPr="00C77786">
        <w:rPr>
          <w:rFonts w:ascii="Arial" w:hAnsi="Arial" w:cs="Arial"/>
          <w:i/>
          <w:color w:val="365F91" w:themeColor="accent1" w:themeShade="BF"/>
          <w:sz w:val="18"/>
          <w:szCs w:val="18"/>
        </w:rPr>
        <w:t xml:space="preserve">Tabla </w:t>
      </w:r>
      <w:r w:rsidR="003A70A6" w:rsidRPr="00C77786">
        <w:rPr>
          <w:rFonts w:ascii="Arial" w:hAnsi="Arial" w:cs="Arial"/>
          <w:i/>
          <w:color w:val="365F91" w:themeColor="accent1" w:themeShade="BF"/>
          <w:sz w:val="18"/>
          <w:szCs w:val="18"/>
        </w:rPr>
        <w:fldChar w:fldCharType="begin"/>
      </w:r>
      <w:r w:rsidR="003A70A6" w:rsidRPr="00C77786">
        <w:rPr>
          <w:rFonts w:ascii="Arial" w:hAnsi="Arial" w:cs="Arial"/>
          <w:i/>
          <w:color w:val="365F91" w:themeColor="accent1" w:themeShade="BF"/>
          <w:sz w:val="18"/>
          <w:szCs w:val="18"/>
        </w:rPr>
        <w:instrText xml:space="preserve"> SEQ Tabla \* ARABIC </w:instrText>
      </w:r>
      <w:r w:rsidR="003A70A6" w:rsidRPr="00C77786">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2</w:t>
      </w:r>
      <w:r w:rsidR="003A70A6" w:rsidRPr="00C77786">
        <w:rPr>
          <w:rFonts w:ascii="Arial" w:hAnsi="Arial" w:cs="Arial"/>
          <w:i/>
          <w:noProof/>
          <w:color w:val="365F91" w:themeColor="accent1" w:themeShade="BF"/>
          <w:sz w:val="18"/>
          <w:szCs w:val="18"/>
        </w:rPr>
        <w:fldChar w:fldCharType="end"/>
      </w:r>
      <w:r w:rsidRPr="00C77786">
        <w:rPr>
          <w:rFonts w:ascii="Arial" w:hAnsi="Arial" w:cs="Arial"/>
          <w:i/>
          <w:color w:val="365F91" w:themeColor="accent1" w:themeShade="BF"/>
          <w:sz w:val="18"/>
          <w:szCs w:val="18"/>
        </w:rPr>
        <w:t xml:space="preserve"> Atención proporcionada en el Centro de Innovación, Investigación y Desarrollo Empresarial del TecNM</w:t>
      </w:r>
      <w:r w:rsidR="002420F8" w:rsidRPr="00C77786">
        <w:rPr>
          <w:rFonts w:ascii="Arial" w:hAnsi="Arial" w:cs="Arial"/>
          <w:i/>
          <w:color w:val="365F91" w:themeColor="accent1" w:themeShade="BF"/>
          <w:sz w:val="18"/>
          <w:szCs w:val="18"/>
        </w:rPr>
        <w:t xml:space="preserve"> -</w:t>
      </w:r>
      <w:r w:rsidRPr="00C77786">
        <w:rPr>
          <w:rFonts w:ascii="Arial" w:hAnsi="Arial" w:cs="Arial"/>
          <w:i/>
          <w:color w:val="365F91" w:themeColor="accent1" w:themeShade="BF"/>
          <w:sz w:val="18"/>
          <w:szCs w:val="18"/>
        </w:rPr>
        <w:t xml:space="preserve"> Cuauhtémoc</w:t>
      </w:r>
      <w:r w:rsidR="000A114C" w:rsidRPr="00C77786">
        <w:rPr>
          <w:rFonts w:ascii="Arial" w:hAnsi="Arial" w:cs="Arial"/>
          <w:i/>
          <w:color w:val="365F91" w:themeColor="accent1" w:themeShade="BF"/>
          <w:sz w:val="18"/>
          <w:szCs w:val="18"/>
        </w:rPr>
        <w:t>. Fuente Depto. Gestión Tecnológica y Vinculación</w:t>
      </w:r>
      <w:bookmarkEnd w:id="32"/>
    </w:p>
    <w:p w14:paraId="17A025C5" w14:textId="77777777" w:rsidR="00C77786" w:rsidRPr="00F536C2" w:rsidRDefault="00C77786" w:rsidP="00F536C2">
      <w:pPr>
        <w:pStyle w:val="Cuerpodeltexto1"/>
        <w:spacing w:line="240" w:lineRule="auto"/>
        <w:jc w:val="center"/>
        <w:rPr>
          <w:rFonts w:ascii="Arial" w:hAnsi="Arial" w:cs="Arial"/>
          <w:i/>
          <w:sz w:val="22"/>
          <w:szCs w:val="22"/>
        </w:rPr>
      </w:pPr>
    </w:p>
    <w:p w14:paraId="595231CD" w14:textId="1A2DA250" w:rsidR="005558CE" w:rsidRPr="00F536C2" w:rsidRDefault="005558CE" w:rsidP="00F536C2">
      <w:pPr>
        <w:rPr>
          <w:rFonts w:ascii="Arial" w:eastAsia="Roboto" w:hAnsi="Arial" w:cs="Arial"/>
          <w:sz w:val="22"/>
          <w:szCs w:val="22"/>
        </w:rPr>
      </w:pPr>
      <w:r w:rsidRPr="00F536C2">
        <w:rPr>
          <w:rFonts w:ascii="Arial" w:eastAsia="Roboto" w:hAnsi="Arial" w:cs="Arial"/>
          <w:sz w:val="22"/>
          <w:szCs w:val="22"/>
        </w:rPr>
        <w:t>La asistencia a las sesiones fue de 74% en promedio. El total de horas de sesiones, preparaciones, diagnóstico, consulta y asesoría para el programa fue de 630. El tiempo de atención personalizada y consulta/asesoría promedio por cada incubado fue 18.7 horas.</w:t>
      </w:r>
    </w:p>
    <w:p w14:paraId="63B88F55" w14:textId="77777777" w:rsidR="005558CE" w:rsidRPr="00F536C2" w:rsidRDefault="005558CE" w:rsidP="00F536C2">
      <w:pPr>
        <w:rPr>
          <w:rFonts w:ascii="Arial" w:eastAsia="Roboto" w:hAnsi="Arial" w:cs="Arial"/>
          <w:sz w:val="22"/>
          <w:szCs w:val="22"/>
        </w:rPr>
      </w:pPr>
    </w:p>
    <w:p w14:paraId="543F4457" w14:textId="3A5F9987" w:rsidR="005558CE" w:rsidRPr="00F536C2" w:rsidRDefault="005558CE" w:rsidP="00F536C2">
      <w:pPr>
        <w:rPr>
          <w:rFonts w:ascii="Arial" w:eastAsia="Roboto" w:hAnsi="Arial" w:cs="Arial"/>
          <w:sz w:val="22"/>
          <w:szCs w:val="22"/>
        </w:rPr>
      </w:pPr>
      <w:r w:rsidRPr="00F536C2">
        <w:rPr>
          <w:rFonts w:ascii="Arial" w:eastAsia="Roboto" w:hAnsi="Arial" w:cs="Arial"/>
          <w:sz w:val="22"/>
          <w:szCs w:val="22"/>
        </w:rPr>
        <w:lastRenderedPageBreak/>
        <w:t xml:space="preserve">A todos los beneficiarios que cumplieron con el mínimo de 70% de asistencia y realizaron su modelo de negocio, se les entregó un reconocimiento firmado por el director del TecNM Campus Cuauhtémoc, M Arq. Armando Serrano Salomón y el responsable del </w:t>
      </w:r>
      <w:proofErr w:type="spellStart"/>
      <w:r w:rsidRPr="00F536C2">
        <w:rPr>
          <w:rFonts w:ascii="Arial" w:eastAsia="Roboto" w:hAnsi="Arial" w:cs="Arial"/>
          <w:sz w:val="22"/>
          <w:szCs w:val="22"/>
        </w:rPr>
        <w:t>CIIDeTec</w:t>
      </w:r>
      <w:proofErr w:type="spellEnd"/>
      <w:r w:rsidRPr="00F536C2">
        <w:rPr>
          <w:rFonts w:ascii="Arial" w:eastAsia="Roboto" w:hAnsi="Arial" w:cs="Arial"/>
          <w:sz w:val="22"/>
          <w:szCs w:val="22"/>
        </w:rPr>
        <w:t>, Martín Galván.</w:t>
      </w:r>
    </w:p>
    <w:p w14:paraId="0091AE3B" w14:textId="6FD5CD45" w:rsidR="005558CE" w:rsidRPr="00F536C2" w:rsidRDefault="005558CE" w:rsidP="00F536C2">
      <w:pPr>
        <w:rPr>
          <w:rFonts w:ascii="Arial" w:eastAsia="Roboto" w:hAnsi="Arial" w:cs="Arial"/>
          <w:sz w:val="22"/>
          <w:szCs w:val="22"/>
        </w:rPr>
      </w:pPr>
    </w:p>
    <w:p w14:paraId="7830C6FA" w14:textId="6DD5C56B" w:rsidR="005558CE" w:rsidRPr="00F536C2" w:rsidRDefault="00C77786" w:rsidP="00F536C2">
      <w:pPr>
        <w:rPr>
          <w:rFonts w:ascii="Arial" w:eastAsia="Roboto" w:hAnsi="Arial" w:cs="Arial"/>
          <w:sz w:val="22"/>
          <w:szCs w:val="22"/>
        </w:rPr>
      </w:pPr>
      <w:r w:rsidRPr="00F536C2">
        <w:rPr>
          <w:rFonts w:ascii="Arial" w:eastAsia="Roboto" w:hAnsi="Arial" w:cs="Arial"/>
          <w:noProof/>
          <w:sz w:val="22"/>
          <w:szCs w:val="22"/>
        </w:rPr>
        <w:drawing>
          <wp:anchor distT="0" distB="0" distL="114300" distR="114300" simplePos="0" relativeHeight="251679800" behindDoc="0" locked="0" layoutInCell="1" allowOverlap="1" wp14:anchorId="07FE372F" wp14:editId="1DE0D005">
            <wp:simplePos x="0" y="0"/>
            <wp:positionH relativeFrom="column">
              <wp:posOffset>967105</wp:posOffset>
            </wp:positionH>
            <wp:positionV relativeFrom="paragraph">
              <wp:posOffset>5080</wp:posOffset>
            </wp:positionV>
            <wp:extent cx="3819525" cy="2257425"/>
            <wp:effectExtent l="0" t="0" r="9525" b="9525"/>
            <wp:wrapSquare wrapText="bothSides"/>
            <wp:docPr id="184669051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18" cstate="print">
                      <a:extLst>
                        <a:ext uri="{28A0092B-C50C-407E-A947-70E740481C1C}">
                          <a14:useLocalDpi xmlns:a14="http://schemas.microsoft.com/office/drawing/2010/main" val="0"/>
                        </a:ext>
                      </a:extLst>
                    </a:blip>
                    <a:srcRect t="21262"/>
                    <a:stretch/>
                  </pic:blipFill>
                  <pic:spPr bwMode="auto">
                    <a:xfrm>
                      <a:off x="0" y="0"/>
                      <a:ext cx="3819525" cy="22574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5DF79D8" w14:textId="41D98395" w:rsidR="005558CE" w:rsidRPr="00F536C2" w:rsidRDefault="005558CE" w:rsidP="00F536C2">
      <w:pPr>
        <w:rPr>
          <w:rFonts w:ascii="Arial" w:hAnsi="Arial" w:cs="Arial"/>
          <w:sz w:val="22"/>
          <w:szCs w:val="22"/>
          <w:lang w:eastAsia="en-US"/>
        </w:rPr>
      </w:pPr>
    </w:p>
    <w:p w14:paraId="2AAC779E" w14:textId="59A0186C" w:rsidR="005558CE" w:rsidRPr="00F536C2" w:rsidRDefault="005558CE" w:rsidP="00F536C2">
      <w:pPr>
        <w:rPr>
          <w:rFonts w:ascii="Arial" w:hAnsi="Arial" w:cs="Arial"/>
          <w:sz w:val="22"/>
          <w:szCs w:val="22"/>
          <w:lang w:eastAsia="es-MX"/>
        </w:rPr>
      </w:pPr>
    </w:p>
    <w:p w14:paraId="00535F3A" w14:textId="77777777" w:rsidR="005558CE" w:rsidRPr="00F536C2" w:rsidRDefault="005558CE" w:rsidP="00F536C2">
      <w:pPr>
        <w:rPr>
          <w:rFonts w:ascii="Arial" w:hAnsi="Arial" w:cs="Arial"/>
          <w:sz w:val="22"/>
          <w:szCs w:val="22"/>
          <w:lang w:eastAsia="es-MX"/>
        </w:rPr>
      </w:pPr>
    </w:p>
    <w:p w14:paraId="4D0766AA" w14:textId="77777777" w:rsidR="005558CE" w:rsidRPr="00F536C2" w:rsidRDefault="005558CE" w:rsidP="00F536C2">
      <w:pPr>
        <w:rPr>
          <w:rFonts w:ascii="Arial" w:hAnsi="Arial" w:cs="Arial"/>
          <w:sz w:val="22"/>
          <w:szCs w:val="22"/>
          <w:lang w:eastAsia="es-MX"/>
        </w:rPr>
      </w:pPr>
    </w:p>
    <w:p w14:paraId="3319A8D5" w14:textId="2663EB52" w:rsidR="005558CE" w:rsidRPr="00F536C2" w:rsidRDefault="005558CE" w:rsidP="00F536C2">
      <w:pPr>
        <w:rPr>
          <w:rFonts w:ascii="Arial" w:hAnsi="Arial" w:cs="Arial"/>
          <w:sz w:val="22"/>
          <w:szCs w:val="22"/>
          <w:lang w:eastAsia="es-MX"/>
        </w:rPr>
      </w:pPr>
    </w:p>
    <w:p w14:paraId="06BB3AEB" w14:textId="77777777" w:rsidR="005558CE" w:rsidRPr="00F536C2" w:rsidRDefault="005558CE" w:rsidP="00F536C2">
      <w:pPr>
        <w:rPr>
          <w:rFonts w:ascii="Arial" w:hAnsi="Arial" w:cs="Arial"/>
          <w:sz w:val="22"/>
          <w:szCs w:val="22"/>
          <w:lang w:eastAsia="es-MX"/>
        </w:rPr>
      </w:pPr>
    </w:p>
    <w:p w14:paraId="606BEAC7" w14:textId="77777777" w:rsidR="005558CE" w:rsidRPr="00F536C2" w:rsidRDefault="005558CE" w:rsidP="00F536C2">
      <w:pPr>
        <w:rPr>
          <w:rFonts w:ascii="Arial" w:hAnsi="Arial" w:cs="Arial"/>
          <w:sz w:val="22"/>
          <w:szCs w:val="22"/>
          <w:lang w:eastAsia="es-MX"/>
        </w:rPr>
      </w:pPr>
    </w:p>
    <w:p w14:paraId="4A8DA6DC" w14:textId="733BCB0B" w:rsidR="005558CE" w:rsidRPr="00F536C2" w:rsidRDefault="005558CE" w:rsidP="00F536C2">
      <w:pPr>
        <w:rPr>
          <w:rFonts w:ascii="Arial" w:hAnsi="Arial" w:cs="Arial"/>
          <w:sz w:val="22"/>
          <w:szCs w:val="22"/>
          <w:lang w:eastAsia="es-MX"/>
        </w:rPr>
      </w:pPr>
    </w:p>
    <w:p w14:paraId="4185ABE3" w14:textId="77777777" w:rsidR="005558CE" w:rsidRPr="00F536C2" w:rsidRDefault="005558CE" w:rsidP="00F536C2">
      <w:pPr>
        <w:rPr>
          <w:rFonts w:ascii="Arial" w:hAnsi="Arial" w:cs="Arial"/>
          <w:sz w:val="22"/>
          <w:szCs w:val="22"/>
          <w:lang w:eastAsia="es-MX"/>
        </w:rPr>
      </w:pPr>
    </w:p>
    <w:p w14:paraId="269BA721" w14:textId="791B16F1" w:rsidR="005558CE" w:rsidRPr="00F536C2" w:rsidRDefault="005558CE" w:rsidP="00F536C2">
      <w:pPr>
        <w:rPr>
          <w:rFonts w:ascii="Arial" w:hAnsi="Arial" w:cs="Arial"/>
          <w:sz w:val="22"/>
          <w:szCs w:val="22"/>
          <w:lang w:eastAsia="es-MX"/>
        </w:rPr>
      </w:pPr>
    </w:p>
    <w:p w14:paraId="66ED8434" w14:textId="77777777" w:rsidR="005558CE" w:rsidRPr="00F536C2" w:rsidRDefault="005558CE" w:rsidP="00F536C2">
      <w:pPr>
        <w:rPr>
          <w:rFonts w:ascii="Arial" w:hAnsi="Arial" w:cs="Arial"/>
          <w:sz w:val="22"/>
          <w:szCs w:val="22"/>
          <w:lang w:eastAsia="es-MX"/>
        </w:rPr>
      </w:pPr>
    </w:p>
    <w:p w14:paraId="70F4A906" w14:textId="77777777" w:rsidR="005558CE" w:rsidRPr="00F536C2" w:rsidRDefault="005558CE" w:rsidP="00F536C2">
      <w:pPr>
        <w:rPr>
          <w:rFonts w:ascii="Arial" w:hAnsi="Arial" w:cs="Arial"/>
          <w:sz w:val="22"/>
          <w:szCs w:val="22"/>
          <w:lang w:eastAsia="es-MX"/>
        </w:rPr>
      </w:pPr>
    </w:p>
    <w:p w14:paraId="4B5E37E0" w14:textId="39449F7F" w:rsidR="005558CE" w:rsidRDefault="005558CE" w:rsidP="00F536C2">
      <w:pPr>
        <w:rPr>
          <w:rFonts w:ascii="Arial" w:hAnsi="Arial" w:cs="Arial"/>
          <w:sz w:val="22"/>
          <w:szCs w:val="22"/>
          <w:lang w:eastAsia="es-MX"/>
        </w:rPr>
      </w:pPr>
    </w:p>
    <w:p w14:paraId="18A79EFC" w14:textId="77777777" w:rsidR="00C77786" w:rsidRPr="00F536C2" w:rsidRDefault="00C77786" w:rsidP="00F536C2">
      <w:pPr>
        <w:rPr>
          <w:rFonts w:ascii="Arial" w:hAnsi="Arial" w:cs="Arial"/>
          <w:sz w:val="22"/>
          <w:szCs w:val="22"/>
          <w:lang w:eastAsia="es-MX"/>
        </w:rPr>
      </w:pPr>
    </w:p>
    <w:p w14:paraId="5249197D" w14:textId="06FE3200" w:rsidR="005558CE" w:rsidRPr="00C77786" w:rsidRDefault="005558CE" w:rsidP="00F536C2">
      <w:pPr>
        <w:pStyle w:val="Cuerpodeltexto1"/>
        <w:spacing w:line="240" w:lineRule="auto"/>
        <w:jc w:val="center"/>
        <w:rPr>
          <w:rFonts w:ascii="Arial" w:hAnsi="Arial" w:cs="Arial"/>
          <w:i/>
          <w:color w:val="365F91" w:themeColor="accent1" w:themeShade="BF"/>
          <w:sz w:val="18"/>
          <w:szCs w:val="18"/>
        </w:rPr>
      </w:pPr>
      <w:bookmarkStart w:id="33" w:name="_Toc191450816"/>
      <w:r w:rsidRPr="00C77786">
        <w:rPr>
          <w:rFonts w:ascii="Arial" w:hAnsi="Arial" w:cs="Arial"/>
          <w:i/>
          <w:color w:val="365F91" w:themeColor="accent1" w:themeShade="BF"/>
          <w:sz w:val="18"/>
          <w:szCs w:val="18"/>
        </w:rPr>
        <w:t xml:space="preserve">Ilustración </w:t>
      </w:r>
      <w:r w:rsidRPr="00C77786">
        <w:rPr>
          <w:rFonts w:ascii="Arial" w:hAnsi="Arial" w:cs="Arial"/>
          <w:i/>
          <w:color w:val="365F91" w:themeColor="accent1" w:themeShade="BF"/>
          <w:sz w:val="18"/>
          <w:szCs w:val="18"/>
        </w:rPr>
        <w:fldChar w:fldCharType="begin"/>
      </w:r>
      <w:r w:rsidRPr="00C77786">
        <w:rPr>
          <w:rFonts w:ascii="Arial" w:hAnsi="Arial" w:cs="Arial"/>
          <w:i/>
          <w:color w:val="365F91" w:themeColor="accent1" w:themeShade="BF"/>
          <w:sz w:val="18"/>
          <w:szCs w:val="18"/>
        </w:rPr>
        <w:instrText xml:space="preserve"> SEQ Ilustración \* ARABIC </w:instrText>
      </w:r>
      <w:r w:rsidRPr="00C77786">
        <w:rPr>
          <w:rFonts w:ascii="Arial" w:hAnsi="Arial" w:cs="Arial"/>
          <w:i/>
          <w:color w:val="365F91" w:themeColor="accent1" w:themeShade="BF"/>
          <w:sz w:val="18"/>
          <w:szCs w:val="18"/>
        </w:rPr>
        <w:fldChar w:fldCharType="separate"/>
      </w:r>
      <w:r w:rsidRPr="00C77786">
        <w:rPr>
          <w:rFonts w:ascii="Arial" w:hAnsi="Arial" w:cs="Arial"/>
          <w:i/>
          <w:noProof/>
          <w:color w:val="365F91" w:themeColor="accent1" w:themeShade="BF"/>
          <w:sz w:val="18"/>
          <w:szCs w:val="18"/>
        </w:rPr>
        <w:t>7</w:t>
      </w:r>
      <w:r w:rsidRPr="00C77786">
        <w:rPr>
          <w:rFonts w:ascii="Arial" w:hAnsi="Arial" w:cs="Arial"/>
          <w:i/>
          <w:color w:val="365F91" w:themeColor="accent1" w:themeShade="BF"/>
          <w:sz w:val="18"/>
          <w:szCs w:val="18"/>
        </w:rPr>
        <w:fldChar w:fldCharType="end"/>
      </w:r>
      <w:r w:rsidRPr="00C77786">
        <w:rPr>
          <w:rFonts w:ascii="Arial" w:hAnsi="Arial" w:cs="Arial"/>
          <w:i/>
          <w:color w:val="365F91" w:themeColor="accent1" w:themeShade="BF"/>
          <w:sz w:val="18"/>
          <w:szCs w:val="18"/>
        </w:rPr>
        <w:t xml:space="preserve"> Entrega de reconocimientos de las Empresas Incubadas. Fuente Gestión Tecnológica y Vinculación</w:t>
      </w:r>
      <w:bookmarkEnd w:id="33"/>
    </w:p>
    <w:p w14:paraId="5EE6322A" w14:textId="77777777" w:rsidR="005558CE" w:rsidRPr="00F536C2" w:rsidRDefault="005558CE" w:rsidP="00F536C2">
      <w:pPr>
        <w:rPr>
          <w:rFonts w:ascii="Arial" w:hAnsi="Arial" w:cs="Arial"/>
          <w:sz w:val="22"/>
          <w:szCs w:val="22"/>
          <w:lang w:eastAsia="es-MX"/>
        </w:rPr>
      </w:pPr>
    </w:p>
    <w:p w14:paraId="04F27C83" w14:textId="5963A60D" w:rsidR="00900DB8" w:rsidRPr="00F536C2" w:rsidRDefault="0067122F" w:rsidP="00F536C2">
      <w:pPr>
        <w:rPr>
          <w:rFonts w:ascii="Arial" w:hAnsi="Arial" w:cs="Arial"/>
          <w:sz w:val="22"/>
          <w:szCs w:val="22"/>
          <w:lang w:eastAsia="es-MX"/>
        </w:rPr>
      </w:pPr>
      <w:r w:rsidRPr="00F536C2">
        <w:rPr>
          <w:rFonts w:ascii="Arial" w:hAnsi="Arial" w:cs="Arial"/>
          <w:sz w:val="22"/>
          <w:szCs w:val="22"/>
          <w:lang w:eastAsia="es-MX"/>
        </w:rPr>
        <w:t>Se trabaja de manera constante con la implementación de estrategias para incrementar el porcentaje de estudiantes ampliando la oferta de cursos que logran nivel B1 de acuerdo al Marco Común Europeo de Referencia (MCER), a través de un proceso de evaluación.</w:t>
      </w:r>
    </w:p>
    <w:p w14:paraId="5E141CF6" w14:textId="6622DF37" w:rsidR="008F0692" w:rsidRPr="00F536C2" w:rsidRDefault="008F0692" w:rsidP="00F536C2">
      <w:pPr>
        <w:rPr>
          <w:rFonts w:ascii="Arial" w:hAnsi="Arial" w:cs="Arial"/>
          <w:sz w:val="22"/>
          <w:szCs w:val="22"/>
          <w:lang w:eastAsia="es-MX"/>
        </w:rPr>
      </w:pPr>
    </w:p>
    <w:tbl>
      <w:tblPr>
        <w:tblStyle w:val="Tablaconcuadrcula4-nfasis5"/>
        <w:tblW w:w="9396" w:type="dxa"/>
        <w:tblLayout w:type="fixed"/>
        <w:tblLook w:val="04A0" w:firstRow="1" w:lastRow="0" w:firstColumn="1" w:lastColumn="0" w:noHBand="0" w:noVBand="1"/>
      </w:tblPr>
      <w:tblGrid>
        <w:gridCol w:w="1411"/>
        <w:gridCol w:w="711"/>
        <w:gridCol w:w="992"/>
        <w:gridCol w:w="1701"/>
        <w:gridCol w:w="850"/>
        <w:gridCol w:w="1101"/>
        <w:gridCol w:w="1425"/>
        <w:gridCol w:w="1205"/>
      </w:tblGrid>
      <w:tr w:rsidR="00900DB8" w:rsidRPr="00F536C2" w14:paraId="3F6F1C2A" w14:textId="77777777" w:rsidTr="00C77786">
        <w:trPr>
          <w:cnfStyle w:val="100000000000" w:firstRow="1" w:lastRow="0" w:firstColumn="0" w:lastColumn="0" w:oddVBand="0" w:evenVBand="0" w:oddHBand="0"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9396" w:type="dxa"/>
            <w:gridSpan w:val="8"/>
            <w:noWrap/>
            <w:hideMark/>
          </w:tcPr>
          <w:p w14:paraId="1729F37F" w14:textId="77777777" w:rsidR="00900DB8" w:rsidRPr="00F536C2" w:rsidRDefault="00900DB8" w:rsidP="00F536C2">
            <w:pPr>
              <w:jc w:val="center"/>
              <w:rPr>
                <w:rFonts w:ascii="Arial" w:hAnsi="Arial" w:cs="Arial"/>
                <w:b w:val="0"/>
                <w:bCs w:val="0"/>
                <w:color w:val="000000"/>
                <w:sz w:val="22"/>
                <w:szCs w:val="22"/>
                <w:lang w:eastAsia="es-MX"/>
              </w:rPr>
            </w:pPr>
            <w:r w:rsidRPr="00F536C2">
              <w:rPr>
                <w:rFonts w:ascii="Arial" w:hAnsi="Arial" w:cs="Arial"/>
                <w:b w:val="0"/>
                <w:bCs w:val="0"/>
                <w:color w:val="000000"/>
                <w:sz w:val="22"/>
                <w:szCs w:val="22"/>
              </w:rPr>
              <w:t>CENTRO DE LENGUAS EXTRANJERAS (CLE.) ITCC</w:t>
            </w:r>
          </w:p>
        </w:tc>
      </w:tr>
      <w:tr w:rsidR="00900DB8" w:rsidRPr="00F536C2" w14:paraId="01A0F2D7" w14:textId="77777777" w:rsidTr="00C77786">
        <w:trPr>
          <w:cnfStyle w:val="000000100000" w:firstRow="0" w:lastRow="0" w:firstColumn="0" w:lastColumn="0" w:oddVBand="0" w:evenVBand="0" w:oddHBand="1" w:evenHBand="0" w:firstRowFirstColumn="0" w:firstRowLastColumn="0" w:lastRowFirstColumn="0" w:lastRowLastColumn="0"/>
          <w:trHeight w:val="1323"/>
        </w:trPr>
        <w:tc>
          <w:tcPr>
            <w:cnfStyle w:val="001000000000" w:firstRow="0" w:lastRow="0" w:firstColumn="1" w:lastColumn="0" w:oddVBand="0" w:evenVBand="0" w:oddHBand="0" w:evenHBand="0" w:firstRowFirstColumn="0" w:firstRowLastColumn="0" w:lastRowFirstColumn="0" w:lastRowLastColumn="0"/>
            <w:tcW w:w="1411" w:type="dxa"/>
            <w:noWrap/>
            <w:hideMark/>
          </w:tcPr>
          <w:p w14:paraId="61EEC3CA" w14:textId="77777777" w:rsidR="00900DB8" w:rsidRPr="00F536C2" w:rsidRDefault="00900DB8" w:rsidP="00F536C2">
            <w:pPr>
              <w:jc w:val="center"/>
              <w:rPr>
                <w:rFonts w:ascii="Arial" w:hAnsi="Arial" w:cs="Arial"/>
                <w:bCs w:val="0"/>
                <w:color w:val="000000"/>
                <w:sz w:val="22"/>
                <w:szCs w:val="22"/>
              </w:rPr>
            </w:pPr>
          </w:p>
          <w:p w14:paraId="1FDA1445" w14:textId="77777777" w:rsidR="00900DB8" w:rsidRPr="00F536C2" w:rsidRDefault="00900DB8" w:rsidP="00F536C2">
            <w:pPr>
              <w:jc w:val="center"/>
              <w:rPr>
                <w:rFonts w:ascii="Arial" w:hAnsi="Arial" w:cs="Arial"/>
                <w:bCs w:val="0"/>
                <w:color w:val="000000"/>
                <w:sz w:val="22"/>
                <w:szCs w:val="22"/>
              </w:rPr>
            </w:pPr>
          </w:p>
          <w:p w14:paraId="0C486686" w14:textId="77777777" w:rsidR="00900DB8" w:rsidRPr="00F536C2" w:rsidRDefault="00900DB8" w:rsidP="00F536C2">
            <w:pPr>
              <w:jc w:val="center"/>
              <w:rPr>
                <w:rFonts w:ascii="Arial" w:hAnsi="Arial" w:cs="Arial"/>
                <w:bCs w:val="0"/>
                <w:color w:val="000000"/>
                <w:sz w:val="22"/>
                <w:szCs w:val="22"/>
              </w:rPr>
            </w:pPr>
          </w:p>
          <w:p w14:paraId="5091D2C8" w14:textId="77777777" w:rsidR="00900DB8" w:rsidRPr="00F536C2" w:rsidRDefault="00900DB8" w:rsidP="00F536C2">
            <w:pPr>
              <w:jc w:val="center"/>
              <w:rPr>
                <w:rFonts w:ascii="Arial" w:hAnsi="Arial" w:cs="Arial"/>
                <w:bCs w:val="0"/>
                <w:color w:val="000000"/>
                <w:sz w:val="22"/>
                <w:szCs w:val="22"/>
              </w:rPr>
            </w:pPr>
          </w:p>
          <w:p w14:paraId="05503407" w14:textId="77777777" w:rsidR="00900DB8" w:rsidRPr="00F536C2" w:rsidRDefault="00900DB8" w:rsidP="00F536C2">
            <w:pPr>
              <w:jc w:val="center"/>
              <w:rPr>
                <w:rFonts w:ascii="Arial" w:hAnsi="Arial" w:cs="Arial"/>
                <w:b w:val="0"/>
                <w:color w:val="000000"/>
                <w:sz w:val="22"/>
                <w:szCs w:val="22"/>
              </w:rPr>
            </w:pPr>
            <w:r w:rsidRPr="00F536C2">
              <w:rPr>
                <w:rFonts w:ascii="Arial" w:hAnsi="Arial" w:cs="Arial"/>
                <w:b w:val="0"/>
                <w:color w:val="000000"/>
                <w:sz w:val="22"/>
                <w:szCs w:val="22"/>
              </w:rPr>
              <w:t>Concepto</w:t>
            </w:r>
          </w:p>
        </w:tc>
        <w:tc>
          <w:tcPr>
            <w:tcW w:w="711" w:type="dxa"/>
            <w:noWrap/>
            <w:textDirection w:val="btLr"/>
            <w:hideMark/>
          </w:tcPr>
          <w:p w14:paraId="70E89D33" w14:textId="77777777" w:rsidR="00900DB8" w:rsidRPr="00F536C2" w:rsidRDefault="00900DB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Número</w:t>
            </w:r>
          </w:p>
        </w:tc>
        <w:tc>
          <w:tcPr>
            <w:tcW w:w="992" w:type="dxa"/>
            <w:noWrap/>
            <w:textDirection w:val="btLr"/>
            <w:hideMark/>
          </w:tcPr>
          <w:p w14:paraId="26E39142" w14:textId="77777777" w:rsidR="00900DB8" w:rsidRPr="00F536C2" w:rsidRDefault="00900DB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costo por concepto</w:t>
            </w:r>
          </w:p>
        </w:tc>
        <w:tc>
          <w:tcPr>
            <w:tcW w:w="1701" w:type="dxa"/>
            <w:noWrap/>
            <w:textDirection w:val="btLr"/>
            <w:hideMark/>
          </w:tcPr>
          <w:p w14:paraId="034861D4" w14:textId="77777777" w:rsidR="00900DB8" w:rsidRPr="00F536C2" w:rsidRDefault="00900DB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Ingreso</w:t>
            </w:r>
          </w:p>
        </w:tc>
        <w:tc>
          <w:tcPr>
            <w:tcW w:w="850" w:type="dxa"/>
            <w:noWrap/>
            <w:textDirection w:val="btLr"/>
            <w:hideMark/>
          </w:tcPr>
          <w:p w14:paraId="0ADDB51F" w14:textId="77777777" w:rsidR="00900DB8" w:rsidRPr="00F536C2" w:rsidRDefault="00900DB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cursos o aplicaciones</w:t>
            </w:r>
          </w:p>
        </w:tc>
        <w:tc>
          <w:tcPr>
            <w:tcW w:w="1101" w:type="dxa"/>
            <w:noWrap/>
            <w:textDirection w:val="btLr"/>
            <w:hideMark/>
          </w:tcPr>
          <w:p w14:paraId="767A1517" w14:textId="77777777" w:rsidR="00900DB8" w:rsidRPr="00F536C2" w:rsidRDefault="00900DB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Pago de maestros</w:t>
            </w:r>
          </w:p>
        </w:tc>
        <w:tc>
          <w:tcPr>
            <w:tcW w:w="1425" w:type="dxa"/>
            <w:noWrap/>
            <w:textDirection w:val="btLr"/>
            <w:hideMark/>
          </w:tcPr>
          <w:p w14:paraId="44881858" w14:textId="77777777" w:rsidR="00900DB8" w:rsidRPr="00F536C2" w:rsidRDefault="00900DB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Egreso por pago</w:t>
            </w:r>
          </w:p>
        </w:tc>
        <w:tc>
          <w:tcPr>
            <w:tcW w:w="1205" w:type="dxa"/>
            <w:noWrap/>
            <w:textDirection w:val="btLr"/>
            <w:hideMark/>
          </w:tcPr>
          <w:p w14:paraId="341AC269" w14:textId="77777777" w:rsidR="00900DB8" w:rsidRPr="00F536C2" w:rsidRDefault="00900DB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Ingreso final</w:t>
            </w:r>
          </w:p>
        </w:tc>
      </w:tr>
      <w:tr w:rsidR="00900DB8" w:rsidRPr="00F536C2" w14:paraId="583B66F3" w14:textId="77777777" w:rsidTr="00C77786">
        <w:trPr>
          <w:trHeight w:val="264"/>
        </w:trPr>
        <w:tc>
          <w:tcPr>
            <w:cnfStyle w:val="001000000000" w:firstRow="0" w:lastRow="0" w:firstColumn="1" w:lastColumn="0" w:oddVBand="0" w:evenVBand="0" w:oddHBand="0" w:evenHBand="0" w:firstRowFirstColumn="0" w:firstRowLastColumn="0" w:lastRowFirstColumn="0" w:lastRowLastColumn="0"/>
            <w:tcW w:w="1411" w:type="dxa"/>
            <w:noWrap/>
            <w:hideMark/>
          </w:tcPr>
          <w:p w14:paraId="1690DA88" w14:textId="77777777" w:rsidR="00900DB8" w:rsidRPr="00F536C2" w:rsidRDefault="00900DB8" w:rsidP="00F536C2">
            <w:pPr>
              <w:rPr>
                <w:rFonts w:ascii="Arial" w:hAnsi="Arial" w:cs="Arial"/>
                <w:b w:val="0"/>
                <w:color w:val="000000"/>
                <w:sz w:val="22"/>
                <w:szCs w:val="22"/>
              </w:rPr>
            </w:pPr>
            <w:r w:rsidRPr="00F536C2">
              <w:rPr>
                <w:rFonts w:ascii="Arial" w:hAnsi="Arial" w:cs="Arial"/>
                <w:b w:val="0"/>
                <w:color w:val="000000"/>
                <w:sz w:val="22"/>
                <w:szCs w:val="22"/>
              </w:rPr>
              <w:t>Inscripciones a curso especial</w:t>
            </w:r>
          </w:p>
        </w:tc>
        <w:tc>
          <w:tcPr>
            <w:tcW w:w="711" w:type="dxa"/>
            <w:noWrap/>
            <w:hideMark/>
          </w:tcPr>
          <w:p w14:paraId="4E1C3E44" w14:textId="77777777" w:rsidR="00900DB8" w:rsidRPr="00F536C2" w:rsidRDefault="00900DB8"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218</w:t>
            </w:r>
          </w:p>
        </w:tc>
        <w:tc>
          <w:tcPr>
            <w:tcW w:w="992" w:type="dxa"/>
            <w:noWrap/>
            <w:hideMark/>
          </w:tcPr>
          <w:p w14:paraId="2C8D9826"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2,500.00 </w:t>
            </w:r>
          </w:p>
        </w:tc>
        <w:tc>
          <w:tcPr>
            <w:tcW w:w="1701" w:type="dxa"/>
            <w:noWrap/>
            <w:hideMark/>
          </w:tcPr>
          <w:p w14:paraId="4F12B914"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$ 545,000.00 </w:t>
            </w:r>
          </w:p>
        </w:tc>
        <w:tc>
          <w:tcPr>
            <w:tcW w:w="850" w:type="dxa"/>
            <w:noWrap/>
            <w:hideMark/>
          </w:tcPr>
          <w:p w14:paraId="1C5314DA" w14:textId="77777777" w:rsidR="00900DB8" w:rsidRPr="00F536C2" w:rsidRDefault="00900DB8"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w:t>
            </w:r>
          </w:p>
        </w:tc>
        <w:tc>
          <w:tcPr>
            <w:tcW w:w="1101" w:type="dxa"/>
            <w:noWrap/>
            <w:hideMark/>
          </w:tcPr>
          <w:p w14:paraId="3A53A7D7"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$ 20,000.00 </w:t>
            </w:r>
          </w:p>
        </w:tc>
        <w:tc>
          <w:tcPr>
            <w:tcW w:w="1425" w:type="dxa"/>
            <w:noWrap/>
            <w:hideMark/>
          </w:tcPr>
          <w:p w14:paraId="365AC93C"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$ 120,000.00 </w:t>
            </w:r>
          </w:p>
        </w:tc>
        <w:tc>
          <w:tcPr>
            <w:tcW w:w="1205" w:type="dxa"/>
            <w:noWrap/>
            <w:hideMark/>
          </w:tcPr>
          <w:p w14:paraId="53E6CC60"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425,000.00 </w:t>
            </w:r>
          </w:p>
        </w:tc>
      </w:tr>
      <w:tr w:rsidR="00900DB8" w:rsidRPr="00F536C2" w14:paraId="3018D084" w14:textId="77777777" w:rsidTr="00C77786">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11" w:type="dxa"/>
            <w:noWrap/>
            <w:hideMark/>
          </w:tcPr>
          <w:p w14:paraId="79E95D94" w14:textId="77777777" w:rsidR="00900DB8" w:rsidRPr="00F536C2" w:rsidRDefault="00900DB8" w:rsidP="00F536C2">
            <w:pPr>
              <w:rPr>
                <w:rFonts w:ascii="Arial" w:hAnsi="Arial" w:cs="Arial"/>
                <w:b w:val="0"/>
                <w:color w:val="000000"/>
                <w:sz w:val="22"/>
                <w:szCs w:val="22"/>
              </w:rPr>
            </w:pPr>
            <w:r w:rsidRPr="00F536C2">
              <w:rPr>
                <w:rFonts w:ascii="Arial" w:hAnsi="Arial" w:cs="Arial"/>
                <w:b w:val="0"/>
                <w:color w:val="000000"/>
                <w:sz w:val="22"/>
                <w:szCs w:val="22"/>
              </w:rPr>
              <w:t>Inscripciones al diplomado presencial</w:t>
            </w:r>
          </w:p>
        </w:tc>
        <w:tc>
          <w:tcPr>
            <w:tcW w:w="711" w:type="dxa"/>
            <w:noWrap/>
            <w:hideMark/>
          </w:tcPr>
          <w:p w14:paraId="08B7E6CA" w14:textId="77777777" w:rsidR="00900DB8" w:rsidRPr="00F536C2" w:rsidRDefault="00900DB8"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77</w:t>
            </w:r>
          </w:p>
        </w:tc>
        <w:tc>
          <w:tcPr>
            <w:tcW w:w="992" w:type="dxa"/>
            <w:noWrap/>
            <w:hideMark/>
          </w:tcPr>
          <w:p w14:paraId="121D75C7"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700.00 </w:t>
            </w:r>
          </w:p>
        </w:tc>
        <w:tc>
          <w:tcPr>
            <w:tcW w:w="1701" w:type="dxa"/>
            <w:noWrap/>
            <w:hideMark/>
          </w:tcPr>
          <w:p w14:paraId="0F3C1515"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$ 53,900.00 </w:t>
            </w:r>
          </w:p>
        </w:tc>
        <w:tc>
          <w:tcPr>
            <w:tcW w:w="850" w:type="dxa"/>
            <w:noWrap/>
            <w:hideMark/>
          </w:tcPr>
          <w:p w14:paraId="0F018C8A" w14:textId="77777777" w:rsidR="00900DB8" w:rsidRPr="00F536C2" w:rsidRDefault="00900DB8"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1101" w:type="dxa"/>
            <w:noWrap/>
            <w:hideMark/>
          </w:tcPr>
          <w:p w14:paraId="49794FAB"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7,500.00 </w:t>
            </w:r>
          </w:p>
        </w:tc>
        <w:tc>
          <w:tcPr>
            <w:tcW w:w="1425" w:type="dxa"/>
            <w:noWrap/>
            <w:hideMark/>
          </w:tcPr>
          <w:p w14:paraId="4DF21C2D"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$30,000.00 </w:t>
            </w:r>
          </w:p>
        </w:tc>
        <w:tc>
          <w:tcPr>
            <w:tcW w:w="1205" w:type="dxa"/>
            <w:noWrap/>
            <w:hideMark/>
          </w:tcPr>
          <w:p w14:paraId="5C2FC802"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23,900.00 </w:t>
            </w:r>
          </w:p>
        </w:tc>
      </w:tr>
      <w:tr w:rsidR="00900DB8" w:rsidRPr="00F536C2" w14:paraId="1F2F0DD7" w14:textId="77777777" w:rsidTr="00C77786">
        <w:trPr>
          <w:trHeight w:val="264"/>
        </w:trPr>
        <w:tc>
          <w:tcPr>
            <w:cnfStyle w:val="001000000000" w:firstRow="0" w:lastRow="0" w:firstColumn="1" w:lastColumn="0" w:oddVBand="0" w:evenVBand="0" w:oddHBand="0" w:evenHBand="0" w:firstRowFirstColumn="0" w:firstRowLastColumn="0" w:lastRowFirstColumn="0" w:lastRowLastColumn="0"/>
            <w:tcW w:w="1411" w:type="dxa"/>
            <w:noWrap/>
            <w:hideMark/>
          </w:tcPr>
          <w:p w14:paraId="43041EFC" w14:textId="77777777" w:rsidR="00900DB8" w:rsidRPr="00F536C2" w:rsidRDefault="00900DB8" w:rsidP="00F536C2">
            <w:pPr>
              <w:rPr>
                <w:rFonts w:ascii="Arial" w:hAnsi="Arial" w:cs="Arial"/>
                <w:b w:val="0"/>
                <w:color w:val="000000"/>
                <w:sz w:val="22"/>
                <w:szCs w:val="22"/>
              </w:rPr>
            </w:pPr>
            <w:r w:rsidRPr="00F536C2">
              <w:rPr>
                <w:rFonts w:ascii="Arial" w:hAnsi="Arial" w:cs="Arial"/>
                <w:b w:val="0"/>
                <w:color w:val="000000"/>
                <w:sz w:val="22"/>
                <w:szCs w:val="22"/>
              </w:rPr>
              <w:t>Inscripciones al nuevo programa virtual</w:t>
            </w:r>
          </w:p>
        </w:tc>
        <w:tc>
          <w:tcPr>
            <w:tcW w:w="711" w:type="dxa"/>
            <w:noWrap/>
            <w:hideMark/>
          </w:tcPr>
          <w:p w14:paraId="10258AE2" w14:textId="77777777" w:rsidR="00900DB8" w:rsidRPr="00F536C2" w:rsidRDefault="00900DB8"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309</w:t>
            </w:r>
          </w:p>
        </w:tc>
        <w:tc>
          <w:tcPr>
            <w:tcW w:w="992" w:type="dxa"/>
            <w:noWrap/>
            <w:hideMark/>
          </w:tcPr>
          <w:p w14:paraId="0B4DB1B5"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700.00 </w:t>
            </w:r>
          </w:p>
        </w:tc>
        <w:tc>
          <w:tcPr>
            <w:tcW w:w="1701" w:type="dxa"/>
            <w:noWrap/>
            <w:hideMark/>
          </w:tcPr>
          <w:p w14:paraId="3EA729AC"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$ 216,300.00 </w:t>
            </w:r>
          </w:p>
        </w:tc>
        <w:tc>
          <w:tcPr>
            <w:tcW w:w="850" w:type="dxa"/>
            <w:noWrap/>
            <w:hideMark/>
          </w:tcPr>
          <w:p w14:paraId="2DF678D0" w14:textId="77777777" w:rsidR="00900DB8" w:rsidRPr="00F536C2" w:rsidRDefault="00900DB8"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16</w:t>
            </w:r>
          </w:p>
        </w:tc>
        <w:tc>
          <w:tcPr>
            <w:tcW w:w="1101" w:type="dxa"/>
            <w:noWrap/>
            <w:hideMark/>
          </w:tcPr>
          <w:p w14:paraId="6385886B"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7,500.00 </w:t>
            </w:r>
          </w:p>
        </w:tc>
        <w:tc>
          <w:tcPr>
            <w:tcW w:w="1425" w:type="dxa"/>
            <w:noWrap/>
            <w:hideMark/>
          </w:tcPr>
          <w:p w14:paraId="14CF6E4E"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$ 120,000.00 </w:t>
            </w:r>
          </w:p>
        </w:tc>
        <w:tc>
          <w:tcPr>
            <w:tcW w:w="1205" w:type="dxa"/>
            <w:noWrap/>
            <w:hideMark/>
          </w:tcPr>
          <w:p w14:paraId="74C75C5B"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96,300.00 </w:t>
            </w:r>
          </w:p>
        </w:tc>
      </w:tr>
      <w:tr w:rsidR="00900DB8" w:rsidRPr="00F536C2" w14:paraId="2B22E3AB" w14:textId="77777777" w:rsidTr="00C77786">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11" w:type="dxa"/>
            <w:noWrap/>
            <w:hideMark/>
          </w:tcPr>
          <w:p w14:paraId="6B32B177" w14:textId="77777777" w:rsidR="00900DB8" w:rsidRPr="00F536C2" w:rsidRDefault="00900DB8" w:rsidP="00F536C2">
            <w:pPr>
              <w:rPr>
                <w:rFonts w:ascii="Arial" w:hAnsi="Arial" w:cs="Arial"/>
                <w:b w:val="0"/>
                <w:color w:val="000000"/>
                <w:sz w:val="22"/>
                <w:szCs w:val="22"/>
              </w:rPr>
            </w:pPr>
            <w:r w:rsidRPr="00F536C2">
              <w:rPr>
                <w:rFonts w:ascii="Arial" w:hAnsi="Arial" w:cs="Arial"/>
                <w:b w:val="0"/>
                <w:color w:val="000000"/>
                <w:sz w:val="22"/>
                <w:szCs w:val="22"/>
              </w:rPr>
              <w:t>Exámenes de liberación</w:t>
            </w:r>
          </w:p>
        </w:tc>
        <w:tc>
          <w:tcPr>
            <w:tcW w:w="711" w:type="dxa"/>
            <w:noWrap/>
            <w:hideMark/>
          </w:tcPr>
          <w:p w14:paraId="12CF238F" w14:textId="77777777" w:rsidR="00900DB8" w:rsidRPr="00F536C2" w:rsidRDefault="00900DB8"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224</w:t>
            </w:r>
          </w:p>
        </w:tc>
        <w:tc>
          <w:tcPr>
            <w:tcW w:w="992" w:type="dxa"/>
            <w:noWrap/>
            <w:hideMark/>
          </w:tcPr>
          <w:p w14:paraId="2F93EC35"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1,000.00 </w:t>
            </w:r>
          </w:p>
        </w:tc>
        <w:tc>
          <w:tcPr>
            <w:tcW w:w="1701" w:type="dxa"/>
            <w:noWrap/>
            <w:hideMark/>
          </w:tcPr>
          <w:p w14:paraId="58D97D20"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$ 224,000.00 </w:t>
            </w:r>
          </w:p>
        </w:tc>
        <w:tc>
          <w:tcPr>
            <w:tcW w:w="850" w:type="dxa"/>
            <w:noWrap/>
            <w:hideMark/>
          </w:tcPr>
          <w:p w14:paraId="2AA22698"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224</w:t>
            </w:r>
          </w:p>
        </w:tc>
        <w:tc>
          <w:tcPr>
            <w:tcW w:w="1101" w:type="dxa"/>
            <w:noWrap/>
            <w:hideMark/>
          </w:tcPr>
          <w:p w14:paraId="29AF5343"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100.00 </w:t>
            </w:r>
          </w:p>
        </w:tc>
        <w:tc>
          <w:tcPr>
            <w:tcW w:w="1425" w:type="dxa"/>
            <w:noWrap/>
            <w:hideMark/>
          </w:tcPr>
          <w:p w14:paraId="4619F41A"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$ 22,400.00 </w:t>
            </w:r>
          </w:p>
        </w:tc>
        <w:tc>
          <w:tcPr>
            <w:tcW w:w="1205" w:type="dxa"/>
            <w:noWrap/>
            <w:hideMark/>
          </w:tcPr>
          <w:p w14:paraId="6CB65D36"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201,600.00 </w:t>
            </w:r>
          </w:p>
        </w:tc>
      </w:tr>
      <w:tr w:rsidR="00900DB8" w:rsidRPr="00F536C2" w14:paraId="746A99AF" w14:textId="77777777" w:rsidTr="00C77786">
        <w:trPr>
          <w:trHeight w:val="264"/>
        </w:trPr>
        <w:tc>
          <w:tcPr>
            <w:cnfStyle w:val="001000000000" w:firstRow="0" w:lastRow="0" w:firstColumn="1" w:lastColumn="0" w:oddVBand="0" w:evenVBand="0" w:oddHBand="0" w:evenHBand="0" w:firstRowFirstColumn="0" w:firstRowLastColumn="0" w:lastRowFirstColumn="0" w:lastRowLastColumn="0"/>
            <w:tcW w:w="1411" w:type="dxa"/>
            <w:noWrap/>
            <w:hideMark/>
          </w:tcPr>
          <w:p w14:paraId="7484E51E" w14:textId="77777777" w:rsidR="00900DB8" w:rsidRPr="00F536C2" w:rsidRDefault="00900DB8" w:rsidP="00F536C2">
            <w:pPr>
              <w:rPr>
                <w:rFonts w:ascii="Arial" w:hAnsi="Arial" w:cs="Arial"/>
                <w:b w:val="0"/>
                <w:color w:val="000000"/>
                <w:sz w:val="22"/>
                <w:szCs w:val="22"/>
              </w:rPr>
            </w:pPr>
            <w:r w:rsidRPr="00F536C2">
              <w:rPr>
                <w:rFonts w:ascii="Arial" w:hAnsi="Arial" w:cs="Arial"/>
                <w:b w:val="0"/>
                <w:color w:val="000000"/>
                <w:sz w:val="22"/>
                <w:szCs w:val="22"/>
              </w:rPr>
              <w:t>Exámenes de colocación</w:t>
            </w:r>
          </w:p>
        </w:tc>
        <w:tc>
          <w:tcPr>
            <w:tcW w:w="711" w:type="dxa"/>
            <w:noWrap/>
            <w:hideMark/>
          </w:tcPr>
          <w:p w14:paraId="2956B379" w14:textId="77777777" w:rsidR="00900DB8" w:rsidRPr="00F536C2" w:rsidRDefault="00900DB8"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81</w:t>
            </w:r>
          </w:p>
        </w:tc>
        <w:tc>
          <w:tcPr>
            <w:tcW w:w="992" w:type="dxa"/>
            <w:noWrap/>
            <w:hideMark/>
          </w:tcPr>
          <w:p w14:paraId="7E30014B"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400.00 </w:t>
            </w:r>
          </w:p>
        </w:tc>
        <w:tc>
          <w:tcPr>
            <w:tcW w:w="1701" w:type="dxa"/>
            <w:noWrap/>
            <w:hideMark/>
          </w:tcPr>
          <w:p w14:paraId="12AEA05F"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32,400.00 </w:t>
            </w:r>
          </w:p>
        </w:tc>
        <w:tc>
          <w:tcPr>
            <w:tcW w:w="850" w:type="dxa"/>
            <w:noWrap/>
            <w:hideMark/>
          </w:tcPr>
          <w:p w14:paraId="504B1562" w14:textId="77777777" w:rsidR="00900DB8" w:rsidRPr="00F536C2" w:rsidRDefault="00900DB8"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81</w:t>
            </w:r>
          </w:p>
        </w:tc>
        <w:tc>
          <w:tcPr>
            <w:tcW w:w="1101" w:type="dxa"/>
            <w:noWrap/>
            <w:hideMark/>
          </w:tcPr>
          <w:p w14:paraId="6B802545"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100.00 </w:t>
            </w:r>
          </w:p>
        </w:tc>
        <w:tc>
          <w:tcPr>
            <w:tcW w:w="1425" w:type="dxa"/>
            <w:noWrap/>
            <w:hideMark/>
          </w:tcPr>
          <w:p w14:paraId="2E22ABA6"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8,100.00 </w:t>
            </w:r>
          </w:p>
        </w:tc>
        <w:tc>
          <w:tcPr>
            <w:tcW w:w="1205" w:type="dxa"/>
            <w:noWrap/>
            <w:hideMark/>
          </w:tcPr>
          <w:p w14:paraId="031FC238"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     24,300.00 </w:t>
            </w:r>
          </w:p>
        </w:tc>
      </w:tr>
      <w:tr w:rsidR="00900DB8" w:rsidRPr="00F536C2" w14:paraId="577BDF6A" w14:textId="77777777" w:rsidTr="00C77786">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11" w:type="dxa"/>
            <w:noWrap/>
            <w:hideMark/>
          </w:tcPr>
          <w:p w14:paraId="3896C963" w14:textId="77777777" w:rsidR="00900DB8" w:rsidRPr="00F536C2" w:rsidRDefault="00900DB8" w:rsidP="00F536C2">
            <w:pPr>
              <w:rPr>
                <w:rFonts w:ascii="Arial" w:hAnsi="Arial" w:cs="Arial"/>
                <w:color w:val="000000"/>
                <w:sz w:val="22"/>
                <w:szCs w:val="22"/>
              </w:rPr>
            </w:pPr>
          </w:p>
        </w:tc>
        <w:tc>
          <w:tcPr>
            <w:tcW w:w="711" w:type="dxa"/>
            <w:noWrap/>
            <w:hideMark/>
          </w:tcPr>
          <w:p w14:paraId="0BB89A48"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92" w:type="dxa"/>
            <w:noWrap/>
            <w:hideMark/>
          </w:tcPr>
          <w:p w14:paraId="4403824A"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701" w:type="dxa"/>
            <w:noWrap/>
            <w:hideMark/>
          </w:tcPr>
          <w:p w14:paraId="55AA2B52"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xml:space="preserve"> $ 1,071,600.00 </w:t>
            </w:r>
          </w:p>
        </w:tc>
        <w:tc>
          <w:tcPr>
            <w:tcW w:w="850" w:type="dxa"/>
            <w:noWrap/>
            <w:hideMark/>
          </w:tcPr>
          <w:p w14:paraId="7C4CCBD7"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c>
          <w:tcPr>
            <w:tcW w:w="1101" w:type="dxa"/>
            <w:noWrap/>
            <w:hideMark/>
          </w:tcPr>
          <w:p w14:paraId="2934FC41"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25" w:type="dxa"/>
            <w:noWrap/>
            <w:hideMark/>
          </w:tcPr>
          <w:p w14:paraId="70BE1AE8"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$300,500.00 </w:t>
            </w:r>
          </w:p>
        </w:tc>
        <w:tc>
          <w:tcPr>
            <w:tcW w:w="1205" w:type="dxa"/>
            <w:noWrap/>
            <w:hideMark/>
          </w:tcPr>
          <w:p w14:paraId="481B398E"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xml:space="preserve"> $   771,00.00 </w:t>
            </w:r>
          </w:p>
        </w:tc>
      </w:tr>
    </w:tbl>
    <w:p w14:paraId="6998A26B" w14:textId="4E6CE398" w:rsidR="00900DB8" w:rsidRPr="00C77786" w:rsidRDefault="00900DB8" w:rsidP="00F536C2">
      <w:pPr>
        <w:pStyle w:val="Cuerpodeltexto1"/>
        <w:spacing w:line="240" w:lineRule="auto"/>
        <w:jc w:val="center"/>
        <w:rPr>
          <w:rFonts w:ascii="Arial" w:hAnsi="Arial" w:cs="Arial"/>
          <w:i/>
          <w:color w:val="365F91" w:themeColor="accent1" w:themeShade="BF"/>
          <w:sz w:val="18"/>
          <w:szCs w:val="18"/>
        </w:rPr>
      </w:pPr>
      <w:bookmarkStart w:id="34" w:name="_Toc191450755"/>
      <w:r w:rsidRPr="00C77786">
        <w:rPr>
          <w:rFonts w:ascii="Arial" w:hAnsi="Arial" w:cs="Arial"/>
          <w:i/>
          <w:color w:val="365F91" w:themeColor="accent1" w:themeShade="BF"/>
          <w:sz w:val="18"/>
          <w:szCs w:val="18"/>
        </w:rPr>
        <w:t xml:space="preserve">Tabla </w:t>
      </w:r>
      <w:r w:rsidRPr="00C77786">
        <w:rPr>
          <w:rFonts w:ascii="Arial" w:hAnsi="Arial" w:cs="Arial"/>
          <w:i/>
          <w:color w:val="365F91" w:themeColor="accent1" w:themeShade="BF"/>
          <w:sz w:val="18"/>
          <w:szCs w:val="18"/>
        </w:rPr>
        <w:fldChar w:fldCharType="begin"/>
      </w:r>
      <w:r w:rsidRPr="00C77786">
        <w:rPr>
          <w:rFonts w:ascii="Arial" w:hAnsi="Arial" w:cs="Arial"/>
          <w:i/>
          <w:color w:val="365F91" w:themeColor="accent1" w:themeShade="BF"/>
          <w:sz w:val="18"/>
          <w:szCs w:val="18"/>
        </w:rPr>
        <w:instrText xml:space="preserve"> SEQ Tabla \* ARABIC </w:instrText>
      </w:r>
      <w:r w:rsidRPr="00C77786">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3</w:t>
      </w:r>
      <w:r w:rsidRPr="00C77786">
        <w:rPr>
          <w:rFonts w:ascii="Arial" w:hAnsi="Arial" w:cs="Arial"/>
          <w:i/>
          <w:noProof/>
          <w:color w:val="365F91" w:themeColor="accent1" w:themeShade="BF"/>
          <w:sz w:val="18"/>
          <w:szCs w:val="18"/>
        </w:rPr>
        <w:fldChar w:fldCharType="end"/>
      </w:r>
      <w:r w:rsidRPr="00C77786">
        <w:rPr>
          <w:rFonts w:ascii="Arial" w:hAnsi="Arial" w:cs="Arial"/>
          <w:i/>
          <w:color w:val="365F91" w:themeColor="accent1" w:themeShade="BF"/>
          <w:sz w:val="18"/>
          <w:szCs w:val="18"/>
        </w:rPr>
        <w:t xml:space="preserve"> Inscripciones del Centro de Lenguas Extranjeras del ITCC. Fuente Depto. de Gestión Tecnológica y Vinculación</w:t>
      </w:r>
      <w:bookmarkEnd w:id="34"/>
    </w:p>
    <w:p w14:paraId="35C2BF69" w14:textId="77777777" w:rsidR="00C77786" w:rsidRPr="00F536C2" w:rsidRDefault="00C77786" w:rsidP="00F536C2">
      <w:pPr>
        <w:pStyle w:val="Cuerpodeltexto1"/>
        <w:spacing w:line="240" w:lineRule="auto"/>
        <w:jc w:val="center"/>
        <w:rPr>
          <w:rFonts w:ascii="Arial" w:hAnsi="Arial" w:cs="Arial"/>
          <w:i/>
          <w:sz w:val="22"/>
          <w:szCs w:val="22"/>
        </w:rPr>
      </w:pPr>
    </w:p>
    <w:p w14:paraId="2DDBB92C" w14:textId="5C6A3BB2" w:rsidR="0067122F" w:rsidRPr="00F536C2" w:rsidRDefault="00B47844" w:rsidP="00F536C2">
      <w:pPr>
        <w:rPr>
          <w:rFonts w:ascii="Arial" w:hAnsi="Arial" w:cs="Arial"/>
          <w:sz w:val="22"/>
          <w:szCs w:val="22"/>
          <w:lang w:eastAsia="en-US"/>
        </w:rPr>
      </w:pPr>
      <w:r w:rsidRPr="00F536C2">
        <w:rPr>
          <w:rFonts w:ascii="Arial" w:hAnsi="Arial" w:cs="Arial"/>
          <w:sz w:val="22"/>
          <w:szCs w:val="22"/>
          <w:lang w:eastAsia="en-US"/>
        </w:rPr>
        <w:t>Buscando f</w:t>
      </w:r>
      <w:r w:rsidR="0067122F" w:rsidRPr="00F536C2">
        <w:rPr>
          <w:rFonts w:ascii="Arial" w:hAnsi="Arial" w:cs="Arial"/>
          <w:sz w:val="22"/>
          <w:szCs w:val="22"/>
          <w:lang w:eastAsia="en-US"/>
        </w:rPr>
        <w:t>omentar la comunicación de las diversas instituciones de nivel superior y generar los convenios oportunamente. Implementar, desarrollar y generar el catálogo de servicio externo de capacitación, como consultoría y desarrollo en atención a las necesidades de los sectores público, social y privado mediante la concertación de convenios de colaboración, para residencias y Educación Dual.</w:t>
      </w:r>
    </w:p>
    <w:p w14:paraId="1CD3F356" w14:textId="77777777" w:rsidR="009200B5" w:rsidRPr="00F536C2" w:rsidRDefault="009200B5" w:rsidP="00F536C2">
      <w:pPr>
        <w:rPr>
          <w:rFonts w:ascii="Arial" w:hAnsi="Arial" w:cs="Arial"/>
          <w:sz w:val="22"/>
          <w:szCs w:val="22"/>
          <w:lang w:eastAsia="en-US"/>
        </w:rPr>
      </w:pPr>
    </w:p>
    <w:p w14:paraId="434AAEF6" w14:textId="709A0092" w:rsidR="00DB39E6" w:rsidRPr="00F536C2" w:rsidRDefault="0067122F" w:rsidP="00F536C2">
      <w:pPr>
        <w:rPr>
          <w:rFonts w:ascii="Arial" w:hAnsi="Arial" w:cs="Arial"/>
          <w:sz w:val="22"/>
          <w:szCs w:val="22"/>
          <w:lang w:eastAsia="en-US"/>
        </w:rPr>
      </w:pPr>
      <w:r w:rsidRPr="00F536C2">
        <w:rPr>
          <w:rFonts w:ascii="Arial" w:hAnsi="Arial" w:cs="Arial"/>
          <w:sz w:val="22"/>
          <w:szCs w:val="22"/>
          <w:lang w:eastAsia="en-US"/>
        </w:rPr>
        <w:t xml:space="preserve">Para lo cual se llevan </w:t>
      </w:r>
      <w:r w:rsidR="002B1999" w:rsidRPr="00F536C2">
        <w:rPr>
          <w:rFonts w:ascii="Arial" w:hAnsi="Arial" w:cs="Arial"/>
          <w:sz w:val="22"/>
          <w:szCs w:val="22"/>
          <w:lang w:eastAsia="en-US"/>
        </w:rPr>
        <w:t>a cabo</w:t>
      </w:r>
      <w:r w:rsidRPr="00F536C2">
        <w:rPr>
          <w:rFonts w:ascii="Arial" w:hAnsi="Arial" w:cs="Arial"/>
          <w:sz w:val="22"/>
          <w:szCs w:val="22"/>
          <w:lang w:eastAsia="en-US"/>
        </w:rPr>
        <w:t xml:space="preserve"> el proceso de la celebración de convenios para </w:t>
      </w:r>
      <w:r w:rsidR="002A6F6E" w:rsidRPr="00F536C2">
        <w:rPr>
          <w:rFonts w:ascii="Arial" w:hAnsi="Arial" w:cs="Arial"/>
          <w:sz w:val="22"/>
          <w:szCs w:val="22"/>
          <w:lang w:eastAsia="en-US"/>
        </w:rPr>
        <w:t>la diversa actividad tales como:</w:t>
      </w:r>
    </w:p>
    <w:p w14:paraId="5FC2EEA2" w14:textId="77777777" w:rsidR="00271F11" w:rsidRPr="00F536C2" w:rsidRDefault="00271F11" w:rsidP="00F536C2">
      <w:pPr>
        <w:rPr>
          <w:rFonts w:ascii="Arial" w:hAnsi="Arial" w:cs="Arial"/>
          <w:sz w:val="22"/>
          <w:szCs w:val="22"/>
          <w:lang w:eastAsia="en-US"/>
        </w:rPr>
      </w:pPr>
    </w:p>
    <w:tbl>
      <w:tblPr>
        <w:tblStyle w:val="Tablaconcuadrcula4-nfasis5"/>
        <w:tblW w:w="9067" w:type="dxa"/>
        <w:tblLook w:val="04A0" w:firstRow="1" w:lastRow="0" w:firstColumn="1" w:lastColumn="0" w:noHBand="0" w:noVBand="1"/>
      </w:tblPr>
      <w:tblGrid>
        <w:gridCol w:w="4414"/>
        <w:gridCol w:w="4653"/>
      </w:tblGrid>
      <w:tr w:rsidR="00FC5ABD" w:rsidRPr="00F536C2" w14:paraId="4DB4B3AF" w14:textId="77777777" w:rsidTr="00C777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3221510" w14:textId="77777777" w:rsidR="00FC5ABD" w:rsidRPr="00F536C2" w:rsidRDefault="00FC5ABD" w:rsidP="00F536C2">
            <w:pPr>
              <w:jc w:val="center"/>
              <w:rPr>
                <w:rFonts w:ascii="Arial" w:hAnsi="Arial" w:cs="Arial"/>
                <w:b w:val="0"/>
                <w:sz w:val="22"/>
                <w:szCs w:val="22"/>
              </w:rPr>
            </w:pPr>
            <w:r w:rsidRPr="00F536C2">
              <w:rPr>
                <w:rFonts w:ascii="Arial" w:hAnsi="Arial" w:cs="Arial"/>
                <w:b w:val="0"/>
                <w:sz w:val="22"/>
                <w:szCs w:val="22"/>
              </w:rPr>
              <w:t>TIPO DE CONVENIOS</w:t>
            </w:r>
          </w:p>
        </w:tc>
        <w:tc>
          <w:tcPr>
            <w:tcW w:w="4653" w:type="dxa"/>
          </w:tcPr>
          <w:p w14:paraId="5D8EE359" w14:textId="276BFF22" w:rsidR="00FC5ABD" w:rsidRPr="00F536C2" w:rsidRDefault="00FC5ABD"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F536C2">
              <w:rPr>
                <w:rFonts w:ascii="Arial" w:hAnsi="Arial" w:cs="Arial"/>
                <w:b w:val="0"/>
                <w:sz w:val="22"/>
                <w:szCs w:val="22"/>
              </w:rPr>
              <w:t>Número</w:t>
            </w:r>
          </w:p>
        </w:tc>
      </w:tr>
      <w:tr w:rsidR="00FC5ABD" w:rsidRPr="00F536C2" w14:paraId="7D5B3151" w14:textId="77777777" w:rsidTr="00C777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85E1F10" w14:textId="77777777" w:rsidR="00FC5ABD" w:rsidRPr="00F536C2" w:rsidRDefault="00FC5ABD" w:rsidP="00F536C2">
            <w:pPr>
              <w:rPr>
                <w:rFonts w:ascii="Arial" w:hAnsi="Arial" w:cs="Arial"/>
                <w:sz w:val="22"/>
                <w:szCs w:val="22"/>
              </w:rPr>
            </w:pPr>
            <w:r w:rsidRPr="00F536C2">
              <w:rPr>
                <w:rFonts w:ascii="Arial" w:hAnsi="Arial" w:cs="Arial"/>
                <w:sz w:val="22"/>
                <w:szCs w:val="22"/>
              </w:rPr>
              <w:t>Residencias</w:t>
            </w:r>
          </w:p>
        </w:tc>
        <w:tc>
          <w:tcPr>
            <w:tcW w:w="4653" w:type="dxa"/>
          </w:tcPr>
          <w:p w14:paraId="3DDA5E29" w14:textId="77777777" w:rsidR="00FC5ABD" w:rsidRPr="00F536C2" w:rsidRDefault="00FC5AB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436</w:t>
            </w:r>
          </w:p>
        </w:tc>
      </w:tr>
      <w:tr w:rsidR="00FC5ABD" w:rsidRPr="00F536C2" w14:paraId="3EB63514" w14:textId="77777777" w:rsidTr="00C77786">
        <w:tc>
          <w:tcPr>
            <w:cnfStyle w:val="001000000000" w:firstRow="0" w:lastRow="0" w:firstColumn="1" w:lastColumn="0" w:oddVBand="0" w:evenVBand="0" w:oddHBand="0" w:evenHBand="0" w:firstRowFirstColumn="0" w:firstRowLastColumn="0" w:lastRowFirstColumn="0" w:lastRowLastColumn="0"/>
            <w:tcW w:w="4414" w:type="dxa"/>
          </w:tcPr>
          <w:p w14:paraId="2E7FFC3E" w14:textId="77777777" w:rsidR="00FC5ABD" w:rsidRPr="00F536C2" w:rsidRDefault="00FC5ABD" w:rsidP="00F536C2">
            <w:pPr>
              <w:rPr>
                <w:rFonts w:ascii="Arial" w:hAnsi="Arial" w:cs="Arial"/>
                <w:sz w:val="22"/>
                <w:szCs w:val="22"/>
              </w:rPr>
            </w:pPr>
            <w:r w:rsidRPr="00F536C2">
              <w:rPr>
                <w:rFonts w:ascii="Arial" w:hAnsi="Arial" w:cs="Arial"/>
                <w:sz w:val="22"/>
                <w:szCs w:val="22"/>
              </w:rPr>
              <w:t>Servicio Social</w:t>
            </w:r>
          </w:p>
        </w:tc>
        <w:tc>
          <w:tcPr>
            <w:tcW w:w="4653" w:type="dxa"/>
          </w:tcPr>
          <w:p w14:paraId="7EFCAE43" w14:textId="77777777" w:rsidR="00FC5ABD" w:rsidRPr="00F536C2" w:rsidRDefault="00FC5AB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17</w:t>
            </w:r>
          </w:p>
        </w:tc>
      </w:tr>
      <w:tr w:rsidR="00FC5ABD" w:rsidRPr="00F536C2" w14:paraId="0CAAFB3A" w14:textId="77777777" w:rsidTr="00C777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F1F1A1A" w14:textId="77777777" w:rsidR="00FC5ABD" w:rsidRPr="00F536C2" w:rsidRDefault="00FC5ABD" w:rsidP="00F536C2">
            <w:pPr>
              <w:rPr>
                <w:rFonts w:ascii="Arial" w:hAnsi="Arial" w:cs="Arial"/>
                <w:sz w:val="22"/>
                <w:szCs w:val="22"/>
              </w:rPr>
            </w:pPr>
            <w:r w:rsidRPr="00F536C2">
              <w:rPr>
                <w:rFonts w:ascii="Arial" w:hAnsi="Arial" w:cs="Arial"/>
                <w:sz w:val="22"/>
                <w:szCs w:val="22"/>
              </w:rPr>
              <w:t>Residencias y Servicio Social</w:t>
            </w:r>
          </w:p>
        </w:tc>
        <w:tc>
          <w:tcPr>
            <w:tcW w:w="4653" w:type="dxa"/>
          </w:tcPr>
          <w:p w14:paraId="17394F7C" w14:textId="77777777" w:rsidR="00FC5ABD" w:rsidRPr="00F536C2" w:rsidRDefault="00FC5AB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193</w:t>
            </w:r>
          </w:p>
        </w:tc>
      </w:tr>
      <w:tr w:rsidR="00FC5ABD" w:rsidRPr="00F536C2" w14:paraId="34459468" w14:textId="77777777" w:rsidTr="00C77786">
        <w:tc>
          <w:tcPr>
            <w:cnfStyle w:val="001000000000" w:firstRow="0" w:lastRow="0" w:firstColumn="1" w:lastColumn="0" w:oddVBand="0" w:evenVBand="0" w:oddHBand="0" w:evenHBand="0" w:firstRowFirstColumn="0" w:firstRowLastColumn="0" w:lastRowFirstColumn="0" w:lastRowLastColumn="0"/>
            <w:tcW w:w="4414" w:type="dxa"/>
          </w:tcPr>
          <w:p w14:paraId="167495DF" w14:textId="77777777" w:rsidR="00FC5ABD" w:rsidRPr="00F536C2" w:rsidRDefault="00FC5ABD" w:rsidP="00F536C2">
            <w:pPr>
              <w:rPr>
                <w:rFonts w:ascii="Arial" w:hAnsi="Arial" w:cs="Arial"/>
                <w:sz w:val="22"/>
                <w:szCs w:val="22"/>
              </w:rPr>
            </w:pPr>
            <w:r w:rsidRPr="00F536C2">
              <w:rPr>
                <w:rFonts w:ascii="Arial" w:hAnsi="Arial" w:cs="Arial"/>
                <w:sz w:val="22"/>
                <w:szCs w:val="22"/>
              </w:rPr>
              <w:t>Educación Dual</w:t>
            </w:r>
          </w:p>
        </w:tc>
        <w:tc>
          <w:tcPr>
            <w:tcW w:w="4653" w:type="dxa"/>
          </w:tcPr>
          <w:p w14:paraId="11A64F86" w14:textId="77777777" w:rsidR="00FC5ABD" w:rsidRPr="00F536C2" w:rsidRDefault="00FC5AB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8</w:t>
            </w:r>
          </w:p>
        </w:tc>
      </w:tr>
      <w:tr w:rsidR="00FC5ABD" w:rsidRPr="00F536C2" w14:paraId="5D2D77DD" w14:textId="77777777" w:rsidTr="00C777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C5B339E" w14:textId="77777777" w:rsidR="00FC5ABD" w:rsidRPr="00F536C2" w:rsidRDefault="00FC5ABD" w:rsidP="00F536C2">
            <w:pPr>
              <w:rPr>
                <w:rFonts w:ascii="Arial" w:hAnsi="Arial" w:cs="Arial"/>
                <w:sz w:val="22"/>
                <w:szCs w:val="22"/>
              </w:rPr>
            </w:pPr>
            <w:r w:rsidRPr="00F536C2">
              <w:rPr>
                <w:rFonts w:ascii="Arial" w:hAnsi="Arial" w:cs="Arial"/>
                <w:sz w:val="22"/>
                <w:szCs w:val="22"/>
              </w:rPr>
              <w:t xml:space="preserve">Colaboración Académica </w:t>
            </w:r>
          </w:p>
        </w:tc>
        <w:tc>
          <w:tcPr>
            <w:tcW w:w="4653" w:type="dxa"/>
          </w:tcPr>
          <w:p w14:paraId="01D82C70" w14:textId="77777777" w:rsidR="00FC5ABD" w:rsidRPr="00F536C2" w:rsidRDefault="00FC5AB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7</w:t>
            </w:r>
          </w:p>
        </w:tc>
      </w:tr>
      <w:tr w:rsidR="00FC5ABD" w:rsidRPr="00F536C2" w14:paraId="26D09BE9" w14:textId="77777777" w:rsidTr="00C77786">
        <w:tc>
          <w:tcPr>
            <w:cnfStyle w:val="001000000000" w:firstRow="0" w:lastRow="0" w:firstColumn="1" w:lastColumn="0" w:oddVBand="0" w:evenVBand="0" w:oddHBand="0" w:evenHBand="0" w:firstRowFirstColumn="0" w:firstRowLastColumn="0" w:lastRowFirstColumn="0" w:lastRowLastColumn="0"/>
            <w:tcW w:w="4414" w:type="dxa"/>
          </w:tcPr>
          <w:p w14:paraId="345C3573" w14:textId="77777777" w:rsidR="00FC5ABD" w:rsidRPr="00F536C2" w:rsidRDefault="00FC5ABD" w:rsidP="00F536C2">
            <w:pPr>
              <w:rPr>
                <w:rFonts w:ascii="Arial" w:hAnsi="Arial" w:cs="Arial"/>
                <w:sz w:val="22"/>
                <w:szCs w:val="22"/>
              </w:rPr>
            </w:pPr>
            <w:r w:rsidRPr="00F536C2">
              <w:rPr>
                <w:rFonts w:ascii="Arial" w:hAnsi="Arial" w:cs="Arial"/>
                <w:sz w:val="22"/>
                <w:szCs w:val="22"/>
              </w:rPr>
              <w:t>Investigación</w:t>
            </w:r>
          </w:p>
        </w:tc>
        <w:tc>
          <w:tcPr>
            <w:tcW w:w="4653" w:type="dxa"/>
          </w:tcPr>
          <w:p w14:paraId="507B574A" w14:textId="77777777" w:rsidR="00FC5ABD" w:rsidRPr="00F536C2" w:rsidRDefault="00FC5AB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w:t>
            </w:r>
          </w:p>
        </w:tc>
      </w:tr>
      <w:tr w:rsidR="00FC5ABD" w:rsidRPr="00F536C2" w14:paraId="23472A03" w14:textId="77777777" w:rsidTr="00C777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BF9EDF2" w14:textId="77777777" w:rsidR="00FC5ABD" w:rsidRPr="00F536C2" w:rsidRDefault="00FC5ABD" w:rsidP="00F536C2">
            <w:pPr>
              <w:rPr>
                <w:rFonts w:ascii="Arial" w:hAnsi="Arial" w:cs="Arial"/>
                <w:sz w:val="22"/>
                <w:szCs w:val="22"/>
              </w:rPr>
            </w:pPr>
            <w:r w:rsidRPr="00F536C2">
              <w:rPr>
                <w:rFonts w:ascii="Arial" w:hAnsi="Arial" w:cs="Arial"/>
                <w:sz w:val="22"/>
                <w:szCs w:val="22"/>
              </w:rPr>
              <w:t>Unidad Académica</w:t>
            </w:r>
          </w:p>
        </w:tc>
        <w:tc>
          <w:tcPr>
            <w:tcW w:w="4653" w:type="dxa"/>
          </w:tcPr>
          <w:p w14:paraId="2E2A2E83" w14:textId="77777777" w:rsidR="00FC5ABD" w:rsidRPr="00F536C2" w:rsidRDefault="00FC5AB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5</w:t>
            </w:r>
          </w:p>
        </w:tc>
      </w:tr>
      <w:tr w:rsidR="00FC5ABD" w:rsidRPr="00F536C2" w14:paraId="44561ED3" w14:textId="77777777" w:rsidTr="00C77786">
        <w:tc>
          <w:tcPr>
            <w:cnfStyle w:val="001000000000" w:firstRow="0" w:lastRow="0" w:firstColumn="1" w:lastColumn="0" w:oddVBand="0" w:evenVBand="0" w:oddHBand="0" w:evenHBand="0" w:firstRowFirstColumn="0" w:firstRowLastColumn="0" w:lastRowFirstColumn="0" w:lastRowLastColumn="0"/>
            <w:tcW w:w="4414" w:type="dxa"/>
          </w:tcPr>
          <w:p w14:paraId="7C23876F" w14:textId="77777777" w:rsidR="00FC5ABD" w:rsidRPr="00F536C2" w:rsidRDefault="00FC5ABD" w:rsidP="00F536C2">
            <w:pPr>
              <w:rPr>
                <w:rFonts w:ascii="Arial" w:hAnsi="Arial" w:cs="Arial"/>
                <w:sz w:val="22"/>
                <w:szCs w:val="22"/>
              </w:rPr>
            </w:pPr>
            <w:r w:rsidRPr="00F536C2">
              <w:rPr>
                <w:rFonts w:ascii="Arial" w:hAnsi="Arial" w:cs="Arial"/>
                <w:sz w:val="22"/>
                <w:szCs w:val="22"/>
              </w:rPr>
              <w:t>Acuerdo Específico (Uso compartido de instalaciones)</w:t>
            </w:r>
          </w:p>
        </w:tc>
        <w:tc>
          <w:tcPr>
            <w:tcW w:w="4653" w:type="dxa"/>
          </w:tcPr>
          <w:p w14:paraId="7A0F9F10" w14:textId="77777777" w:rsidR="00FC5ABD" w:rsidRPr="00F536C2" w:rsidRDefault="00FC5AB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w:t>
            </w:r>
          </w:p>
        </w:tc>
      </w:tr>
      <w:tr w:rsidR="00FC5ABD" w:rsidRPr="00F536C2" w14:paraId="27EEF6FF" w14:textId="77777777" w:rsidTr="00C777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6E961CA" w14:textId="77777777" w:rsidR="00FC5ABD" w:rsidRPr="00F536C2" w:rsidRDefault="00FC5ABD" w:rsidP="00F536C2">
            <w:pPr>
              <w:jc w:val="right"/>
              <w:rPr>
                <w:rFonts w:ascii="Arial" w:hAnsi="Arial" w:cs="Arial"/>
                <w:b w:val="0"/>
                <w:sz w:val="22"/>
                <w:szCs w:val="22"/>
              </w:rPr>
            </w:pPr>
            <w:r w:rsidRPr="00F536C2">
              <w:rPr>
                <w:rFonts w:ascii="Arial" w:hAnsi="Arial" w:cs="Arial"/>
                <w:b w:val="0"/>
                <w:sz w:val="22"/>
                <w:szCs w:val="22"/>
              </w:rPr>
              <w:t>TOTAL</w:t>
            </w:r>
          </w:p>
        </w:tc>
        <w:tc>
          <w:tcPr>
            <w:tcW w:w="4653" w:type="dxa"/>
          </w:tcPr>
          <w:p w14:paraId="325953C2" w14:textId="77777777" w:rsidR="00FC5ABD" w:rsidRPr="00F536C2" w:rsidRDefault="00FC5AB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536C2">
              <w:rPr>
                <w:rFonts w:ascii="Arial" w:hAnsi="Arial" w:cs="Arial"/>
                <w:b/>
                <w:sz w:val="22"/>
                <w:szCs w:val="22"/>
              </w:rPr>
              <w:t>669</w:t>
            </w:r>
          </w:p>
        </w:tc>
      </w:tr>
    </w:tbl>
    <w:p w14:paraId="745F659E" w14:textId="5DEAA3CD" w:rsidR="002A6F6E" w:rsidRDefault="00886370" w:rsidP="00F536C2">
      <w:pPr>
        <w:pStyle w:val="Cuerpodeltexto1"/>
        <w:spacing w:line="240" w:lineRule="auto"/>
        <w:jc w:val="center"/>
        <w:rPr>
          <w:rFonts w:ascii="Arial" w:hAnsi="Arial" w:cs="Arial"/>
          <w:i/>
          <w:color w:val="365F91" w:themeColor="accent1" w:themeShade="BF"/>
          <w:sz w:val="18"/>
          <w:szCs w:val="18"/>
        </w:rPr>
      </w:pPr>
      <w:bookmarkStart w:id="35" w:name="_Toc191450756"/>
      <w:r w:rsidRPr="00C77786">
        <w:rPr>
          <w:rFonts w:ascii="Arial" w:hAnsi="Arial" w:cs="Arial"/>
          <w:i/>
          <w:color w:val="365F91" w:themeColor="accent1" w:themeShade="BF"/>
          <w:sz w:val="18"/>
          <w:szCs w:val="18"/>
        </w:rPr>
        <w:t xml:space="preserve">Tabla </w:t>
      </w:r>
      <w:r w:rsidR="003A70A6" w:rsidRPr="00C77786">
        <w:rPr>
          <w:rFonts w:ascii="Arial" w:hAnsi="Arial" w:cs="Arial"/>
          <w:i/>
          <w:color w:val="365F91" w:themeColor="accent1" w:themeShade="BF"/>
          <w:sz w:val="18"/>
          <w:szCs w:val="18"/>
        </w:rPr>
        <w:fldChar w:fldCharType="begin"/>
      </w:r>
      <w:r w:rsidR="003A70A6" w:rsidRPr="00C77786">
        <w:rPr>
          <w:rFonts w:ascii="Arial" w:hAnsi="Arial" w:cs="Arial"/>
          <w:i/>
          <w:color w:val="365F91" w:themeColor="accent1" w:themeShade="BF"/>
          <w:sz w:val="18"/>
          <w:szCs w:val="18"/>
        </w:rPr>
        <w:instrText xml:space="preserve"> SEQ Tabla \* ARABIC </w:instrText>
      </w:r>
      <w:r w:rsidR="003A70A6" w:rsidRPr="00C77786">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4</w:t>
      </w:r>
      <w:r w:rsidR="003A70A6" w:rsidRPr="00C77786">
        <w:rPr>
          <w:rFonts w:ascii="Arial" w:hAnsi="Arial" w:cs="Arial"/>
          <w:i/>
          <w:noProof/>
          <w:color w:val="365F91" w:themeColor="accent1" w:themeShade="BF"/>
          <w:sz w:val="18"/>
          <w:szCs w:val="18"/>
        </w:rPr>
        <w:fldChar w:fldCharType="end"/>
      </w:r>
      <w:r w:rsidRPr="00C77786">
        <w:rPr>
          <w:rFonts w:ascii="Arial" w:hAnsi="Arial" w:cs="Arial"/>
          <w:i/>
          <w:color w:val="365F91" w:themeColor="accent1" w:themeShade="BF"/>
          <w:sz w:val="18"/>
          <w:szCs w:val="18"/>
        </w:rPr>
        <w:t xml:space="preserve"> Convenios </w:t>
      </w:r>
      <w:r w:rsidR="00FC5ABD" w:rsidRPr="00C77786">
        <w:rPr>
          <w:rFonts w:ascii="Arial" w:hAnsi="Arial" w:cs="Arial"/>
          <w:i/>
          <w:color w:val="365F91" w:themeColor="accent1" w:themeShade="BF"/>
          <w:sz w:val="18"/>
          <w:szCs w:val="18"/>
        </w:rPr>
        <w:t>que continuaron vigentes durante el 2024</w:t>
      </w:r>
      <w:r w:rsidRPr="00C77786">
        <w:rPr>
          <w:rFonts w:ascii="Arial" w:hAnsi="Arial" w:cs="Arial"/>
          <w:i/>
          <w:color w:val="365F91" w:themeColor="accent1" w:themeShade="BF"/>
          <w:sz w:val="18"/>
          <w:szCs w:val="18"/>
        </w:rPr>
        <w:t>. Fuente Depto. de Gestión Tecnológica y Vinculación</w:t>
      </w:r>
      <w:bookmarkEnd w:id="35"/>
    </w:p>
    <w:p w14:paraId="7D56901D" w14:textId="77777777" w:rsidR="00C77786" w:rsidRPr="00C77786" w:rsidRDefault="00C77786" w:rsidP="00F536C2">
      <w:pPr>
        <w:pStyle w:val="Cuerpodeltexto1"/>
        <w:spacing w:line="240" w:lineRule="auto"/>
        <w:jc w:val="center"/>
        <w:rPr>
          <w:rFonts w:ascii="Arial" w:hAnsi="Arial" w:cs="Arial"/>
          <w:i/>
          <w:color w:val="365F91" w:themeColor="accent1" w:themeShade="BF"/>
          <w:sz w:val="18"/>
          <w:szCs w:val="18"/>
        </w:rPr>
      </w:pPr>
    </w:p>
    <w:tbl>
      <w:tblPr>
        <w:tblStyle w:val="Tablaconcuadrcula4-nfasis5"/>
        <w:tblW w:w="8926" w:type="dxa"/>
        <w:tblLook w:val="04A0" w:firstRow="1" w:lastRow="0" w:firstColumn="1" w:lastColumn="0" w:noHBand="0" w:noVBand="1"/>
      </w:tblPr>
      <w:tblGrid>
        <w:gridCol w:w="4414"/>
        <w:gridCol w:w="4512"/>
      </w:tblGrid>
      <w:tr w:rsidR="00FC5ABD" w:rsidRPr="00F536C2" w14:paraId="50C9A5B5" w14:textId="77777777" w:rsidTr="00C777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62521DF" w14:textId="77777777" w:rsidR="00FC5ABD" w:rsidRPr="00F536C2" w:rsidRDefault="00FC5ABD" w:rsidP="00F536C2">
            <w:pPr>
              <w:jc w:val="center"/>
              <w:rPr>
                <w:rFonts w:ascii="Arial" w:hAnsi="Arial" w:cs="Arial"/>
                <w:b w:val="0"/>
                <w:sz w:val="22"/>
                <w:szCs w:val="22"/>
              </w:rPr>
            </w:pPr>
            <w:r w:rsidRPr="00F536C2">
              <w:rPr>
                <w:rFonts w:ascii="Arial" w:hAnsi="Arial" w:cs="Arial"/>
                <w:b w:val="0"/>
                <w:sz w:val="22"/>
                <w:szCs w:val="22"/>
              </w:rPr>
              <w:t>TIPO DE CONVENIOS</w:t>
            </w:r>
          </w:p>
        </w:tc>
        <w:tc>
          <w:tcPr>
            <w:tcW w:w="4512" w:type="dxa"/>
          </w:tcPr>
          <w:p w14:paraId="79912872" w14:textId="4DE01505" w:rsidR="00FC5ABD" w:rsidRPr="00F536C2" w:rsidRDefault="00FC5ABD"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F536C2">
              <w:rPr>
                <w:rFonts w:ascii="Arial" w:hAnsi="Arial" w:cs="Arial"/>
                <w:b w:val="0"/>
                <w:sz w:val="22"/>
                <w:szCs w:val="22"/>
              </w:rPr>
              <w:t>Número</w:t>
            </w:r>
          </w:p>
        </w:tc>
      </w:tr>
      <w:tr w:rsidR="00FC5ABD" w:rsidRPr="00F536C2" w14:paraId="10F2FF7B" w14:textId="77777777" w:rsidTr="00C777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2E6FA2D" w14:textId="77777777" w:rsidR="00FC5ABD" w:rsidRPr="00F536C2" w:rsidRDefault="00FC5ABD" w:rsidP="00F536C2">
            <w:pPr>
              <w:rPr>
                <w:rFonts w:ascii="Arial" w:hAnsi="Arial" w:cs="Arial"/>
                <w:sz w:val="22"/>
                <w:szCs w:val="22"/>
              </w:rPr>
            </w:pPr>
            <w:r w:rsidRPr="00F536C2">
              <w:rPr>
                <w:rFonts w:ascii="Arial" w:hAnsi="Arial" w:cs="Arial"/>
                <w:sz w:val="22"/>
                <w:szCs w:val="22"/>
              </w:rPr>
              <w:t>Residencias</w:t>
            </w:r>
          </w:p>
        </w:tc>
        <w:tc>
          <w:tcPr>
            <w:tcW w:w="4512" w:type="dxa"/>
          </w:tcPr>
          <w:p w14:paraId="52187FFD" w14:textId="77777777" w:rsidR="00FC5ABD" w:rsidRPr="00F536C2" w:rsidRDefault="00FC5AB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96</w:t>
            </w:r>
          </w:p>
        </w:tc>
      </w:tr>
      <w:tr w:rsidR="00FC5ABD" w:rsidRPr="00F536C2" w14:paraId="5FD12043" w14:textId="77777777" w:rsidTr="00C77786">
        <w:tc>
          <w:tcPr>
            <w:cnfStyle w:val="001000000000" w:firstRow="0" w:lastRow="0" w:firstColumn="1" w:lastColumn="0" w:oddVBand="0" w:evenVBand="0" w:oddHBand="0" w:evenHBand="0" w:firstRowFirstColumn="0" w:firstRowLastColumn="0" w:lastRowFirstColumn="0" w:lastRowLastColumn="0"/>
            <w:tcW w:w="4414" w:type="dxa"/>
          </w:tcPr>
          <w:p w14:paraId="553FBABE" w14:textId="77777777" w:rsidR="00FC5ABD" w:rsidRPr="00F536C2" w:rsidRDefault="00FC5ABD" w:rsidP="00F536C2">
            <w:pPr>
              <w:rPr>
                <w:rFonts w:ascii="Arial" w:hAnsi="Arial" w:cs="Arial"/>
                <w:sz w:val="22"/>
                <w:szCs w:val="22"/>
              </w:rPr>
            </w:pPr>
            <w:r w:rsidRPr="00F536C2">
              <w:rPr>
                <w:rFonts w:ascii="Arial" w:hAnsi="Arial" w:cs="Arial"/>
                <w:sz w:val="22"/>
                <w:szCs w:val="22"/>
              </w:rPr>
              <w:t>Servicio Social</w:t>
            </w:r>
          </w:p>
        </w:tc>
        <w:tc>
          <w:tcPr>
            <w:tcW w:w="4512" w:type="dxa"/>
          </w:tcPr>
          <w:p w14:paraId="08EBF98C" w14:textId="77777777" w:rsidR="00FC5ABD" w:rsidRPr="00F536C2" w:rsidRDefault="00FC5AB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42</w:t>
            </w:r>
          </w:p>
        </w:tc>
      </w:tr>
      <w:tr w:rsidR="00FC5ABD" w:rsidRPr="00F536C2" w14:paraId="398743F8" w14:textId="77777777" w:rsidTr="00C777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4CF9137" w14:textId="77777777" w:rsidR="00FC5ABD" w:rsidRPr="00F536C2" w:rsidRDefault="00FC5ABD" w:rsidP="00F536C2">
            <w:pPr>
              <w:rPr>
                <w:rFonts w:ascii="Arial" w:hAnsi="Arial" w:cs="Arial"/>
                <w:sz w:val="22"/>
                <w:szCs w:val="22"/>
              </w:rPr>
            </w:pPr>
            <w:r w:rsidRPr="00F536C2">
              <w:rPr>
                <w:rFonts w:ascii="Arial" w:hAnsi="Arial" w:cs="Arial"/>
                <w:sz w:val="22"/>
                <w:szCs w:val="22"/>
              </w:rPr>
              <w:t>Educación Dual</w:t>
            </w:r>
          </w:p>
        </w:tc>
        <w:tc>
          <w:tcPr>
            <w:tcW w:w="4512" w:type="dxa"/>
          </w:tcPr>
          <w:p w14:paraId="5A02D3E1" w14:textId="77777777" w:rsidR="00FC5ABD" w:rsidRPr="00F536C2" w:rsidRDefault="00FC5AB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5</w:t>
            </w:r>
          </w:p>
        </w:tc>
      </w:tr>
      <w:tr w:rsidR="00FC5ABD" w:rsidRPr="00F536C2" w14:paraId="21509550" w14:textId="77777777" w:rsidTr="00C77786">
        <w:tc>
          <w:tcPr>
            <w:cnfStyle w:val="001000000000" w:firstRow="0" w:lastRow="0" w:firstColumn="1" w:lastColumn="0" w:oddVBand="0" w:evenVBand="0" w:oddHBand="0" w:evenHBand="0" w:firstRowFirstColumn="0" w:firstRowLastColumn="0" w:lastRowFirstColumn="0" w:lastRowLastColumn="0"/>
            <w:tcW w:w="4414" w:type="dxa"/>
          </w:tcPr>
          <w:p w14:paraId="154743C8" w14:textId="77777777" w:rsidR="00FC5ABD" w:rsidRPr="00F536C2" w:rsidRDefault="00FC5ABD" w:rsidP="00F536C2">
            <w:pPr>
              <w:rPr>
                <w:rFonts w:ascii="Arial" w:hAnsi="Arial" w:cs="Arial"/>
                <w:sz w:val="22"/>
                <w:szCs w:val="22"/>
              </w:rPr>
            </w:pPr>
            <w:r w:rsidRPr="00F536C2">
              <w:rPr>
                <w:rFonts w:ascii="Arial" w:hAnsi="Arial" w:cs="Arial"/>
                <w:sz w:val="22"/>
                <w:szCs w:val="22"/>
              </w:rPr>
              <w:t xml:space="preserve">Colaboración Académica </w:t>
            </w:r>
          </w:p>
        </w:tc>
        <w:tc>
          <w:tcPr>
            <w:tcW w:w="4512" w:type="dxa"/>
          </w:tcPr>
          <w:p w14:paraId="6A001C75" w14:textId="77777777" w:rsidR="00FC5ABD" w:rsidRPr="00F536C2" w:rsidRDefault="00FC5AB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w:t>
            </w:r>
          </w:p>
        </w:tc>
      </w:tr>
      <w:tr w:rsidR="00FC5ABD" w:rsidRPr="00F536C2" w14:paraId="1135E62E" w14:textId="77777777" w:rsidTr="00C777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B7CEB9D" w14:textId="77777777" w:rsidR="00FC5ABD" w:rsidRPr="00F536C2" w:rsidRDefault="00FC5ABD" w:rsidP="00F536C2">
            <w:pPr>
              <w:rPr>
                <w:rFonts w:ascii="Arial" w:hAnsi="Arial" w:cs="Arial"/>
                <w:sz w:val="22"/>
                <w:szCs w:val="22"/>
              </w:rPr>
            </w:pPr>
            <w:r w:rsidRPr="00F536C2">
              <w:rPr>
                <w:rFonts w:ascii="Arial" w:hAnsi="Arial" w:cs="Arial"/>
                <w:sz w:val="22"/>
                <w:szCs w:val="22"/>
              </w:rPr>
              <w:t>Convenio General</w:t>
            </w:r>
          </w:p>
        </w:tc>
        <w:tc>
          <w:tcPr>
            <w:tcW w:w="4512" w:type="dxa"/>
          </w:tcPr>
          <w:p w14:paraId="7267BFCC" w14:textId="77777777" w:rsidR="00FC5ABD" w:rsidRPr="00F536C2" w:rsidRDefault="00FC5AB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w:t>
            </w:r>
          </w:p>
        </w:tc>
      </w:tr>
      <w:tr w:rsidR="00FC5ABD" w:rsidRPr="00F536C2" w14:paraId="18E0A719" w14:textId="77777777" w:rsidTr="00C77786">
        <w:tc>
          <w:tcPr>
            <w:cnfStyle w:val="001000000000" w:firstRow="0" w:lastRow="0" w:firstColumn="1" w:lastColumn="0" w:oddVBand="0" w:evenVBand="0" w:oddHBand="0" w:evenHBand="0" w:firstRowFirstColumn="0" w:firstRowLastColumn="0" w:lastRowFirstColumn="0" w:lastRowLastColumn="0"/>
            <w:tcW w:w="4414" w:type="dxa"/>
          </w:tcPr>
          <w:p w14:paraId="5BCC29EF" w14:textId="77777777" w:rsidR="00FC5ABD" w:rsidRPr="00F536C2" w:rsidRDefault="00FC5ABD" w:rsidP="00F536C2">
            <w:pPr>
              <w:jc w:val="right"/>
              <w:rPr>
                <w:rFonts w:ascii="Arial" w:hAnsi="Arial" w:cs="Arial"/>
                <w:b w:val="0"/>
                <w:sz w:val="22"/>
                <w:szCs w:val="22"/>
              </w:rPr>
            </w:pPr>
            <w:r w:rsidRPr="00F536C2">
              <w:rPr>
                <w:rFonts w:ascii="Arial" w:hAnsi="Arial" w:cs="Arial"/>
                <w:b w:val="0"/>
                <w:sz w:val="22"/>
                <w:szCs w:val="22"/>
              </w:rPr>
              <w:t>TOTAL</w:t>
            </w:r>
          </w:p>
        </w:tc>
        <w:tc>
          <w:tcPr>
            <w:tcW w:w="4512" w:type="dxa"/>
          </w:tcPr>
          <w:p w14:paraId="42718AA5" w14:textId="77777777" w:rsidR="00FC5ABD" w:rsidRPr="00F536C2" w:rsidRDefault="00FC5AB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536C2">
              <w:rPr>
                <w:rFonts w:ascii="Arial" w:hAnsi="Arial" w:cs="Arial"/>
                <w:b/>
                <w:sz w:val="22"/>
                <w:szCs w:val="22"/>
              </w:rPr>
              <w:t>146</w:t>
            </w:r>
          </w:p>
        </w:tc>
      </w:tr>
    </w:tbl>
    <w:p w14:paraId="368BB4B1" w14:textId="0D761FA4" w:rsidR="009200B5" w:rsidRDefault="00FC5ABD" w:rsidP="00F536C2">
      <w:pPr>
        <w:pStyle w:val="Cuerpodeltexto1"/>
        <w:spacing w:line="240" w:lineRule="auto"/>
        <w:jc w:val="center"/>
        <w:rPr>
          <w:rFonts w:ascii="Arial" w:hAnsi="Arial" w:cs="Arial"/>
          <w:i/>
          <w:color w:val="365F91" w:themeColor="accent1" w:themeShade="BF"/>
          <w:sz w:val="18"/>
          <w:szCs w:val="18"/>
        </w:rPr>
      </w:pPr>
      <w:bookmarkStart w:id="36" w:name="_Toc191450757"/>
      <w:r w:rsidRPr="00C77786">
        <w:rPr>
          <w:rFonts w:ascii="Arial" w:hAnsi="Arial" w:cs="Arial"/>
          <w:i/>
          <w:color w:val="365F91" w:themeColor="accent1" w:themeShade="BF"/>
          <w:sz w:val="18"/>
          <w:szCs w:val="18"/>
        </w:rPr>
        <w:t xml:space="preserve">Tabla </w:t>
      </w:r>
      <w:r w:rsidRPr="00C77786">
        <w:rPr>
          <w:rFonts w:ascii="Arial" w:hAnsi="Arial" w:cs="Arial"/>
          <w:i/>
          <w:color w:val="365F91" w:themeColor="accent1" w:themeShade="BF"/>
          <w:sz w:val="18"/>
          <w:szCs w:val="18"/>
        </w:rPr>
        <w:fldChar w:fldCharType="begin"/>
      </w:r>
      <w:r w:rsidRPr="00C77786">
        <w:rPr>
          <w:rFonts w:ascii="Arial" w:hAnsi="Arial" w:cs="Arial"/>
          <w:i/>
          <w:color w:val="365F91" w:themeColor="accent1" w:themeShade="BF"/>
          <w:sz w:val="18"/>
          <w:szCs w:val="18"/>
        </w:rPr>
        <w:instrText xml:space="preserve"> SEQ Tabla \* ARABIC </w:instrText>
      </w:r>
      <w:r w:rsidRPr="00C77786">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5</w:t>
      </w:r>
      <w:r w:rsidRPr="00C77786">
        <w:rPr>
          <w:rFonts w:ascii="Arial" w:hAnsi="Arial" w:cs="Arial"/>
          <w:i/>
          <w:color w:val="365F91" w:themeColor="accent1" w:themeShade="BF"/>
          <w:sz w:val="18"/>
          <w:szCs w:val="18"/>
        </w:rPr>
        <w:fldChar w:fldCharType="end"/>
      </w:r>
      <w:r w:rsidRPr="00C77786">
        <w:rPr>
          <w:rFonts w:ascii="Arial" w:hAnsi="Arial" w:cs="Arial"/>
          <w:i/>
          <w:color w:val="365F91" w:themeColor="accent1" w:themeShade="BF"/>
          <w:sz w:val="18"/>
          <w:szCs w:val="18"/>
        </w:rPr>
        <w:t xml:space="preserve"> Convenios nuevos generados durante el 2024. Fuente Depto. de Gestión Tecnológica y Vinculación</w:t>
      </w:r>
      <w:bookmarkEnd w:id="36"/>
    </w:p>
    <w:p w14:paraId="559291D1" w14:textId="77777777" w:rsidR="00C77786" w:rsidRPr="00C77786" w:rsidRDefault="00C77786" w:rsidP="00F536C2">
      <w:pPr>
        <w:pStyle w:val="Cuerpodeltexto1"/>
        <w:spacing w:line="240" w:lineRule="auto"/>
        <w:jc w:val="center"/>
        <w:rPr>
          <w:rFonts w:ascii="Arial" w:hAnsi="Arial" w:cs="Arial"/>
          <w:i/>
          <w:color w:val="365F91" w:themeColor="accent1" w:themeShade="BF"/>
          <w:sz w:val="18"/>
          <w:szCs w:val="18"/>
        </w:rPr>
      </w:pPr>
    </w:p>
    <w:p w14:paraId="03C1D197" w14:textId="77777777" w:rsidR="00D6193F" w:rsidRPr="00F536C2" w:rsidRDefault="00D6193F" w:rsidP="00F536C2">
      <w:pPr>
        <w:rPr>
          <w:rFonts w:ascii="Arial" w:eastAsia="Arial" w:hAnsi="Arial" w:cs="Arial"/>
          <w:sz w:val="22"/>
          <w:szCs w:val="22"/>
          <w:lang w:eastAsia="en-US"/>
        </w:rPr>
      </w:pPr>
      <w:r w:rsidRPr="00F536C2">
        <w:rPr>
          <w:rFonts w:ascii="Arial" w:eastAsia="Arial" w:hAnsi="Arial" w:cs="Arial"/>
          <w:sz w:val="22"/>
          <w:szCs w:val="22"/>
          <w:lang w:eastAsia="en-US"/>
        </w:rPr>
        <w:t>Visitas realizadas durante el año 2024:</w:t>
      </w:r>
    </w:p>
    <w:p w14:paraId="3D9251F7" w14:textId="77777777" w:rsidR="00D6193F" w:rsidRPr="00F536C2" w:rsidRDefault="00D6193F" w:rsidP="00F536C2">
      <w:pPr>
        <w:rPr>
          <w:rFonts w:ascii="Arial" w:eastAsia="Arial" w:hAnsi="Arial" w:cs="Arial"/>
          <w:sz w:val="22"/>
          <w:szCs w:val="22"/>
          <w:lang w:eastAsia="en-US"/>
        </w:rPr>
      </w:pPr>
    </w:p>
    <w:tbl>
      <w:tblPr>
        <w:tblStyle w:val="Tablaconcuadrcula4-nfasis5"/>
        <w:tblW w:w="8926" w:type="dxa"/>
        <w:tblLook w:val="04A0" w:firstRow="1" w:lastRow="0" w:firstColumn="1" w:lastColumn="0" w:noHBand="0" w:noVBand="1"/>
      </w:tblPr>
      <w:tblGrid>
        <w:gridCol w:w="4673"/>
        <w:gridCol w:w="4253"/>
      </w:tblGrid>
      <w:tr w:rsidR="00D6193F" w:rsidRPr="00F536C2" w14:paraId="7E4F7745" w14:textId="77777777" w:rsidTr="00C777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15F4ED7" w14:textId="77777777" w:rsidR="00D6193F" w:rsidRPr="00F536C2" w:rsidRDefault="00D6193F" w:rsidP="00F536C2">
            <w:pPr>
              <w:rPr>
                <w:rFonts w:ascii="Arial" w:hAnsi="Arial" w:cs="Arial"/>
                <w:sz w:val="22"/>
                <w:szCs w:val="22"/>
              </w:rPr>
            </w:pPr>
            <w:r w:rsidRPr="00F536C2">
              <w:rPr>
                <w:rFonts w:ascii="Arial" w:hAnsi="Arial" w:cs="Arial"/>
                <w:sz w:val="22"/>
                <w:szCs w:val="22"/>
              </w:rPr>
              <w:t>SEMESTRE ENERO JUNIO 2024</w:t>
            </w:r>
          </w:p>
        </w:tc>
        <w:tc>
          <w:tcPr>
            <w:tcW w:w="4253" w:type="dxa"/>
          </w:tcPr>
          <w:p w14:paraId="30606D57" w14:textId="77777777" w:rsidR="00D6193F" w:rsidRPr="00F536C2" w:rsidRDefault="00D6193F"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78</w:t>
            </w:r>
          </w:p>
        </w:tc>
      </w:tr>
      <w:tr w:rsidR="00D6193F" w:rsidRPr="00F536C2" w14:paraId="6D5AFBB4" w14:textId="77777777" w:rsidTr="00C777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499F9C02" w14:textId="77777777" w:rsidR="00D6193F" w:rsidRPr="00F536C2" w:rsidRDefault="00D6193F" w:rsidP="00F536C2">
            <w:pPr>
              <w:rPr>
                <w:rFonts w:ascii="Arial" w:hAnsi="Arial" w:cs="Arial"/>
                <w:sz w:val="22"/>
                <w:szCs w:val="22"/>
              </w:rPr>
            </w:pPr>
            <w:r w:rsidRPr="00F536C2">
              <w:rPr>
                <w:rFonts w:ascii="Arial" w:hAnsi="Arial" w:cs="Arial"/>
                <w:sz w:val="22"/>
                <w:szCs w:val="22"/>
              </w:rPr>
              <w:t>SEMESTRE AGOSTO DICIEMBRE 2024</w:t>
            </w:r>
          </w:p>
        </w:tc>
        <w:tc>
          <w:tcPr>
            <w:tcW w:w="4253" w:type="dxa"/>
          </w:tcPr>
          <w:p w14:paraId="0B30E201" w14:textId="77777777" w:rsidR="00D6193F" w:rsidRPr="00F536C2" w:rsidRDefault="00D6193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47</w:t>
            </w:r>
          </w:p>
        </w:tc>
      </w:tr>
    </w:tbl>
    <w:p w14:paraId="56772332" w14:textId="1E699DE5" w:rsidR="00D6193F" w:rsidRDefault="00D6193F" w:rsidP="00F536C2">
      <w:pPr>
        <w:pStyle w:val="Cuerpodeltexto1"/>
        <w:spacing w:line="240" w:lineRule="auto"/>
        <w:jc w:val="center"/>
        <w:rPr>
          <w:rFonts w:ascii="Arial" w:hAnsi="Arial" w:cs="Arial"/>
          <w:i/>
          <w:color w:val="365F91" w:themeColor="accent1" w:themeShade="BF"/>
          <w:sz w:val="18"/>
          <w:szCs w:val="18"/>
        </w:rPr>
      </w:pPr>
      <w:bookmarkStart w:id="37" w:name="_Toc191450758"/>
      <w:r w:rsidRPr="00C77786">
        <w:rPr>
          <w:rFonts w:ascii="Arial" w:hAnsi="Arial" w:cs="Arial"/>
          <w:i/>
          <w:color w:val="365F91" w:themeColor="accent1" w:themeShade="BF"/>
          <w:sz w:val="18"/>
          <w:szCs w:val="18"/>
        </w:rPr>
        <w:t xml:space="preserve">Tabla </w:t>
      </w:r>
      <w:r w:rsidRPr="00C77786">
        <w:rPr>
          <w:rFonts w:ascii="Arial" w:hAnsi="Arial" w:cs="Arial"/>
          <w:i/>
          <w:color w:val="365F91" w:themeColor="accent1" w:themeShade="BF"/>
          <w:sz w:val="18"/>
          <w:szCs w:val="18"/>
        </w:rPr>
        <w:fldChar w:fldCharType="begin"/>
      </w:r>
      <w:r w:rsidRPr="00C77786">
        <w:rPr>
          <w:rFonts w:ascii="Arial" w:hAnsi="Arial" w:cs="Arial"/>
          <w:i/>
          <w:color w:val="365F91" w:themeColor="accent1" w:themeShade="BF"/>
          <w:sz w:val="18"/>
          <w:szCs w:val="18"/>
        </w:rPr>
        <w:instrText xml:space="preserve"> SEQ Tabla \* ARABIC </w:instrText>
      </w:r>
      <w:r w:rsidRPr="00C77786">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6</w:t>
      </w:r>
      <w:r w:rsidRPr="00C77786">
        <w:rPr>
          <w:rFonts w:ascii="Arial" w:hAnsi="Arial" w:cs="Arial"/>
          <w:i/>
          <w:color w:val="365F91" w:themeColor="accent1" w:themeShade="BF"/>
          <w:sz w:val="18"/>
          <w:szCs w:val="18"/>
        </w:rPr>
        <w:fldChar w:fldCharType="end"/>
      </w:r>
      <w:r w:rsidRPr="00C77786">
        <w:rPr>
          <w:rFonts w:ascii="Arial" w:hAnsi="Arial" w:cs="Arial"/>
          <w:i/>
          <w:color w:val="365F91" w:themeColor="accent1" w:themeShade="BF"/>
          <w:sz w:val="18"/>
          <w:szCs w:val="18"/>
        </w:rPr>
        <w:t xml:space="preserve"> Visitas realizadas en el año 2024. Fuente Depto. de Gestión Tecnológica y Vinculación</w:t>
      </w:r>
      <w:bookmarkEnd w:id="37"/>
    </w:p>
    <w:p w14:paraId="68567ECB" w14:textId="77777777" w:rsidR="00C77786" w:rsidRPr="00C77786" w:rsidRDefault="00C77786" w:rsidP="00F536C2">
      <w:pPr>
        <w:pStyle w:val="Cuerpodeltexto1"/>
        <w:spacing w:line="240" w:lineRule="auto"/>
        <w:jc w:val="center"/>
        <w:rPr>
          <w:rFonts w:ascii="Arial" w:hAnsi="Arial" w:cs="Arial"/>
          <w:i/>
          <w:color w:val="365F91" w:themeColor="accent1" w:themeShade="BF"/>
          <w:sz w:val="18"/>
          <w:szCs w:val="18"/>
        </w:rPr>
      </w:pPr>
    </w:p>
    <w:p w14:paraId="1708F981" w14:textId="40F8AEC4" w:rsidR="00584EF4" w:rsidRPr="00F536C2" w:rsidRDefault="00584EF4" w:rsidP="00F536C2">
      <w:pPr>
        <w:rPr>
          <w:rFonts w:ascii="Arial" w:hAnsi="Arial" w:cs="Arial"/>
          <w:sz w:val="22"/>
          <w:szCs w:val="22"/>
          <w:lang w:eastAsia="en-US"/>
        </w:rPr>
      </w:pPr>
      <w:r w:rsidRPr="00F536C2">
        <w:rPr>
          <w:rFonts w:ascii="Arial" w:hAnsi="Arial" w:cs="Arial"/>
          <w:sz w:val="22"/>
          <w:szCs w:val="22"/>
          <w:lang w:eastAsia="en-US"/>
        </w:rPr>
        <w:t>Durante el año 2024 un total de 361 alumnos terminaron su servicio social en diferentes</w:t>
      </w:r>
      <w:r w:rsidR="00421A56" w:rsidRPr="00F536C2">
        <w:rPr>
          <w:rFonts w:ascii="Arial" w:hAnsi="Arial" w:cs="Arial"/>
          <w:sz w:val="22"/>
          <w:szCs w:val="22"/>
          <w:lang w:eastAsia="en-US"/>
        </w:rPr>
        <w:t xml:space="preserve"> empresas de la Ciudad con las que se cuenta con convenio de colaboración, información detallada en la siguiente tabla.</w:t>
      </w:r>
    </w:p>
    <w:p w14:paraId="1F5569E0" w14:textId="2ACB7398" w:rsidR="00421A56" w:rsidRPr="00F536C2" w:rsidRDefault="00421A56" w:rsidP="00F536C2">
      <w:pPr>
        <w:rPr>
          <w:rFonts w:ascii="Arial" w:hAnsi="Arial" w:cs="Arial"/>
          <w:sz w:val="22"/>
          <w:szCs w:val="22"/>
          <w:lang w:eastAsia="en-US"/>
        </w:rPr>
      </w:pPr>
    </w:p>
    <w:tbl>
      <w:tblPr>
        <w:tblStyle w:val="Tablaconcuadrcula4-nfasis5"/>
        <w:tblW w:w="0" w:type="auto"/>
        <w:tblLook w:val="04A0" w:firstRow="1" w:lastRow="0" w:firstColumn="1" w:lastColumn="0" w:noHBand="0" w:noVBand="1"/>
      </w:tblPr>
      <w:tblGrid>
        <w:gridCol w:w="433"/>
        <w:gridCol w:w="826"/>
        <w:gridCol w:w="766"/>
        <w:gridCol w:w="698"/>
        <w:gridCol w:w="540"/>
        <w:gridCol w:w="766"/>
        <w:gridCol w:w="698"/>
        <w:gridCol w:w="540"/>
        <w:gridCol w:w="766"/>
        <w:gridCol w:w="698"/>
        <w:gridCol w:w="540"/>
        <w:gridCol w:w="1089"/>
        <w:gridCol w:w="1036"/>
      </w:tblGrid>
      <w:tr w:rsidR="002F1F06" w:rsidRPr="00F536C2" w14:paraId="20370907" w14:textId="77777777" w:rsidTr="00CC00F9">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581860D3" w14:textId="77777777" w:rsidR="00421A56" w:rsidRPr="00F536C2" w:rsidRDefault="00421A56" w:rsidP="00F536C2">
            <w:pPr>
              <w:rPr>
                <w:rFonts w:ascii="Arial" w:hAnsi="Arial" w:cs="Arial"/>
                <w:color w:val="000000"/>
                <w:sz w:val="22"/>
                <w:szCs w:val="22"/>
              </w:rPr>
            </w:pPr>
            <w:r w:rsidRPr="00F536C2">
              <w:rPr>
                <w:rFonts w:ascii="Arial" w:hAnsi="Arial" w:cs="Arial"/>
                <w:color w:val="000000"/>
                <w:sz w:val="22"/>
                <w:szCs w:val="22"/>
              </w:rPr>
              <w:t>No.</w:t>
            </w:r>
          </w:p>
        </w:tc>
        <w:tc>
          <w:tcPr>
            <w:tcW w:w="0" w:type="auto"/>
            <w:vMerge w:val="restart"/>
            <w:noWrap/>
            <w:hideMark/>
          </w:tcPr>
          <w:p w14:paraId="3A475738" w14:textId="77777777" w:rsidR="00421A56" w:rsidRPr="00F536C2" w:rsidRDefault="00421A5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Semestre</w:t>
            </w:r>
          </w:p>
        </w:tc>
        <w:tc>
          <w:tcPr>
            <w:tcW w:w="0" w:type="auto"/>
            <w:gridSpan w:val="2"/>
            <w:hideMark/>
          </w:tcPr>
          <w:p w14:paraId="5DE9CDA4" w14:textId="77777777" w:rsidR="00421A56" w:rsidRPr="00F536C2" w:rsidRDefault="00421A5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Cursaron</w:t>
            </w:r>
          </w:p>
        </w:tc>
        <w:tc>
          <w:tcPr>
            <w:tcW w:w="0" w:type="auto"/>
            <w:vMerge w:val="restart"/>
            <w:hideMark/>
          </w:tcPr>
          <w:p w14:paraId="6D8305A9" w14:textId="77777777" w:rsidR="00421A56" w:rsidRPr="00F536C2" w:rsidRDefault="00421A5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Total</w:t>
            </w:r>
          </w:p>
        </w:tc>
        <w:tc>
          <w:tcPr>
            <w:tcW w:w="0" w:type="auto"/>
            <w:gridSpan w:val="2"/>
            <w:hideMark/>
          </w:tcPr>
          <w:p w14:paraId="567D129D" w14:textId="77777777" w:rsidR="00421A56" w:rsidRPr="00F536C2" w:rsidRDefault="00421A5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Concluidos</w:t>
            </w:r>
          </w:p>
        </w:tc>
        <w:tc>
          <w:tcPr>
            <w:tcW w:w="0" w:type="auto"/>
            <w:vMerge w:val="restart"/>
            <w:noWrap/>
            <w:hideMark/>
          </w:tcPr>
          <w:p w14:paraId="173FF25F" w14:textId="77777777" w:rsidR="00421A56" w:rsidRPr="00F536C2" w:rsidRDefault="00421A5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Total</w:t>
            </w:r>
          </w:p>
        </w:tc>
        <w:tc>
          <w:tcPr>
            <w:tcW w:w="0" w:type="auto"/>
            <w:gridSpan w:val="2"/>
            <w:hideMark/>
          </w:tcPr>
          <w:p w14:paraId="0B41D81E" w14:textId="77777777" w:rsidR="00421A56" w:rsidRPr="00F536C2" w:rsidRDefault="00421A5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Sin concluir</w:t>
            </w:r>
          </w:p>
        </w:tc>
        <w:tc>
          <w:tcPr>
            <w:tcW w:w="0" w:type="auto"/>
            <w:vMerge w:val="restart"/>
            <w:noWrap/>
            <w:hideMark/>
          </w:tcPr>
          <w:p w14:paraId="780CB3D0" w14:textId="77777777" w:rsidR="00421A56" w:rsidRPr="00F536C2" w:rsidRDefault="00421A5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Total</w:t>
            </w:r>
          </w:p>
        </w:tc>
        <w:tc>
          <w:tcPr>
            <w:tcW w:w="0" w:type="auto"/>
            <w:vMerge w:val="restart"/>
            <w:hideMark/>
          </w:tcPr>
          <w:p w14:paraId="1A5B2641" w14:textId="77777777" w:rsidR="00421A56" w:rsidRPr="00F536C2" w:rsidRDefault="00421A5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No. de comunidades beneficiadas</w:t>
            </w:r>
          </w:p>
        </w:tc>
        <w:tc>
          <w:tcPr>
            <w:tcW w:w="0" w:type="auto"/>
            <w:vMerge w:val="restart"/>
            <w:hideMark/>
          </w:tcPr>
          <w:p w14:paraId="35D75079" w14:textId="77777777" w:rsidR="00421A56" w:rsidRPr="00F536C2" w:rsidRDefault="00421A5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No. de Personas beneficiadas</w:t>
            </w:r>
          </w:p>
        </w:tc>
      </w:tr>
      <w:tr w:rsidR="00196D6E" w:rsidRPr="00F536C2" w14:paraId="31018FD3" w14:textId="77777777" w:rsidTr="00CC00F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7A620790" w14:textId="77777777" w:rsidR="00421A56" w:rsidRPr="00F536C2" w:rsidRDefault="00421A56" w:rsidP="00F536C2">
            <w:pPr>
              <w:rPr>
                <w:rFonts w:ascii="Arial" w:hAnsi="Arial" w:cs="Arial"/>
                <w:color w:val="000000"/>
                <w:sz w:val="22"/>
                <w:szCs w:val="22"/>
              </w:rPr>
            </w:pPr>
          </w:p>
        </w:tc>
        <w:tc>
          <w:tcPr>
            <w:tcW w:w="0" w:type="auto"/>
            <w:vMerge/>
            <w:hideMark/>
          </w:tcPr>
          <w:p w14:paraId="1DC91E18" w14:textId="77777777" w:rsidR="00421A56" w:rsidRPr="00F536C2" w:rsidRDefault="00421A56"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hideMark/>
          </w:tcPr>
          <w:p w14:paraId="47943F15"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Hombres</w:t>
            </w:r>
          </w:p>
        </w:tc>
        <w:tc>
          <w:tcPr>
            <w:tcW w:w="0" w:type="auto"/>
            <w:hideMark/>
          </w:tcPr>
          <w:p w14:paraId="1D44E398"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Mujeres</w:t>
            </w:r>
          </w:p>
        </w:tc>
        <w:tc>
          <w:tcPr>
            <w:tcW w:w="0" w:type="auto"/>
            <w:vMerge/>
            <w:hideMark/>
          </w:tcPr>
          <w:p w14:paraId="76DC0553" w14:textId="77777777" w:rsidR="00421A56" w:rsidRPr="00F536C2" w:rsidRDefault="00421A56"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hideMark/>
          </w:tcPr>
          <w:p w14:paraId="71C52973"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Hombres</w:t>
            </w:r>
          </w:p>
        </w:tc>
        <w:tc>
          <w:tcPr>
            <w:tcW w:w="0" w:type="auto"/>
            <w:hideMark/>
          </w:tcPr>
          <w:p w14:paraId="33D41AFD"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Mujeres</w:t>
            </w:r>
          </w:p>
        </w:tc>
        <w:tc>
          <w:tcPr>
            <w:tcW w:w="0" w:type="auto"/>
            <w:vMerge/>
            <w:hideMark/>
          </w:tcPr>
          <w:p w14:paraId="6B1C1946" w14:textId="77777777" w:rsidR="00421A56" w:rsidRPr="00F536C2" w:rsidRDefault="00421A56"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hideMark/>
          </w:tcPr>
          <w:p w14:paraId="30028991"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Hombres</w:t>
            </w:r>
          </w:p>
        </w:tc>
        <w:tc>
          <w:tcPr>
            <w:tcW w:w="0" w:type="auto"/>
            <w:hideMark/>
          </w:tcPr>
          <w:p w14:paraId="6C645252"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Mujeres</w:t>
            </w:r>
          </w:p>
        </w:tc>
        <w:tc>
          <w:tcPr>
            <w:tcW w:w="0" w:type="auto"/>
            <w:vMerge/>
            <w:hideMark/>
          </w:tcPr>
          <w:p w14:paraId="5FB6FB0A" w14:textId="77777777" w:rsidR="00421A56" w:rsidRPr="00F536C2" w:rsidRDefault="00421A56"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vMerge/>
            <w:hideMark/>
          </w:tcPr>
          <w:p w14:paraId="09C9942A" w14:textId="77777777" w:rsidR="00421A56" w:rsidRPr="00F536C2" w:rsidRDefault="00421A56"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vMerge/>
            <w:hideMark/>
          </w:tcPr>
          <w:p w14:paraId="1545C775" w14:textId="77777777" w:rsidR="00421A56" w:rsidRPr="00F536C2" w:rsidRDefault="00421A56"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2F1F06" w:rsidRPr="00F536C2" w14:paraId="4EE6527F" w14:textId="77777777" w:rsidTr="00CC00F9">
        <w:trPr>
          <w:trHeight w:val="828"/>
        </w:trPr>
        <w:tc>
          <w:tcPr>
            <w:cnfStyle w:val="001000000000" w:firstRow="0" w:lastRow="0" w:firstColumn="1" w:lastColumn="0" w:oddVBand="0" w:evenVBand="0" w:oddHBand="0" w:evenHBand="0" w:firstRowFirstColumn="0" w:firstRowLastColumn="0" w:lastRowFirstColumn="0" w:lastRowLastColumn="0"/>
            <w:tcW w:w="0" w:type="auto"/>
            <w:hideMark/>
          </w:tcPr>
          <w:p w14:paraId="23F74D99" w14:textId="77777777" w:rsidR="00421A56" w:rsidRPr="00F536C2" w:rsidRDefault="00421A56" w:rsidP="00F536C2">
            <w:pPr>
              <w:jc w:val="right"/>
              <w:rPr>
                <w:rFonts w:ascii="Arial" w:hAnsi="Arial" w:cs="Arial"/>
                <w:color w:val="000000"/>
                <w:sz w:val="22"/>
                <w:szCs w:val="22"/>
              </w:rPr>
            </w:pPr>
            <w:r w:rsidRPr="00F536C2">
              <w:rPr>
                <w:rFonts w:ascii="Arial" w:hAnsi="Arial" w:cs="Arial"/>
                <w:color w:val="000000"/>
                <w:sz w:val="22"/>
                <w:szCs w:val="22"/>
              </w:rPr>
              <w:lastRenderedPageBreak/>
              <w:t>1</w:t>
            </w:r>
          </w:p>
        </w:tc>
        <w:tc>
          <w:tcPr>
            <w:tcW w:w="0" w:type="auto"/>
            <w:hideMark/>
          </w:tcPr>
          <w:p w14:paraId="6168A60B"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Enero – </w:t>
            </w:r>
            <w:proofErr w:type="gramStart"/>
            <w:r w:rsidRPr="00F536C2">
              <w:rPr>
                <w:rFonts w:ascii="Arial" w:hAnsi="Arial" w:cs="Arial"/>
                <w:color w:val="000000"/>
                <w:sz w:val="22"/>
                <w:szCs w:val="22"/>
              </w:rPr>
              <w:t>Junio</w:t>
            </w:r>
            <w:proofErr w:type="gramEnd"/>
            <w:r w:rsidRPr="00F536C2">
              <w:rPr>
                <w:rFonts w:ascii="Arial" w:hAnsi="Arial" w:cs="Arial"/>
                <w:color w:val="000000"/>
                <w:sz w:val="22"/>
                <w:szCs w:val="22"/>
              </w:rPr>
              <w:t xml:space="preserve">                   2024</w:t>
            </w:r>
          </w:p>
        </w:tc>
        <w:tc>
          <w:tcPr>
            <w:tcW w:w="0" w:type="auto"/>
            <w:hideMark/>
          </w:tcPr>
          <w:p w14:paraId="06B6EE6F"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104</w:t>
            </w:r>
          </w:p>
        </w:tc>
        <w:tc>
          <w:tcPr>
            <w:tcW w:w="0" w:type="auto"/>
            <w:hideMark/>
          </w:tcPr>
          <w:p w14:paraId="32E5C429"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157</w:t>
            </w:r>
          </w:p>
        </w:tc>
        <w:tc>
          <w:tcPr>
            <w:tcW w:w="0" w:type="auto"/>
            <w:hideMark/>
          </w:tcPr>
          <w:p w14:paraId="33A31656"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261</w:t>
            </w:r>
          </w:p>
        </w:tc>
        <w:tc>
          <w:tcPr>
            <w:tcW w:w="0" w:type="auto"/>
            <w:hideMark/>
          </w:tcPr>
          <w:p w14:paraId="129CB8FC"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99</w:t>
            </w:r>
          </w:p>
        </w:tc>
        <w:tc>
          <w:tcPr>
            <w:tcW w:w="0" w:type="auto"/>
            <w:hideMark/>
          </w:tcPr>
          <w:p w14:paraId="217169ED"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147</w:t>
            </w:r>
          </w:p>
        </w:tc>
        <w:tc>
          <w:tcPr>
            <w:tcW w:w="0" w:type="auto"/>
            <w:hideMark/>
          </w:tcPr>
          <w:p w14:paraId="16F95C6D"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246</w:t>
            </w:r>
          </w:p>
        </w:tc>
        <w:tc>
          <w:tcPr>
            <w:tcW w:w="0" w:type="auto"/>
            <w:hideMark/>
          </w:tcPr>
          <w:p w14:paraId="775B8554"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w:t>
            </w:r>
          </w:p>
        </w:tc>
        <w:tc>
          <w:tcPr>
            <w:tcW w:w="0" w:type="auto"/>
            <w:hideMark/>
          </w:tcPr>
          <w:p w14:paraId="0D16EF84"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w:t>
            </w:r>
          </w:p>
        </w:tc>
        <w:tc>
          <w:tcPr>
            <w:tcW w:w="0" w:type="auto"/>
            <w:hideMark/>
          </w:tcPr>
          <w:p w14:paraId="43EF4224"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15</w:t>
            </w:r>
          </w:p>
        </w:tc>
        <w:tc>
          <w:tcPr>
            <w:tcW w:w="0" w:type="auto"/>
            <w:hideMark/>
          </w:tcPr>
          <w:p w14:paraId="4CC938D7"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31</w:t>
            </w:r>
          </w:p>
        </w:tc>
        <w:tc>
          <w:tcPr>
            <w:tcW w:w="0" w:type="auto"/>
            <w:hideMark/>
          </w:tcPr>
          <w:p w14:paraId="5E96812C"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30,724</w:t>
            </w:r>
          </w:p>
        </w:tc>
      </w:tr>
      <w:tr w:rsidR="00196D6E" w:rsidRPr="00F536C2" w14:paraId="63435C19" w14:textId="77777777" w:rsidTr="00CC00F9">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0" w:type="auto"/>
            <w:hideMark/>
          </w:tcPr>
          <w:p w14:paraId="74F79FFC" w14:textId="77777777" w:rsidR="00421A56" w:rsidRPr="00F536C2" w:rsidRDefault="00421A56" w:rsidP="00F536C2">
            <w:pPr>
              <w:jc w:val="right"/>
              <w:rPr>
                <w:rFonts w:ascii="Arial" w:hAnsi="Arial" w:cs="Arial"/>
                <w:color w:val="000000"/>
                <w:sz w:val="22"/>
                <w:szCs w:val="22"/>
              </w:rPr>
            </w:pPr>
            <w:r w:rsidRPr="00F536C2">
              <w:rPr>
                <w:rFonts w:ascii="Arial" w:hAnsi="Arial" w:cs="Arial"/>
                <w:color w:val="000000"/>
                <w:sz w:val="22"/>
                <w:szCs w:val="22"/>
              </w:rPr>
              <w:t>2</w:t>
            </w:r>
          </w:p>
        </w:tc>
        <w:tc>
          <w:tcPr>
            <w:tcW w:w="0" w:type="auto"/>
            <w:hideMark/>
          </w:tcPr>
          <w:p w14:paraId="5AC17C2F"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Agosto – </w:t>
            </w:r>
            <w:proofErr w:type="gramStart"/>
            <w:r w:rsidRPr="00F536C2">
              <w:rPr>
                <w:rFonts w:ascii="Arial" w:hAnsi="Arial" w:cs="Arial"/>
                <w:color w:val="000000"/>
                <w:sz w:val="22"/>
                <w:szCs w:val="22"/>
              </w:rPr>
              <w:t>Diciembre</w:t>
            </w:r>
            <w:proofErr w:type="gramEnd"/>
            <w:r w:rsidRPr="00F536C2">
              <w:rPr>
                <w:rFonts w:ascii="Arial" w:hAnsi="Arial" w:cs="Arial"/>
                <w:color w:val="000000"/>
                <w:sz w:val="22"/>
                <w:szCs w:val="22"/>
              </w:rPr>
              <w:t xml:space="preserve">                                  2024</w:t>
            </w:r>
          </w:p>
        </w:tc>
        <w:tc>
          <w:tcPr>
            <w:tcW w:w="0" w:type="auto"/>
            <w:hideMark/>
          </w:tcPr>
          <w:p w14:paraId="4BC5F7CE"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59</w:t>
            </w:r>
          </w:p>
        </w:tc>
        <w:tc>
          <w:tcPr>
            <w:tcW w:w="0" w:type="auto"/>
            <w:hideMark/>
          </w:tcPr>
          <w:p w14:paraId="04C086C9"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51</w:t>
            </w:r>
          </w:p>
        </w:tc>
        <w:tc>
          <w:tcPr>
            <w:tcW w:w="0" w:type="auto"/>
            <w:hideMark/>
          </w:tcPr>
          <w:p w14:paraId="68FF848A"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110</w:t>
            </w:r>
          </w:p>
        </w:tc>
        <w:tc>
          <w:tcPr>
            <w:tcW w:w="0" w:type="auto"/>
            <w:hideMark/>
          </w:tcPr>
          <w:p w14:paraId="2D8C92D4"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En proceso</w:t>
            </w:r>
          </w:p>
        </w:tc>
        <w:tc>
          <w:tcPr>
            <w:tcW w:w="0" w:type="auto"/>
            <w:hideMark/>
          </w:tcPr>
          <w:p w14:paraId="04E989B0"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En proceso</w:t>
            </w:r>
          </w:p>
        </w:tc>
        <w:tc>
          <w:tcPr>
            <w:tcW w:w="0" w:type="auto"/>
            <w:hideMark/>
          </w:tcPr>
          <w:p w14:paraId="0E53E109"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n/a</w:t>
            </w:r>
          </w:p>
        </w:tc>
        <w:tc>
          <w:tcPr>
            <w:tcW w:w="0" w:type="auto"/>
            <w:hideMark/>
          </w:tcPr>
          <w:p w14:paraId="42ECBD4F"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En proceso</w:t>
            </w:r>
          </w:p>
        </w:tc>
        <w:tc>
          <w:tcPr>
            <w:tcW w:w="0" w:type="auto"/>
            <w:hideMark/>
          </w:tcPr>
          <w:p w14:paraId="0F274B88"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En proceso</w:t>
            </w:r>
          </w:p>
        </w:tc>
        <w:tc>
          <w:tcPr>
            <w:tcW w:w="0" w:type="auto"/>
            <w:hideMark/>
          </w:tcPr>
          <w:p w14:paraId="71894CFC"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n/a</w:t>
            </w:r>
          </w:p>
        </w:tc>
        <w:tc>
          <w:tcPr>
            <w:tcW w:w="0" w:type="auto"/>
            <w:hideMark/>
          </w:tcPr>
          <w:p w14:paraId="3B5B62AC"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14</w:t>
            </w:r>
          </w:p>
        </w:tc>
        <w:tc>
          <w:tcPr>
            <w:tcW w:w="0" w:type="auto"/>
            <w:hideMark/>
          </w:tcPr>
          <w:p w14:paraId="3BE53587" w14:textId="77777777" w:rsidR="00421A56" w:rsidRPr="00F536C2" w:rsidRDefault="00421A56"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19,330</w:t>
            </w:r>
          </w:p>
        </w:tc>
      </w:tr>
      <w:tr w:rsidR="002F1F06" w:rsidRPr="00F536C2" w14:paraId="14B057E6" w14:textId="77777777" w:rsidTr="00CC00F9">
        <w:trPr>
          <w:trHeight w:val="516"/>
        </w:trPr>
        <w:tc>
          <w:tcPr>
            <w:cnfStyle w:val="001000000000" w:firstRow="0" w:lastRow="0" w:firstColumn="1" w:lastColumn="0" w:oddVBand="0" w:evenVBand="0" w:oddHBand="0" w:evenHBand="0" w:firstRowFirstColumn="0" w:firstRowLastColumn="0" w:lastRowFirstColumn="0" w:lastRowLastColumn="0"/>
            <w:tcW w:w="0" w:type="auto"/>
            <w:hideMark/>
          </w:tcPr>
          <w:p w14:paraId="2A31260A" w14:textId="77777777" w:rsidR="00421A56" w:rsidRPr="00F536C2" w:rsidRDefault="00421A56" w:rsidP="00F536C2">
            <w:pPr>
              <w:jc w:val="center"/>
              <w:rPr>
                <w:rFonts w:ascii="Arial" w:hAnsi="Arial" w:cs="Arial"/>
                <w:color w:val="000000"/>
                <w:sz w:val="22"/>
                <w:szCs w:val="22"/>
              </w:rPr>
            </w:pPr>
            <w:r w:rsidRPr="00F536C2">
              <w:rPr>
                <w:rFonts w:ascii="Arial" w:hAnsi="Arial" w:cs="Arial"/>
                <w:color w:val="000000"/>
                <w:sz w:val="22"/>
                <w:szCs w:val="22"/>
              </w:rPr>
              <w:t> </w:t>
            </w:r>
          </w:p>
        </w:tc>
        <w:tc>
          <w:tcPr>
            <w:tcW w:w="0" w:type="auto"/>
            <w:hideMark/>
          </w:tcPr>
          <w:p w14:paraId="3A8D2A3F"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roofErr w:type="gramStart"/>
            <w:r w:rsidRPr="00F536C2">
              <w:rPr>
                <w:rFonts w:ascii="Arial" w:hAnsi="Arial" w:cs="Arial"/>
                <w:color w:val="000000"/>
                <w:sz w:val="22"/>
                <w:szCs w:val="22"/>
              </w:rPr>
              <w:t>Total</w:t>
            </w:r>
            <w:proofErr w:type="gramEnd"/>
            <w:r w:rsidRPr="00F536C2">
              <w:rPr>
                <w:rFonts w:ascii="Arial" w:hAnsi="Arial" w:cs="Arial"/>
                <w:color w:val="000000"/>
                <w:sz w:val="22"/>
                <w:szCs w:val="22"/>
              </w:rPr>
              <w:t xml:space="preserve"> anual</w:t>
            </w:r>
          </w:p>
        </w:tc>
        <w:tc>
          <w:tcPr>
            <w:tcW w:w="0" w:type="auto"/>
            <w:hideMark/>
          </w:tcPr>
          <w:p w14:paraId="549A79D8"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163</w:t>
            </w:r>
          </w:p>
        </w:tc>
        <w:tc>
          <w:tcPr>
            <w:tcW w:w="0" w:type="auto"/>
            <w:hideMark/>
          </w:tcPr>
          <w:p w14:paraId="45412DD5"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208</w:t>
            </w:r>
          </w:p>
        </w:tc>
        <w:tc>
          <w:tcPr>
            <w:tcW w:w="0" w:type="auto"/>
            <w:hideMark/>
          </w:tcPr>
          <w:p w14:paraId="70882077"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361</w:t>
            </w:r>
          </w:p>
        </w:tc>
        <w:tc>
          <w:tcPr>
            <w:tcW w:w="0" w:type="auto"/>
            <w:hideMark/>
          </w:tcPr>
          <w:p w14:paraId="31525823"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0" w:type="auto"/>
            <w:hideMark/>
          </w:tcPr>
          <w:p w14:paraId="3F0C0790"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0" w:type="auto"/>
            <w:hideMark/>
          </w:tcPr>
          <w:p w14:paraId="4B8AF8C7"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0" w:type="auto"/>
            <w:hideMark/>
          </w:tcPr>
          <w:p w14:paraId="2D76BF7D"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0" w:type="auto"/>
            <w:hideMark/>
          </w:tcPr>
          <w:p w14:paraId="3F9CE60B"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0" w:type="auto"/>
            <w:hideMark/>
          </w:tcPr>
          <w:p w14:paraId="0132005A"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0" w:type="auto"/>
            <w:hideMark/>
          </w:tcPr>
          <w:p w14:paraId="764433B1"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45</w:t>
            </w:r>
          </w:p>
        </w:tc>
        <w:tc>
          <w:tcPr>
            <w:tcW w:w="0" w:type="auto"/>
            <w:hideMark/>
          </w:tcPr>
          <w:p w14:paraId="317FF395" w14:textId="77777777" w:rsidR="00421A56" w:rsidRPr="00F536C2" w:rsidRDefault="00421A5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50,054</w:t>
            </w:r>
          </w:p>
        </w:tc>
      </w:tr>
    </w:tbl>
    <w:p w14:paraId="5A1E510E" w14:textId="6C342F7A" w:rsidR="00421A56" w:rsidRPr="00CC00F9" w:rsidRDefault="00C54899" w:rsidP="00F536C2">
      <w:pPr>
        <w:pStyle w:val="Cuerpodeltexto1"/>
        <w:spacing w:line="240" w:lineRule="auto"/>
        <w:jc w:val="center"/>
        <w:rPr>
          <w:rFonts w:ascii="Arial" w:hAnsi="Arial" w:cs="Arial"/>
          <w:i/>
          <w:color w:val="365F91" w:themeColor="accent1" w:themeShade="BF"/>
          <w:sz w:val="18"/>
          <w:szCs w:val="18"/>
        </w:rPr>
      </w:pPr>
      <w:bookmarkStart w:id="38" w:name="_Toc191450759"/>
      <w:r w:rsidRPr="00CC00F9">
        <w:rPr>
          <w:rFonts w:ascii="Arial" w:hAnsi="Arial" w:cs="Arial"/>
          <w:i/>
          <w:color w:val="365F91" w:themeColor="accent1" w:themeShade="BF"/>
          <w:sz w:val="18"/>
          <w:szCs w:val="18"/>
        </w:rPr>
        <w:t xml:space="preserve">Tabla </w:t>
      </w:r>
      <w:r w:rsidRPr="00CC00F9">
        <w:rPr>
          <w:rFonts w:ascii="Arial" w:hAnsi="Arial" w:cs="Arial"/>
          <w:i/>
          <w:color w:val="365F91" w:themeColor="accent1" w:themeShade="BF"/>
          <w:sz w:val="18"/>
          <w:szCs w:val="18"/>
        </w:rPr>
        <w:fldChar w:fldCharType="begin"/>
      </w:r>
      <w:r w:rsidRPr="00CC00F9">
        <w:rPr>
          <w:rFonts w:ascii="Arial" w:hAnsi="Arial" w:cs="Arial"/>
          <w:i/>
          <w:color w:val="365F91" w:themeColor="accent1" w:themeShade="BF"/>
          <w:sz w:val="18"/>
          <w:szCs w:val="18"/>
        </w:rPr>
        <w:instrText xml:space="preserve"> SEQ Tabla \* ARABIC </w:instrText>
      </w:r>
      <w:r w:rsidRPr="00CC00F9">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7</w:t>
      </w:r>
      <w:r w:rsidRPr="00CC00F9">
        <w:rPr>
          <w:rFonts w:ascii="Arial" w:hAnsi="Arial" w:cs="Arial"/>
          <w:i/>
          <w:color w:val="365F91" w:themeColor="accent1" w:themeShade="BF"/>
          <w:sz w:val="18"/>
          <w:szCs w:val="18"/>
        </w:rPr>
        <w:fldChar w:fldCharType="end"/>
      </w:r>
      <w:r w:rsidRPr="00CC00F9">
        <w:rPr>
          <w:rFonts w:ascii="Arial" w:hAnsi="Arial" w:cs="Arial"/>
          <w:i/>
          <w:color w:val="365F91" w:themeColor="accent1" w:themeShade="BF"/>
          <w:sz w:val="18"/>
          <w:szCs w:val="18"/>
        </w:rPr>
        <w:t xml:space="preserve"> Total de alumnos que terminaron su servicio social. Fuente Depto. de Gestión Tecnológica y Vinculación</w:t>
      </w:r>
      <w:bookmarkEnd w:id="38"/>
    </w:p>
    <w:p w14:paraId="6F0090D9" w14:textId="77777777" w:rsidR="00D6193F" w:rsidRPr="00F536C2" w:rsidRDefault="00D6193F" w:rsidP="00F536C2">
      <w:pPr>
        <w:rPr>
          <w:rFonts w:ascii="Arial" w:hAnsi="Arial" w:cs="Arial"/>
          <w:sz w:val="22"/>
          <w:szCs w:val="22"/>
          <w:lang w:eastAsia="en-US"/>
        </w:rPr>
      </w:pPr>
    </w:p>
    <w:p w14:paraId="08363F56" w14:textId="23F54806" w:rsidR="00E5217E" w:rsidRPr="00F536C2" w:rsidRDefault="00E5217E" w:rsidP="00F536C2">
      <w:pPr>
        <w:rPr>
          <w:rFonts w:ascii="Arial" w:eastAsia="Arial" w:hAnsi="Arial" w:cs="Arial"/>
          <w:sz w:val="22"/>
          <w:szCs w:val="22"/>
        </w:rPr>
      </w:pPr>
      <w:r w:rsidRPr="00F536C2">
        <w:rPr>
          <w:rFonts w:ascii="Arial" w:eastAsia="Arial" w:hAnsi="Arial" w:cs="Arial"/>
          <w:sz w:val="22"/>
          <w:szCs w:val="22"/>
        </w:rPr>
        <w:t>Por parte del departamento se logró mantener la vinculación   con fondo unido de chihuahua    logrando sostener y aumentar un total de 80 becas de inscripción con un apoyo de 2,100.00 por alumno por un total de $ 168,000.00</w:t>
      </w:r>
    </w:p>
    <w:p w14:paraId="38D97C15" w14:textId="77777777" w:rsidR="00E5217E" w:rsidRPr="00F536C2" w:rsidRDefault="00E5217E" w:rsidP="00F536C2">
      <w:pPr>
        <w:rPr>
          <w:rFonts w:ascii="Arial" w:hAnsi="Arial" w:cs="Arial"/>
          <w:sz w:val="22"/>
          <w:szCs w:val="22"/>
          <w:lang w:eastAsia="en-US"/>
        </w:rPr>
      </w:pPr>
    </w:p>
    <w:tbl>
      <w:tblPr>
        <w:tblStyle w:val="Tablaconcuadrcula4-nfasis5"/>
        <w:tblW w:w="8100" w:type="dxa"/>
        <w:jc w:val="center"/>
        <w:tblLook w:val="04A0" w:firstRow="1" w:lastRow="0" w:firstColumn="1" w:lastColumn="0" w:noHBand="0" w:noVBand="1"/>
      </w:tblPr>
      <w:tblGrid>
        <w:gridCol w:w="3730"/>
        <w:gridCol w:w="3295"/>
        <w:gridCol w:w="1341"/>
      </w:tblGrid>
      <w:tr w:rsidR="00900DB8" w:rsidRPr="00F536C2" w14:paraId="05554E52" w14:textId="77777777" w:rsidTr="00CC00F9">
        <w:trPr>
          <w:cnfStyle w:val="100000000000" w:firstRow="1" w:lastRow="0" w:firstColumn="0" w:lastColumn="0" w:oddVBand="0" w:evenVBand="0" w:oddHBand="0"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8100" w:type="dxa"/>
            <w:gridSpan w:val="3"/>
            <w:vMerge w:val="restart"/>
            <w:noWrap/>
            <w:hideMark/>
          </w:tcPr>
          <w:p w14:paraId="407C8DB6" w14:textId="77777777" w:rsidR="00900DB8" w:rsidRPr="00F536C2" w:rsidRDefault="00900DB8" w:rsidP="00F536C2">
            <w:pPr>
              <w:jc w:val="center"/>
              <w:rPr>
                <w:rFonts w:ascii="Arial" w:hAnsi="Arial" w:cs="Arial"/>
                <w:b w:val="0"/>
                <w:bCs w:val="0"/>
                <w:color w:val="000000"/>
                <w:sz w:val="22"/>
                <w:szCs w:val="22"/>
              </w:rPr>
            </w:pPr>
            <w:r w:rsidRPr="00F536C2">
              <w:rPr>
                <w:rFonts w:ascii="Arial" w:hAnsi="Arial" w:cs="Arial"/>
                <w:b w:val="0"/>
                <w:bCs w:val="0"/>
                <w:color w:val="000000"/>
                <w:sz w:val="22"/>
                <w:szCs w:val="22"/>
              </w:rPr>
              <w:t>MODELO EDUCACION DUAL</w:t>
            </w:r>
          </w:p>
        </w:tc>
      </w:tr>
      <w:tr w:rsidR="00900DB8" w:rsidRPr="00F536C2" w14:paraId="054089C4" w14:textId="77777777" w:rsidTr="00CC00F9">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8100" w:type="dxa"/>
            <w:gridSpan w:val="3"/>
            <w:vMerge/>
            <w:hideMark/>
          </w:tcPr>
          <w:p w14:paraId="34AA530B" w14:textId="77777777" w:rsidR="00900DB8" w:rsidRPr="00F536C2" w:rsidRDefault="00900DB8" w:rsidP="00F536C2">
            <w:pPr>
              <w:rPr>
                <w:rFonts w:ascii="Arial" w:hAnsi="Arial" w:cs="Arial"/>
                <w:b w:val="0"/>
                <w:bCs w:val="0"/>
                <w:color w:val="000000"/>
                <w:sz w:val="22"/>
                <w:szCs w:val="22"/>
              </w:rPr>
            </w:pPr>
          </w:p>
        </w:tc>
      </w:tr>
      <w:tr w:rsidR="00900DB8" w:rsidRPr="00F536C2" w14:paraId="3736323D" w14:textId="77777777" w:rsidTr="00CC00F9">
        <w:trPr>
          <w:trHeight w:val="312"/>
          <w:jc w:val="center"/>
        </w:trPr>
        <w:tc>
          <w:tcPr>
            <w:cnfStyle w:val="001000000000" w:firstRow="0" w:lastRow="0" w:firstColumn="1" w:lastColumn="0" w:oddVBand="0" w:evenVBand="0" w:oddHBand="0" w:evenHBand="0" w:firstRowFirstColumn="0" w:firstRowLastColumn="0" w:lastRowFirstColumn="0" w:lastRowLastColumn="0"/>
            <w:tcW w:w="3730" w:type="dxa"/>
            <w:noWrap/>
            <w:hideMark/>
          </w:tcPr>
          <w:p w14:paraId="17F1E398" w14:textId="77777777" w:rsidR="00900DB8" w:rsidRPr="00F536C2" w:rsidRDefault="00900DB8" w:rsidP="00F536C2">
            <w:pPr>
              <w:rPr>
                <w:rFonts w:ascii="Arial" w:hAnsi="Arial" w:cs="Arial"/>
                <w:color w:val="000000"/>
                <w:sz w:val="22"/>
                <w:szCs w:val="22"/>
              </w:rPr>
            </w:pPr>
            <w:r w:rsidRPr="00F536C2">
              <w:rPr>
                <w:rFonts w:ascii="Arial" w:hAnsi="Arial" w:cs="Arial"/>
                <w:color w:val="000000"/>
                <w:sz w:val="22"/>
                <w:szCs w:val="22"/>
              </w:rPr>
              <w:t>EMPRESA</w:t>
            </w:r>
          </w:p>
        </w:tc>
        <w:tc>
          <w:tcPr>
            <w:tcW w:w="3295" w:type="dxa"/>
            <w:noWrap/>
            <w:hideMark/>
          </w:tcPr>
          <w:p w14:paraId="35B50B52"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CARRERA </w:t>
            </w:r>
          </w:p>
        </w:tc>
        <w:tc>
          <w:tcPr>
            <w:tcW w:w="1075" w:type="dxa"/>
            <w:noWrap/>
            <w:hideMark/>
          </w:tcPr>
          <w:p w14:paraId="7D801F1A"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CANTIDAD</w:t>
            </w:r>
          </w:p>
        </w:tc>
      </w:tr>
      <w:tr w:rsidR="00900DB8" w:rsidRPr="00F536C2" w14:paraId="495E47A8" w14:textId="77777777" w:rsidTr="00CC00F9">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730" w:type="dxa"/>
            <w:noWrap/>
            <w:hideMark/>
          </w:tcPr>
          <w:p w14:paraId="35322980" w14:textId="77777777" w:rsidR="00900DB8" w:rsidRPr="00F536C2" w:rsidRDefault="00900DB8" w:rsidP="00F536C2">
            <w:pPr>
              <w:rPr>
                <w:rFonts w:ascii="Arial" w:hAnsi="Arial" w:cs="Arial"/>
                <w:color w:val="000000"/>
                <w:sz w:val="22"/>
                <w:szCs w:val="22"/>
              </w:rPr>
            </w:pPr>
            <w:r w:rsidRPr="00F536C2">
              <w:rPr>
                <w:rFonts w:ascii="Arial" w:hAnsi="Arial" w:cs="Arial"/>
                <w:color w:val="000000"/>
                <w:sz w:val="22"/>
                <w:szCs w:val="22"/>
              </w:rPr>
              <w:t>ILAS DE MEXICO S.A. DE C.V.</w:t>
            </w:r>
          </w:p>
        </w:tc>
        <w:tc>
          <w:tcPr>
            <w:tcW w:w="3295" w:type="dxa"/>
            <w:noWrap/>
            <w:hideMark/>
          </w:tcPr>
          <w:p w14:paraId="606ED715"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ING. IND. ALIMENTARIAS</w:t>
            </w:r>
          </w:p>
        </w:tc>
        <w:tc>
          <w:tcPr>
            <w:tcW w:w="1075" w:type="dxa"/>
            <w:noWrap/>
            <w:hideMark/>
          </w:tcPr>
          <w:p w14:paraId="173E3AB1" w14:textId="77777777" w:rsidR="00900DB8" w:rsidRPr="00F536C2" w:rsidRDefault="00900DB8"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r>
      <w:tr w:rsidR="00900DB8" w:rsidRPr="00F536C2" w14:paraId="0E9EF7DF" w14:textId="77777777" w:rsidTr="00CC00F9">
        <w:trPr>
          <w:trHeight w:val="312"/>
          <w:jc w:val="center"/>
        </w:trPr>
        <w:tc>
          <w:tcPr>
            <w:cnfStyle w:val="001000000000" w:firstRow="0" w:lastRow="0" w:firstColumn="1" w:lastColumn="0" w:oddVBand="0" w:evenVBand="0" w:oddHBand="0" w:evenHBand="0" w:firstRowFirstColumn="0" w:firstRowLastColumn="0" w:lastRowFirstColumn="0" w:lastRowLastColumn="0"/>
            <w:tcW w:w="3730" w:type="dxa"/>
            <w:noWrap/>
            <w:hideMark/>
          </w:tcPr>
          <w:p w14:paraId="40EFCA14" w14:textId="77777777" w:rsidR="00900DB8" w:rsidRPr="00F536C2" w:rsidRDefault="00900DB8" w:rsidP="00F536C2">
            <w:pPr>
              <w:rPr>
                <w:rFonts w:ascii="Arial" w:hAnsi="Arial" w:cs="Arial"/>
                <w:color w:val="000000"/>
                <w:sz w:val="22"/>
                <w:szCs w:val="22"/>
              </w:rPr>
            </w:pPr>
            <w:r w:rsidRPr="00F536C2">
              <w:rPr>
                <w:rFonts w:ascii="Arial" w:hAnsi="Arial" w:cs="Arial"/>
                <w:color w:val="000000"/>
                <w:sz w:val="22"/>
                <w:szCs w:val="22"/>
              </w:rPr>
              <w:t xml:space="preserve">LEONI CALBLE S.A. DE C.V. </w:t>
            </w:r>
          </w:p>
        </w:tc>
        <w:tc>
          <w:tcPr>
            <w:tcW w:w="3295" w:type="dxa"/>
            <w:noWrap/>
            <w:hideMark/>
          </w:tcPr>
          <w:p w14:paraId="4A283722"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ING. EN GESTION EMPPRESARIAL</w:t>
            </w:r>
          </w:p>
        </w:tc>
        <w:tc>
          <w:tcPr>
            <w:tcW w:w="1075" w:type="dxa"/>
            <w:noWrap/>
            <w:hideMark/>
          </w:tcPr>
          <w:p w14:paraId="03D7F357" w14:textId="77777777" w:rsidR="00900DB8" w:rsidRPr="00F536C2" w:rsidRDefault="00900DB8"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r>
      <w:tr w:rsidR="00900DB8" w:rsidRPr="00F536C2" w14:paraId="5781F5C5" w14:textId="77777777" w:rsidTr="00CC00F9">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730" w:type="dxa"/>
            <w:noWrap/>
            <w:hideMark/>
          </w:tcPr>
          <w:p w14:paraId="0397E063" w14:textId="77777777" w:rsidR="00900DB8" w:rsidRPr="00F536C2" w:rsidRDefault="00900DB8" w:rsidP="00F536C2">
            <w:pPr>
              <w:rPr>
                <w:rFonts w:ascii="Arial" w:hAnsi="Arial" w:cs="Arial"/>
                <w:color w:val="000000"/>
                <w:sz w:val="22"/>
                <w:szCs w:val="22"/>
              </w:rPr>
            </w:pPr>
            <w:r w:rsidRPr="00F536C2">
              <w:rPr>
                <w:rFonts w:ascii="Arial" w:hAnsi="Arial" w:cs="Arial"/>
                <w:color w:val="000000"/>
                <w:sz w:val="22"/>
                <w:szCs w:val="22"/>
              </w:rPr>
              <w:t>GRUPO ROSA S.A. DE C.V.</w:t>
            </w:r>
          </w:p>
        </w:tc>
        <w:tc>
          <w:tcPr>
            <w:tcW w:w="3295" w:type="dxa"/>
            <w:noWrap/>
            <w:hideMark/>
          </w:tcPr>
          <w:p w14:paraId="7487D62E"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ING. MECATRONICA</w:t>
            </w:r>
          </w:p>
        </w:tc>
        <w:tc>
          <w:tcPr>
            <w:tcW w:w="1075" w:type="dxa"/>
            <w:noWrap/>
            <w:hideMark/>
          </w:tcPr>
          <w:p w14:paraId="1A30A6F6" w14:textId="77777777" w:rsidR="00900DB8" w:rsidRPr="00F536C2" w:rsidRDefault="00900DB8"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900DB8" w:rsidRPr="00F536C2" w14:paraId="454593F4" w14:textId="77777777" w:rsidTr="00CC00F9">
        <w:trPr>
          <w:trHeight w:val="312"/>
          <w:jc w:val="center"/>
        </w:trPr>
        <w:tc>
          <w:tcPr>
            <w:cnfStyle w:val="001000000000" w:firstRow="0" w:lastRow="0" w:firstColumn="1" w:lastColumn="0" w:oddVBand="0" w:evenVBand="0" w:oddHBand="0" w:evenHBand="0" w:firstRowFirstColumn="0" w:firstRowLastColumn="0" w:lastRowFirstColumn="0" w:lastRowLastColumn="0"/>
            <w:tcW w:w="3730" w:type="dxa"/>
            <w:noWrap/>
            <w:hideMark/>
          </w:tcPr>
          <w:p w14:paraId="2FBE6E91" w14:textId="77777777" w:rsidR="00900DB8" w:rsidRPr="00F536C2" w:rsidRDefault="00900DB8" w:rsidP="00F536C2">
            <w:pPr>
              <w:rPr>
                <w:rFonts w:ascii="Arial" w:hAnsi="Arial" w:cs="Arial"/>
                <w:color w:val="000000"/>
                <w:sz w:val="22"/>
                <w:szCs w:val="22"/>
              </w:rPr>
            </w:pPr>
            <w:r w:rsidRPr="00F536C2">
              <w:rPr>
                <w:rFonts w:ascii="Arial" w:hAnsi="Arial" w:cs="Arial"/>
                <w:color w:val="000000"/>
                <w:sz w:val="22"/>
                <w:szCs w:val="22"/>
              </w:rPr>
              <w:t>INTERMETRO DE MEXICO S.A. DE C.V.</w:t>
            </w:r>
          </w:p>
        </w:tc>
        <w:tc>
          <w:tcPr>
            <w:tcW w:w="3295" w:type="dxa"/>
            <w:noWrap/>
            <w:hideMark/>
          </w:tcPr>
          <w:p w14:paraId="37A48F03" w14:textId="77777777" w:rsidR="00900DB8" w:rsidRPr="00F536C2" w:rsidRDefault="00900DB8"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ING. MECATRONICA</w:t>
            </w:r>
          </w:p>
        </w:tc>
        <w:tc>
          <w:tcPr>
            <w:tcW w:w="1075" w:type="dxa"/>
            <w:noWrap/>
            <w:hideMark/>
          </w:tcPr>
          <w:p w14:paraId="3F0F33DE" w14:textId="77777777" w:rsidR="00900DB8" w:rsidRPr="00F536C2" w:rsidRDefault="00900DB8"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r>
      <w:tr w:rsidR="00900DB8" w:rsidRPr="00F536C2" w14:paraId="4AE0D867" w14:textId="77777777" w:rsidTr="00CC00F9">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730" w:type="dxa"/>
            <w:noWrap/>
            <w:hideMark/>
          </w:tcPr>
          <w:p w14:paraId="1949DC59" w14:textId="77777777" w:rsidR="00900DB8" w:rsidRPr="00F536C2" w:rsidRDefault="00900DB8" w:rsidP="00F536C2">
            <w:pPr>
              <w:rPr>
                <w:rFonts w:ascii="Arial" w:hAnsi="Arial" w:cs="Arial"/>
                <w:color w:val="000000"/>
                <w:sz w:val="22"/>
                <w:szCs w:val="22"/>
              </w:rPr>
            </w:pPr>
            <w:r w:rsidRPr="00F536C2">
              <w:rPr>
                <w:rFonts w:ascii="Arial" w:hAnsi="Arial" w:cs="Arial"/>
                <w:color w:val="000000"/>
                <w:sz w:val="22"/>
                <w:szCs w:val="22"/>
              </w:rPr>
              <w:t xml:space="preserve">ADULAM INDUSTIAL S.A. DE C.V. </w:t>
            </w:r>
          </w:p>
        </w:tc>
        <w:tc>
          <w:tcPr>
            <w:tcW w:w="3295" w:type="dxa"/>
            <w:noWrap/>
            <w:hideMark/>
          </w:tcPr>
          <w:p w14:paraId="4196FA9A" w14:textId="77777777" w:rsidR="00900DB8" w:rsidRPr="00F536C2" w:rsidRDefault="00900DB8"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ING. MECATRONICA</w:t>
            </w:r>
          </w:p>
        </w:tc>
        <w:tc>
          <w:tcPr>
            <w:tcW w:w="1075" w:type="dxa"/>
            <w:noWrap/>
            <w:hideMark/>
          </w:tcPr>
          <w:p w14:paraId="5818CF98" w14:textId="77777777" w:rsidR="00900DB8" w:rsidRPr="00F536C2" w:rsidRDefault="00900DB8"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r>
    </w:tbl>
    <w:p w14:paraId="7A9BA7AD" w14:textId="2B1D9D39" w:rsidR="00900DB8" w:rsidRDefault="00324FAE" w:rsidP="00F536C2">
      <w:pPr>
        <w:pStyle w:val="Cuerpodeltexto1"/>
        <w:spacing w:line="240" w:lineRule="auto"/>
        <w:jc w:val="center"/>
        <w:rPr>
          <w:rFonts w:ascii="Arial" w:hAnsi="Arial" w:cs="Arial"/>
          <w:i/>
          <w:color w:val="365F91" w:themeColor="accent1" w:themeShade="BF"/>
          <w:sz w:val="18"/>
          <w:szCs w:val="18"/>
        </w:rPr>
      </w:pPr>
      <w:bookmarkStart w:id="39" w:name="_Toc191450760"/>
      <w:r w:rsidRPr="00CC00F9">
        <w:rPr>
          <w:rFonts w:ascii="Arial" w:hAnsi="Arial" w:cs="Arial"/>
          <w:i/>
          <w:color w:val="365F91" w:themeColor="accent1" w:themeShade="BF"/>
          <w:sz w:val="18"/>
          <w:szCs w:val="18"/>
        </w:rPr>
        <w:t xml:space="preserve">Tabla </w:t>
      </w:r>
      <w:r w:rsidRPr="00CC00F9">
        <w:rPr>
          <w:rFonts w:ascii="Arial" w:hAnsi="Arial" w:cs="Arial"/>
          <w:i/>
          <w:color w:val="365F91" w:themeColor="accent1" w:themeShade="BF"/>
          <w:sz w:val="18"/>
          <w:szCs w:val="18"/>
        </w:rPr>
        <w:fldChar w:fldCharType="begin"/>
      </w:r>
      <w:r w:rsidRPr="00CC00F9">
        <w:rPr>
          <w:rFonts w:ascii="Arial" w:hAnsi="Arial" w:cs="Arial"/>
          <w:i/>
          <w:color w:val="365F91" w:themeColor="accent1" w:themeShade="BF"/>
          <w:sz w:val="18"/>
          <w:szCs w:val="18"/>
        </w:rPr>
        <w:instrText xml:space="preserve"> SEQ Tabla \* ARABIC </w:instrText>
      </w:r>
      <w:r w:rsidRPr="00CC00F9">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8</w:t>
      </w:r>
      <w:r w:rsidRPr="00CC00F9">
        <w:rPr>
          <w:rFonts w:ascii="Arial" w:hAnsi="Arial" w:cs="Arial"/>
          <w:i/>
          <w:color w:val="365F91" w:themeColor="accent1" w:themeShade="BF"/>
          <w:sz w:val="18"/>
          <w:szCs w:val="18"/>
        </w:rPr>
        <w:fldChar w:fldCharType="end"/>
      </w:r>
      <w:r w:rsidRPr="00CC00F9">
        <w:rPr>
          <w:rFonts w:ascii="Arial" w:hAnsi="Arial" w:cs="Arial"/>
          <w:i/>
          <w:color w:val="365F91" w:themeColor="accent1" w:themeShade="BF"/>
          <w:sz w:val="18"/>
          <w:szCs w:val="18"/>
        </w:rPr>
        <w:t xml:space="preserve"> Empresas con Convenio en Modelo de Educación Dual. Fuente Depto. de Gestión Tecnológica y Vinculación</w:t>
      </w:r>
      <w:bookmarkEnd w:id="39"/>
    </w:p>
    <w:p w14:paraId="3542F13F" w14:textId="77777777" w:rsidR="00CC00F9" w:rsidRPr="00CC00F9" w:rsidRDefault="00CC00F9" w:rsidP="00F536C2">
      <w:pPr>
        <w:pStyle w:val="Cuerpodeltexto1"/>
        <w:spacing w:line="240" w:lineRule="auto"/>
        <w:jc w:val="center"/>
        <w:rPr>
          <w:rFonts w:ascii="Arial" w:hAnsi="Arial" w:cs="Arial"/>
          <w:i/>
          <w:color w:val="365F91" w:themeColor="accent1" w:themeShade="BF"/>
          <w:sz w:val="18"/>
          <w:szCs w:val="18"/>
        </w:rPr>
      </w:pPr>
    </w:p>
    <w:p w14:paraId="2A06F3CD" w14:textId="4792320E" w:rsidR="006049D8" w:rsidRPr="00F536C2" w:rsidRDefault="006049D8" w:rsidP="00F536C2">
      <w:pPr>
        <w:rPr>
          <w:rFonts w:ascii="Arial" w:eastAsia="Arial" w:hAnsi="Arial" w:cs="Arial"/>
          <w:bCs/>
          <w:sz w:val="22"/>
          <w:szCs w:val="22"/>
        </w:rPr>
      </w:pPr>
      <w:r w:rsidRPr="00F536C2">
        <w:rPr>
          <w:rFonts w:ascii="Arial" w:eastAsia="Arial" w:hAnsi="Arial" w:cs="Arial"/>
          <w:bCs/>
          <w:sz w:val="22"/>
          <w:szCs w:val="22"/>
        </w:rPr>
        <w:t xml:space="preserve">La vinculación con grupos de la comunidad suele ser de mucho beneficio para la institución, ya que permite una mayor colaboración con diferentes sectores de la sociedad. Algunos grupos de la comunidad de los cuales el director es </w:t>
      </w:r>
      <w:r w:rsidR="007D5F27" w:rsidRPr="00F536C2">
        <w:rPr>
          <w:rFonts w:ascii="Arial" w:eastAsia="Arial" w:hAnsi="Arial" w:cs="Arial"/>
          <w:bCs/>
          <w:sz w:val="22"/>
          <w:szCs w:val="22"/>
        </w:rPr>
        <w:t>consejero</w:t>
      </w:r>
      <w:r w:rsidRPr="00F536C2">
        <w:rPr>
          <w:rFonts w:ascii="Arial" w:eastAsia="Arial" w:hAnsi="Arial" w:cs="Arial"/>
          <w:bCs/>
          <w:sz w:val="22"/>
          <w:szCs w:val="22"/>
        </w:rPr>
        <w:t xml:space="preserve"> y tiene una participación activa importante son:</w:t>
      </w:r>
    </w:p>
    <w:p w14:paraId="071573D4" w14:textId="5F66F5AF" w:rsidR="006049D8" w:rsidRPr="00F536C2" w:rsidRDefault="006049D8" w:rsidP="00F536C2">
      <w:pPr>
        <w:ind w:left="1778"/>
        <w:rPr>
          <w:rFonts w:ascii="Arial" w:eastAsia="Arial" w:hAnsi="Arial" w:cs="Arial"/>
          <w:bCs/>
          <w:sz w:val="22"/>
          <w:szCs w:val="22"/>
        </w:rPr>
      </w:pPr>
    </w:p>
    <w:p w14:paraId="5D093A78" w14:textId="6AA9BF03" w:rsidR="006049D8" w:rsidRPr="00F536C2" w:rsidRDefault="007D5F27" w:rsidP="00F536C2">
      <w:pPr>
        <w:numPr>
          <w:ilvl w:val="0"/>
          <w:numId w:val="19"/>
        </w:numPr>
        <w:rPr>
          <w:rFonts w:ascii="Arial" w:hAnsi="Arial" w:cs="Arial"/>
          <w:bCs/>
          <w:color w:val="202124"/>
          <w:sz w:val="22"/>
          <w:szCs w:val="22"/>
          <w:shd w:val="clear" w:color="auto" w:fill="FFFFFF"/>
        </w:rPr>
      </w:pPr>
      <w:r w:rsidRPr="00F536C2">
        <w:rPr>
          <w:rFonts w:ascii="Arial" w:eastAsia="Arial" w:hAnsi="Arial" w:cs="Arial"/>
          <w:bCs/>
          <w:sz w:val="22"/>
          <w:szCs w:val="22"/>
        </w:rPr>
        <w:t>ILAS DE MÉXICO S.A. DE C.V.</w:t>
      </w:r>
    </w:p>
    <w:p w14:paraId="40D6EB7A" w14:textId="1CCBD8A0" w:rsidR="006049D8" w:rsidRPr="00F536C2" w:rsidRDefault="007D5F27" w:rsidP="00F536C2">
      <w:pPr>
        <w:numPr>
          <w:ilvl w:val="0"/>
          <w:numId w:val="19"/>
        </w:numPr>
        <w:rPr>
          <w:rFonts w:ascii="Arial" w:eastAsia="Arial" w:hAnsi="Arial" w:cs="Arial"/>
          <w:bCs/>
          <w:sz w:val="22"/>
          <w:szCs w:val="22"/>
        </w:rPr>
      </w:pPr>
      <w:r w:rsidRPr="00F536C2">
        <w:rPr>
          <w:rFonts w:ascii="Arial" w:hAnsi="Arial" w:cs="Arial"/>
          <w:bCs/>
          <w:color w:val="202124"/>
          <w:sz w:val="22"/>
          <w:szCs w:val="22"/>
          <w:shd w:val="clear" w:color="auto" w:fill="FFFFFF"/>
        </w:rPr>
        <w:t>LEONI CABLE S.A. DE C.V.</w:t>
      </w:r>
    </w:p>
    <w:p w14:paraId="101478D8" w14:textId="45ACA384" w:rsidR="006049D8" w:rsidRPr="00F536C2" w:rsidRDefault="007D5F27" w:rsidP="00F536C2">
      <w:pPr>
        <w:numPr>
          <w:ilvl w:val="0"/>
          <w:numId w:val="19"/>
        </w:numPr>
        <w:rPr>
          <w:rFonts w:ascii="Arial" w:eastAsia="Arial" w:hAnsi="Arial" w:cs="Arial"/>
          <w:bCs/>
          <w:sz w:val="22"/>
          <w:szCs w:val="22"/>
        </w:rPr>
      </w:pPr>
      <w:r w:rsidRPr="00F536C2">
        <w:rPr>
          <w:rFonts w:ascii="Arial" w:hAnsi="Arial" w:cs="Arial"/>
          <w:bCs/>
          <w:color w:val="202124"/>
          <w:sz w:val="22"/>
          <w:szCs w:val="22"/>
          <w:shd w:val="clear" w:color="auto" w:fill="FFFFFF"/>
        </w:rPr>
        <w:t>GRUPO ROSA S.A. DE C.V.</w:t>
      </w:r>
    </w:p>
    <w:p w14:paraId="7C6CC1EB" w14:textId="24570C39" w:rsidR="006049D8" w:rsidRPr="00F536C2" w:rsidRDefault="007D5F27" w:rsidP="00F536C2">
      <w:pPr>
        <w:numPr>
          <w:ilvl w:val="0"/>
          <w:numId w:val="19"/>
        </w:numPr>
        <w:rPr>
          <w:rFonts w:ascii="Arial" w:eastAsia="Arial" w:hAnsi="Arial" w:cs="Arial"/>
          <w:bCs/>
          <w:sz w:val="22"/>
          <w:szCs w:val="22"/>
        </w:rPr>
      </w:pPr>
      <w:r w:rsidRPr="00F536C2">
        <w:rPr>
          <w:rFonts w:ascii="Arial" w:hAnsi="Arial" w:cs="Arial"/>
          <w:bCs/>
          <w:color w:val="202124"/>
          <w:sz w:val="22"/>
          <w:szCs w:val="22"/>
          <w:shd w:val="clear" w:color="auto" w:fill="FFFFFF"/>
        </w:rPr>
        <w:t>INTERMETRO DE MÉXICO S.A. DE C.V.</w:t>
      </w:r>
    </w:p>
    <w:p w14:paraId="73585133" w14:textId="1D81BFAE" w:rsidR="006049D8" w:rsidRPr="00F536C2" w:rsidRDefault="007D5F27" w:rsidP="00F536C2">
      <w:pPr>
        <w:numPr>
          <w:ilvl w:val="0"/>
          <w:numId w:val="19"/>
        </w:numPr>
        <w:rPr>
          <w:rFonts w:ascii="Arial" w:eastAsia="Arial" w:hAnsi="Arial" w:cs="Arial"/>
          <w:bCs/>
          <w:sz w:val="22"/>
          <w:szCs w:val="22"/>
        </w:rPr>
      </w:pPr>
      <w:r w:rsidRPr="00F536C2">
        <w:rPr>
          <w:rFonts w:ascii="Arial" w:hAnsi="Arial" w:cs="Arial"/>
          <w:bCs/>
          <w:sz w:val="22"/>
          <w:szCs w:val="22"/>
        </w:rPr>
        <w:t>ADULAM INDUSTRIAL S.A. DE C.V.</w:t>
      </w:r>
    </w:p>
    <w:p w14:paraId="1E30030C" w14:textId="77777777" w:rsidR="006049D8" w:rsidRPr="00F536C2" w:rsidRDefault="006049D8" w:rsidP="00F536C2">
      <w:pPr>
        <w:ind w:left="360"/>
        <w:rPr>
          <w:rFonts w:ascii="Arial" w:eastAsia="Arial" w:hAnsi="Arial" w:cs="Arial"/>
          <w:bCs/>
          <w:sz w:val="22"/>
          <w:szCs w:val="22"/>
        </w:rPr>
      </w:pPr>
    </w:p>
    <w:p w14:paraId="32F19E08" w14:textId="344FA1DD" w:rsidR="006049D8" w:rsidRPr="00F536C2" w:rsidRDefault="006049D8" w:rsidP="00F536C2">
      <w:pPr>
        <w:rPr>
          <w:rFonts w:ascii="Arial" w:eastAsia="Arial" w:hAnsi="Arial" w:cs="Arial"/>
          <w:bCs/>
          <w:sz w:val="22"/>
          <w:szCs w:val="22"/>
        </w:rPr>
      </w:pPr>
      <w:r w:rsidRPr="00F536C2">
        <w:rPr>
          <w:rFonts w:ascii="Arial" w:eastAsia="Arial" w:hAnsi="Arial" w:cs="Arial"/>
          <w:bCs/>
          <w:sz w:val="22"/>
          <w:szCs w:val="22"/>
        </w:rPr>
        <w:t>La participación activa del director en estos grupos de la comunidad facilita la comunicación y colaboración entre la institución y la sociedad, lo que puede llevar a beneficios mutuos. Por lo tanto, es importante que la institución fomente y promueva la vinculación con la comunidad para lograr una educación más integral y relevante para los estudiantes.</w:t>
      </w:r>
    </w:p>
    <w:p w14:paraId="6E015880" w14:textId="3D35D7C5" w:rsidR="00D6193F" w:rsidRPr="00F536C2" w:rsidRDefault="00D6193F" w:rsidP="00F536C2">
      <w:pPr>
        <w:rPr>
          <w:rFonts w:ascii="Arial" w:eastAsia="Arial" w:hAnsi="Arial" w:cs="Arial"/>
          <w:bCs/>
          <w:sz w:val="22"/>
          <w:szCs w:val="22"/>
        </w:rPr>
      </w:pPr>
    </w:p>
    <w:p w14:paraId="55A36EDE" w14:textId="2396174A" w:rsidR="00D6193F" w:rsidRPr="00F536C2" w:rsidRDefault="00DF319D" w:rsidP="00F536C2">
      <w:pPr>
        <w:rPr>
          <w:rFonts w:ascii="Arial" w:eastAsia="Arial" w:hAnsi="Arial" w:cs="Arial"/>
          <w:bCs/>
          <w:sz w:val="22"/>
          <w:szCs w:val="22"/>
        </w:rPr>
      </w:pPr>
      <w:r w:rsidRPr="00F536C2">
        <w:rPr>
          <w:rFonts w:ascii="Arial" w:eastAsia="Arial" w:hAnsi="Arial" w:cs="Arial"/>
          <w:bCs/>
          <w:sz w:val="22"/>
          <w:szCs w:val="22"/>
        </w:rPr>
        <w:t xml:space="preserve">Del 8 al 9 de mayo se llevó a cabo el Evento Local de </w:t>
      </w:r>
      <w:proofErr w:type="spellStart"/>
      <w:r w:rsidRPr="00F536C2">
        <w:rPr>
          <w:rFonts w:ascii="Arial" w:eastAsia="Arial" w:hAnsi="Arial" w:cs="Arial"/>
          <w:bCs/>
          <w:sz w:val="22"/>
          <w:szCs w:val="22"/>
        </w:rPr>
        <w:t>InnovatecNM</w:t>
      </w:r>
      <w:proofErr w:type="spellEnd"/>
      <w:r w:rsidRPr="00F536C2">
        <w:rPr>
          <w:rFonts w:ascii="Arial" w:eastAsia="Arial" w:hAnsi="Arial" w:cs="Arial"/>
          <w:bCs/>
          <w:sz w:val="22"/>
          <w:szCs w:val="22"/>
        </w:rPr>
        <w:t xml:space="preserve"> donde hubo un total de 162 estudiantes participantes de diferentes carreras de esta institución con diferentes proyectos y a su vez también hubo participación de </w:t>
      </w:r>
      <w:proofErr w:type="spellStart"/>
      <w:r w:rsidRPr="00F536C2">
        <w:rPr>
          <w:rFonts w:ascii="Arial" w:eastAsia="Arial" w:hAnsi="Arial" w:cs="Arial"/>
          <w:bCs/>
          <w:sz w:val="22"/>
          <w:szCs w:val="22"/>
        </w:rPr>
        <w:t>Hackatec</w:t>
      </w:r>
      <w:proofErr w:type="spellEnd"/>
      <w:r w:rsidRPr="00F536C2">
        <w:rPr>
          <w:rFonts w:ascii="Arial" w:eastAsia="Arial" w:hAnsi="Arial" w:cs="Arial"/>
          <w:bCs/>
          <w:sz w:val="22"/>
          <w:szCs w:val="22"/>
        </w:rPr>
        <w:t xml:space="preserve"> con la participación de 10 estudiantes, como se muestra en la tabla </w:t>
      </w:r>
      <w:r w:rsidR="00324FAE" w:rsidRPr="00F536C2">
        <w:rPr>
          <w:rFonts w:ascii="Arial" w:eastAsia="Arial" w:hAnsi="Arial" w:cs="Arial"/>
          <w:bCs/>
          <w:sz w:val="22"/>
          <w:szCs w:val="22"/>
        </w:rPr>
        <w:t>9</w:t>
      </w:r>
      <w:r w:rsidRPr="00F536C2">
        <w:rPr>
          <w:rFonts w:ascii="Arial" w:eastAsia="Arial" w:hAnsi="Arial" w:cs="Arial"/>
          <w:bCs/>
          <w:sz w:val="22"/>
          <w:szCs w:val="22"/>
        </w:rPr>
        <w:t>.</w:t>
      </w:r>
    </w:p>
    <w:p w14:paraId="3B470335" w14:textId="29A79F45" w:rsidR="00584EF4" w:rsidRPr="00F536C2" w:rsidRDefault="00584EF4" w:rsidP="00F536C2">
      <w:pPr>
        <w:rPr>
          <w:rFonts w:ascii="Arial" w:eastAsia="Arial" w:hAnsi="Arial" w:cs="Arial"/>
          <w:bCs/>
          <w:sz w:val="22"/>
          <w:szCs w:val="22"/>
        </w:rPr>
      </w:pPr>
    </w:p>
    <w:p w14:paraId="1E95EBE4" w14:textId="77777777" w:rsidR="00324FAE" w:rsidRPr="00F536C2" w:rsidRDefault="00324FAE" w:rsidP="00F536C2">
      <w:pPr>
        <w:rPr>
          <w:rFonts w:ascii="Arial" w:eastAsia="Arial" w:hAnsi="Arial" w:cs="Arial"/>
          <w:bCs/>
          <w:sz w:val="22"/>
          <w:szCs w:val="22"/>
        </w:rPr>
      </w:pPr>
    </w:p>
    <w:tbl>
      <w:tblPr>
        <w:tblStyle w:val="Tablaconcuadrcula4-nfasis5"/>
        <w:tblW w:w="10214" w:type="dxa"/>
        <w:tblLook w:val="04A0" w:firstRow="1" w:lastRow="0" w:firstColumn="1" w:lastColumn="0" w:noHBand="0" w:noVBand="1"/>
      </w:tblPr>
      <w:tblGrid>
        <w:gridCol w:w="559"/>
        <w:gridCol w:w="3692"/>
        <w:gridCol w:w="2046"/>
        <w:gridCol w:w="623"/>
        <w:gridCol w:w="804"/>
        <w:gridCol w:w="1210"/>
        <w:gridCol w:w="1280"/>
      </w:tblGrid>
      <w:tr w:rsidR="00DF319D" w:rsidRPr="00F536C2" w14:paraId="0D98A359" w14:textId="77777777" w:rsidTr="00A010EC">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214" w:type="dxa"/>
            <w:gridSpan w:val="7"/>
            <w:vMerge w:val="restart"/>
            <w:noWrap/>
            <w:hideMark/>
          </w:tcPr>
          <w:p w14:paraId="4F15ACF2" w14:textId="77777777" w:rsidR="00DF319D" w:rsidRPr="00F536C2" w:rsidRDefault="00DF319D" w:rsidP="00F536C2">
            <w:pPr>
              <w:jc w:val="center"/>
              <w:rPr>
                <w:rFonts w:ascii="Arial" w:hAnsi="Arial" w:cs="Arial"/>
                <w:b w:val="0"/>
                <w:bCs w:val="0"/>
                <w:color w:val="000000"/>
                <w:sz w:val="22"/>
                <w:szCs w:val="22"/>
              </w:rPr>
            </w:pPr>
            <w:r w:rsidRPr="00F536C2">
              <w:rPr>
                <w:rFonts w:ascii="Arial" w:hAnsi="Arial" w:cs="Arial"/>
                <w:b w:val="0"/>
                <w:bCs w:val="0"/>
                <w:color w:val="000000"/>
                <w:sz w:val="22"/>
                <w:szCs w:val="22"/>
              </w:rPr>
              <w:t>INNOVATECNM 2024 ETAPA LOCAL</w:t>
            </w:r>
          </w:p>
        </w:tc>
      </w:tr>
      <w:tr w:rsidR="00DF319D" w:rsidRPr="00F536C2" w14:paraId="4B5CB46A" w14:textId="77777777" w:rsidTr="00A010E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0214" w:type="dxa"/>
            <w:gridSpan w:val="7"/>
            <w:vMerge/>
            <w:hideMark/>
          </w:tcPr>
          <w:p w14:paraId="33BF423C" w14:textId="77777777" w:rsidR="00DF319D" w:rsidRPr="00F536C2" w:rsidRDefault="00DF319D" w:rsidP="00F536C2">
            <w:pPr>
              <w:rPr>
                <w:rFonts w:ascii="Arial" w:hAnsi="Arial" w:cs="Arial"/>
                <w:b w:val="0"/>
                <w:bCs w:val="0"/>
                <w:color w:val="000000"/>
                <w:sz w:val="22"/>
                <w:szCs w:val="22"/>
              </w:rPr>
            </w:pPr>
          </w:p>
        </w:tc>
      </w:tr>
      <w:tr w:rsidR="00DF319D" w:rsidRPr="00F536C2" w14:paraId="20D22B7F" w14:textId="77777777" w:rsidTr="00A010EC">
        <w:trPr>
          <w:trHeight w:val="312"/>
        </w:trPr>
        <w:tc>
          <w:tcPr>
            <w:cnfStyle w:val="001000000000" w:firstRow="0" w:lastRow="0" w:firstColumn="1" w:lastColumn="0" w:oddVBand="0" w:evenVBand="0" w:oddHBand="0" w:evenHBand="0" w:firstRowFirstColumn="0" w:firstRowLastColumn="0" w:lastRowFirstColumn="0" w:lastRowLastColumn="0"/>
            <w:tcW w:w="10214" w:type="dxa"/>
            <w:gridSpan w:val="7"/>
            <w:noWrap/>
            <w:hideMark/>
          </w:tcPr>
          <w:p w14:paraId="3E821E53" w14:textId="77777777" w:rsidR="00DF319D" w:rsidRPr="00F536C2" w:rsidRDefault="00DF319D" w:rsidP="00F536C2">
            <w:pPr>
              <w:jc w:val="center"/>
              <w:rPr>
                <w:rFonts w:ascii="Arial" w:hAnsi="Arial" w:cs="Arial"/>
                <w:b w:val="0"/>
                <w:bCs w:val="0"/>
                <w:color w:val="000000"/>
                <w:sz w:val="22"/>
                <w:szCs w:val="22"/>
              </w:rPr>
            </w:pPr>
            <w:r w:rsidRPr="00F536C2">
              <w:rPr>
                <w:rFonts w:ascii="Arial" w:hAnsi="Arial" w:cs="Arial"/>
                <w:b w:val="0"/>
                <w:bCs w:val="0"/>
                <w:color w:val="000000"/>
                <w:sz w:val="22"/>
                <w:szCs w:val="22"/>
              </w:rPr>
              <w:t xml:space="preserve">CERTAMEN DE PROYECTOS </w:t>
            </w:r>
          </w:p>
        </w:tc>
      </w:tr>
      <w:tr w:rsidR="00DF319D" w:rsidRPr="00F536C2" w14:paraId="7D50F7DA"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39DB7CB5" w14:textId="77777777" w:rsidR="00DF319D" w:rsidRPr="00F536C2" w:rsidRDefault="00DF319D" w:rsidP="00F536C2">
            <w:pPr>
              <w:jc w:val="center"/>
              <w:rPr>
                <w:rFonts w:ascii="Arial" w:hAnsi="Arial" w:cs="Arial"/>
                <w:b w:val="0"/>
                <w:bCs w:val="0"/>
                <w:color w:val="000000"/>
                <w:sz w:val="22"/>
                <w:szCs w:val="22"/>
              </w:rPr>
            </w:pPr>
            <w:r w:rsidRPr="00F536C2">
              <w:rPr>
                <w:rFonts w:ascii="Arial" w:hAnsi="Arial" w:cs="Arial"/>
                <w:b w:val="0"/>
                <w:bCs w:val="0"/>
                <w:color w:val="000000"/>
                <w:sz w:val="22"/>
                <w:szCs w:val="22"/>
              </w:rPr>
              <w:t>No.</w:t>
            </w:r>
          </w:p>
        </w:tc>
        <w:tc>
          <w:tcPr>
            <w:tcW w:w="3692" w:type="dxa"/>
            <w:noWrap/>
            <w:hideMark/>
          </w:tcPr>
          <w:p w14:paraId="344BEFDD"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CARRERA</w:t>
            </w:r>
          </w:p>
        </w:tc>
        <w:tc>
          <w:tcPr>
            <w:tcW w:w="2046" w:type="dxa"/>
            <w:noWrap/>
            <w:hideMark/>
          </w:tcPr>
          <w:p w14:paraId="603DCF65"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PARTICIPANTES</w:t>
            </w:r>
          </w:p>
        </w:tc>
        <w:tc>
          <w:tcPr>
            <w:tcW w:w="1427" w:type="dxa"/>
            <w:gridSpan w:val="2"/>
            <w:noWrap/>
            <w:hideMark/>
          </w:tcPr>
          <w:p w14:paraId="3E4A34ED"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SEMESTRE</w:t>
            </w:r>
          </w:p>
        </w:tc>
        <w:tc>
          <w:tcPr>
            <w:tcW w:w="1210" w:type="dxa"/>
            <w:noWrap/>
            <w:hideMark/>
          </w:tcPr>
          <w:p w14:paraId="3FDD3CC4"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HOMBRE</w:t>
            </w:r>
          </w:p>
        </w:tc>
        <w:tc>
          <w:tcPr>
            <w:tcW w:w="1280" w:type="dxa"/>
            <w:noWrap/>
            <w:hideMark/>
          </w:tcPr>
          <w:p w14:paraId="25710EC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MUJERES</w:t>
            </w:r>
          </w:p>
        </w:tc>
      </w:tr>
      <w:tr w:rsidR="00DF319D" w:rsidRPr="00F536C2" w14:paraId="34B7E901"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2641674C" w14:textId="77777777" w:rsidR="00DF319D" w:rsidRPr="00F536C2" w:rsidRDefault="00DF319D" w:rsidP="00F536C2">
            <w:pPr>
              <w:jc w:val="right"/>
              <w:rPr>
                <w:rFonts w:ascii="Arial" w:hAnsi="Arial" w:cs="Arial"/>
                <w:color w:val="000000"/>
                <w:sz w:val="22"/>
                <w:szCs w:val="22"/>
              </w:rPr>
            </w:pPr>
            <w:r w:rsidRPr="00F536C2">
              <w:rPr>
                <w:rFonts w:ascii="Arial" w:hAnsi="Arial" w:cs="Arial"/>
                <w:color w:val="000000"/>
                <w:sz w:val="22"/>
                <w:szCs w:val="22"/>
              </w:rPr>
              <w:t>1</w:t>
            </w:r>
          </w:p>
        </w:tc>
        <w:tc>
          <w:tcPr>
            <w:tcW w:w="3692" w:type="dxa"/>
            <w:noWrap/>
            <w:hideMark/>
          </w:tcPr>
          <w:p w14:paraId="3624A740"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LIC. EN ADMINISTRACION</w:t>
            </w:r>
          </w:p>
        </w:tc>
        <w:tc>
          <w:tcPr>
            <w:tcW w:w="2046" w:type="dxa"/>
            <w:noWrap/>
            <w:hideMark/>
          </w:tcPr>
          <w:p w14:paraId="37311785"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25</w:t>
            </w:r>
          </w:p>
        </w:tc>
        <w:tc>
          <w:tcPr>
            <w:tcW w:w="623" w:type="dxa"/>
            <w:noWrap/>
            <w:hideMark/>
          </w:tcPr>
          <w:p w14:paraId="716017EA"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804" w:type="dxa"/>
            <w:noWrap/>
            <w:hideMark/>
          </w:tcPr>
          <w:p w14:paraId="0E825A9B"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1210" w:type="dxa"/>
            <w:noWrap/>
            <w:hideMark/>
          </w:tcPr>
          <w:p w14:paraId="39DAA3AE"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1280" w:type="dxa"/>
            <w:noWrap/>
            <w:hideMark/>
          </w:tcPr>
          <w:p w14:paraId="13C62CF8"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23</w:t>
            </w:r>
          </w:p>
        </w:tc>
      </w:tr>
      <w:tr w:rsidR="00DF319D" w:rsidRPr="00F536C2" w14:paraId="21C0B399"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0E72AD13"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60665FFB"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527D153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23A3FAE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w:t>
            </w:r>
          </w:p>
        </w:tc>
        <w:tc>
          <w:tcPr>
            <w:tcW w:w="804" w:type="dxa"/>
            <w:noWrap/>
            <w:hideMark/>
          </w:tcPr>
          <w:p w14:paraId="64DD6FE5"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19</w:t>
            </w:r>
          </w:p>
        </w:tc>
        <w:tc>
          <w:tcPr>
            <w:tcW w:w="1210" w:type="dxa"/>
            <w:noWrap/>
            <w:hideMark/>
          </w:tcPr>
          <w:p w14:paraId="1E1A8753"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7AC63A8A"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2FD15DCE"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78B6CAF9"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17959CDC"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61AF54B3"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1E513A62"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w:t>
            </w:r>
          </w:p>
        </w:tc>
        <w:tc>
          <w:tcPr>
            <w:tcW w:w="804" w:type="dxa"/>
            <w:noWrap/>
            <w:hideMark/>
          </w:tcPr>
          <w:p w14:paraId="2D3995E6"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1210" w:type="dxa"/>
            <w:noWrap/>
            <w:hideMark/>
          </w:tcPr>
          <w:p w14:paraId="1538594C"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2DC669B0"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5B544781"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0E086BA6" w14:textId="77777777" w:rsidR="00DF319D" w:rsidRPr="00F536C2" w:rsidRDefault="00DF319D" w:rsidP="00F536C2">
            <w:pPr>
              <w:jc w:val="right"/>
              <w:rPr>
                <w:rFonts w:ascii="Arial" w:hAnsi="Arial" w:cs="Arial"/>
                <w:color w:val="000000"/>
                <w:sz w:val="22"/>
                <w:szCs w:val="22"/>
              </w:rPr>
            </w:pPr>
            <w:r w:rsidRPr="00F536C2">
              <w:rPr>
                <w:rFonts w:ascii="Arial" w:hAnsi="Arial" w:cs="Arial"/>
                <w:color w:val="000000"/>
                <w:sz w:val="22"/>
                <w:szCs w:val="22"/>
              </w:rPr>
              <w:t>2</w:t>
            </w:r>
          </w:p>
        </w:tc>
        <w:tc>
          <w:tcPr>
            <w:tcW w:w="3692" w:type="dxa"/>
            <w:noWrap/>
            <w:hideMark/>
          </w:tcPr>
          <w:p w14:paraId="7416818A"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ARQUITECTURA</w:t>
            </w:r>
          </w:p>
        </w:tc>
        <w:tc>
          <w:tcPr>
            <w:tcW w:w="2046" w:type="dxa"/>
            <w:noWrap/>
            <w:hideMark/>
          </w:tcPr>
          <w:p w14:paraId="1E747ADA"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c>
          <w:tcPr>
            <w:tcW w:w="623" w:type="dxa"/>
            <w:noWrap/>
            <w:hideMark/>
          </w:tcPr>
          <w:p w14:paraId="7599D070"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804" w:type="dxa"/>
            <w:noWrap/>
            <w:hideMark/>
          </w:tcPr>
          <w:p w14:paraId="28DE5153"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c>
          <w:tcPr>
            <w:tcW w:w="1210" w:type="dxa"/>
            <w:noWrap/>
            <w:hideMark/>
          </w:tcPr>
          <w:p w14:paraId="73E2A1B5"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0</w:t>
            </w:r>
          </w:p>
        </w:tc>
        <w:tc>
          <w:tcPr>
            <w:tcW w:w="1280" w:type="dxa"/>
            <w:noWrap/>
            <w:hideMark/>
          </w:tcPr>
          <w:p w14:paraId="5862A4AC"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r>
      <w:tr w:rsidR="00DF319D" w:rsidRPr="00F536C2" w14:paraId="04E680DF"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4B4804B7" w14:textId="77777777" w:rsidR="00DF319D" w:rsidRPr="00F536C2" w:rsidRDefault="00DF319D" w:rsidP="00F536C2">
            <w:pPr>
              <w:jc w:val="right"/>
              <w:rPr>
                <w:rFonts w:ascii="Arial" w:hAnsi="Arial" w:cs="Arial"/>
                <w:color w:val="000000"/>
                <w:sz w:val="22"/>
                <w:szCs w:val="22"/>
              </w:rPr>
            </w:pPr>
            <w:r w:rsidRPr="00F536C2">
              <w:rPr>
                <w:rFonts w:ascii="Arial" w:hAnsi="Arial" w:cs="Arial"/>
                <w:color w:val="000000"/>
                <w:sz w:val="22"/>
                <w:szCs w:val="22"/>
              </w:rPr>
              <w:t>3</w:t>
            </w:r>
          </w:p>
        </w:tc>
        <w:tc>
          <w:tcPr>
            <w:tcW w:w="3692" w:type="dxa"/>
            <w:noWrap/>
            <w:hideMark/>
          </w:tcPr>
          <w:p w14:paraId="24E9CD0E"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CONTADOR PUBLICO</w:t>
            </w:r>
          </w:p>
        </w:tc>
        <w:tc>
          <w:tcPr>
            <w:tcW w:w="2046" w:type="dxa"/>
            <w:noWrap/>
            <w:hideMark/>
          </w:tcPr>
          <w:p w14:paraId="386C4D21"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w:t>
            </w:r>
          </w:p>
        </w:tc>
        <w:tc>
          <w:tcPr>
            <w:tcW w:w="623" w:type="dxa"/>
            <w:noWrap/>
            <w:hideMark/>
          </w:tcPr>
          <w:p w14:paraId="2DD7C9ED"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804" w:type="dxa"/>
            <w:noWrap/>
            <w:hideMark/>
          </w:tcPr>
          <w:p w14:paraId="4A6A41E5"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1210" w:type="dxa"/>
            <w:noWrap/>
            <w:hideMark/>
          </w:tcPr>
          <w:p w14:paraId="696EBBE4"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c>
          <w:tcPr>
            <w:tcW w:w="1280" w:type="dxa"/>
            <w:noWrap/>
            <w:hideMark/>
          </w:tcPr>
          <w:p w14:paraId="582B0187"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w:t>
            </w:r>
          </w:p>
        </w:tc>
      </w:tr>
      <w:tr w:rsidR="00DF319D" w:rsidRPr="00F536C2" w14:paraId="594FA422"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19EAA2E9"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59788B73"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008AAD92"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63317801"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w:t>
            </w:r>
          </w:p>
        </w:tc>
        <w:tc>
          <w:tcPr>
            <w:tcW w:w="804" w:type="dxa"/>
            <w:noWrap/>
            <w:hideMark/>
          </w:tcPr>
          <w:p w14:paraId="7BD5A084"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c>
          <w:tcPr>
            <w:tcW w:w="1210" w:type="dxa"/>
            <w:noWrap/>
            <w:hideMark/>
          </w:tcPr>
          <w:p w14:paraId="4D7BF1AC"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26F327EE"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1C6CC745"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5F58A1EA"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6648679F"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02BC21E5"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066D0D96"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w:t>
            </w:r>
          </w:p>
        </w:tc>
        <w:tc>
          <w:tcPr>
            <w:tcW w:w="804" w:type="dxa"/>
            <w:noWrap/>
            <w:hideMark/>
          </w:tcPr>
          <w:p w14:paraId="20AEDA3C"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1210" w:type="dxa"/>
            <w:noWrap/>
            <w:hideMark/>
          </w:tcPr>
          <w:p w14:paraId="6EF6F6BE"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1364C881"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06BD4FE3"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142563B5"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796ECEB9"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2AFD835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5AA4B5C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9</w:t>
            </w:r>
          </w:p>
        </w:tc>
        <w:tc>
          <w:tcPr>
            <w:tcW w:w="804" w:type="dxa"/>
            <w:noWrap/>
            <w:hideMark/>
          </w:tcPr>
          <w:p w14:paraId="7BDED2A8"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c>
          <w:tcPr>
            <w:tcW w:w="1210" w:type="dxa"/>
            <w:noWrap/>
            <w:hideMark/>
          </w:tcPr>
          <w:p w14:paraId="2E4473CA"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131AD07F"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1C2DB475"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27AE7056" w14:textId="77777777" w:rsidR="00DF319D" w:rsidRPr="00F536C2" w:rsidRDefault="00DF319D" w:rsidP="00F536C2">
            <w:pPr>
              <w:jc w:val="right"/>
              <w:rPr>
                <w:rFonts w:ascii="Arial" w:hAnsi="Arial" w:cs="Arial"/>
                <w:color w:val="000000"/>
                <w:sz w:val="22"/>
                <w:szCs w:val="22"/>
              </w:rPr>
            </w:pPr>
            <w:r w:rsidRPr="00F536C2">
              <w:rPr>
                <w:rFonts w:ascii="Arial" w:hAnsi="Arial" w:cs="Arial"/>
                <w:color w:val="000000"/>
                <w:sz w:val="22"/>
                <w:szCs w:val="22"/>
              </w:rPr>
              <w:t>4</w:t>
            </w:r>
          </w:p>
        </w:tc>
        <w:tc>
          <w:tcPr>
            <w:tcW w:w="3692" w:type="dxa"/>
            <w:noWrap/>
            <w:hideMark/>
          </w:tcPr>
          <w:p w14:paraId="6A1867E9"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ING. GESTION EMPRESARIAL</w:t>
            </w:r>
          </w:p>
        </w:tc>
        <w:tc>
          <w:tcPr>
            <w:tcW w:w="2046" w:type="dxa"/>
            <w:noWrap/>
            <w:hideMark/>
          </w:tcPr>
          <w:p w14:paraId="45573939"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14</w:t>
            </w:r>
          </w:p>
        </w:tc>
        <w:tc>
          <w:tcPr>
            <w:tcW w:w="623" w:type="dxa"/>
            <w:noWrap/>
            <w:hideMark/>
          </w:tcPr>
          <w:p w14:paraId="3E3B28E8"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804" w:type="dxa"/>
            <w:noWrap/>
            <w:hideMark/>
          </w:tcPr>
          <w:p w14:paraId="7E9D2704"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1210" w:type="dxa"/>
            <w:noWrap/>
            <w:hideMark/>
          </w:tcPr>
          <w:p w14:paraId="6DEEC361"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w:t>
            </w:r>
          </w:p>
        </w:tc>
        <w:tc>
          <w:tcPr>
            <w:tcW w:w="1280" w:type="dxa"/>
            <w:noWrap/>
            <w:hideMark/>
          </w:tcPr>
          <w:p w14:paraId="7BCA550C"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9</w:t>
            </w:r>
          </w:p>
        </w:tc>
      </w:tr>
      <w:tr w:rsidR="00DF319D" w:rsidRPr="00F536C2" w14:paraId="04B8AE64"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2070B32A"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1E9610C0"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7E0D5BF4"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618DA76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804" w:type="dxa"/>
            <w:noWrap/>
            <w:hideMark/>
          </w:tcPr>
          <w:p w14:paraId="125C4615"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c>
          <w:tcPr>
            <w:tcW w:w="1210" w:type="dxa"/>
            <w:noWrap/>
            <w:hideMark/>
          </w:tcPr>
          <w:p w14:paraId="78F94C6C"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0EF5BF4D"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234459E2"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3C06D565"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6D355DD4"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335D7B90"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245A0C5F"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w:t>
            </w:r>
          </w:p>
        </w:tc>
        <w:tc>
          <w:tcPr>
            <w:tcW w:w="804" w:type="dxa"/>
            <w:noWrap/>
            <w:hideMark/>
          </w:tcPr>
          <w:p w14:paraId="2D994FCF"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1210" w:type="dxa"/>
            <w:noWrap/>
            <w:hideMark/>
          </w:tcPr>
          <w:p w14:paraId="6D9793FC"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6B1517F1"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58453D64"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10390B25"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776D4E53"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3762B5B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60E23F84"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w:t>
            </w:r>
          </w:p>
        </w:tc>
        <w:tc>
          <w:tcPr>
            <w:tcW w:w="804" w:type="dxa"/>
            <w:noWrap/>
            <w:hideMark/>
          </w:tcPr>
          <w:p w14:paraId="62AB8577"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w:t>
            </w:r>
          </w:p>
        </w:tc>
        <w:tc>
          <w:tcPr>
            <w:tcW w:w="1210" w:type="dxa"/>
            <w:noWrap/>
            <w:hideMark/>
          </w:tcPr>
          <w:p w14:paraId="692C1040"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5A786846"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76702E57"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7350F7BF" w14:textId="77777777" w:rsidR="00DF319D" w:rsidRPr="00F536C2" w:rsidRDefault="00DF319D" w:rsidP="00F536C2">
            <w:pPr>
              <w:jc w:val="right"/>
              <w:rPr>
                <w:rFonts w:ascii="Arial" w:hAnsi="Arial" w:cs="Arial"/>
                <w:color w:val="000000"/>
                <w:sz w:val="22"/>
                <w:szCs w:val="22"/>
              </w:rPr>
            </w:pPr>
            <w:r w:rsidRPr="00F536C2">
              <w:rPr>
                <w:rFonts w:ascii="Arial" w:hAnsi="Arial" w:cs="Arial"/>
                <w:color w:val="000000"/>
                <w:sz w:val="22"/>
                <w:szCs w:val="22"/>
              </w:rPr>
              <w:t>5</w:t>
            </w:r>
          </w:p>
        </w:tc>
        <w:tc>
          <w:tcPr>
            <w:tcW w:w="3692" w:type="dxa"/>
            <w:noWrap/>
            <w:hideMark/>
          </w:tcPr>
          <w:p w14:paraId="043D531A"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ING. IND. ALIMENTARIASS</w:t>
            </w:r>
          </w:p>
        </w:tc>
        <w:tc>
          <w:tcPr>
            <w:tcW w:w="2046" w:type="dxa"/>
            <w:noWrap/>
            <w:hideMark/>
          </w:tcPr>
          <w:p w14:paraId="3FA9B189"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25</w:t>
            </w:r>
          </w:p>
        </w:tc>
        <w:tc>
          <w:tcPr>
            <w:tcW w:w="623" w:type="dxa"/>
            <w:noWrap/>
            <w:hideMark/>
          </w:tcPr>
          <w:p w14:paraId="6C0CAB3C"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804" w:type="dxa"/>
            <w:noWrap/>
            <w:hideMark/>
          </w:tcPr>
          <w:p w14:paraId="3D120E2A"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c>
          <w:tcPr>
            <w:tcW w:w="1210" w:type="dxa"/>
            <w:noWrap/>
            <w:hideMark/>
          </w:tcPr>
          <w:p w14:paraId="78B6345A"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w:t>
            </w:r>
          </w:p>
        </w:tc>
        <w:tc>
          <w:tcPr>
            <w:tcW w:w="1280" w:type="dxa"/>
            <w:noWrap/>
            <w:hideMark/>
          </w:tcPr>
          <w:p w14:paraId="01034B66"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15</w:t>
            </w:r>
          </w:p>
        </w:tc>
      </w:tr>
      <w:tr w:rsidR="00DF319D" w:rsidRPr="00F536C2" w14:paraId="5D733B92"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48AEB8D7"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71F5F16F"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033C2DA8"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36B0431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804" w:type="dxa"/>
            <w:noWrap/>
            <w:hideMark/>
          </w:tcPr>
          <w:p w14:paraId="230AF15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1210" w:type="dxa"/>
            <w:noWrap/>
            <w:hideMark/>
          </w:tcPr>
          <w:p w14:paraId="75D9B6F3"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3C4C7D64"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0A59B02D"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28C12C81"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15D509E3"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28E905B5"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0E8CCC18"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w:t>
            </w:r>
          </w:p>
        </w:tc>
        <w:tc>
          <w:tcPr>
            <w:tcW w:w="804" w:type="dxa"/>
            <w:noWrap/>
            <w:hideMark/>
          </w:tcPr>
          <w:p w14:paraId="4A7E784E"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9</w:t>
            </w:r>
          </w:p>
        </w:tc>
        <w:tc>
          <w:tcPr>
            <w:tcW w:w="1210" w:type="dxa"/>
            <w:noWrap/>
            <w:hideMark/>
          </w:tcPr>
          <w:p w14:paraId="70DA1C07"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7A72349F"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70CE5848"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2DC85DEE"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7AC8340C"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6D81A03A"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20ECB241"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w:t>
            </w:r>
          </w:p>
        </w:tc>
        <w:tc>
          <w:tcPr>
            <w:tcW w:w="804" w:type="dxa"/>
            <w:noWrap/>
            <w:hideMark/>
          </w:tcPr>
          <w:p w14:paraId="337F31B8"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w:t>
            </w:r>
          </w:p>
        </w:tc>
        <w:tc>
          <w:tcPr>
            <w:tcW w:w="1210" w:type="dxa"/>
            <w:noWrap/>
            <w:hideMark/>
          </w:tcPr>
          <w:p w14:paraId="31A32BF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5BDAB7E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7A114CED"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371DBEEA"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xml:space="preserve"> </w:t>
            </w:r>
          </w:p>
        </w:tc>
        <w:tc>
          <w:tcPr>
            <w:tcW w:w="3692" w:type="dxa"/>
            <w:noWrap/>
            <w:hideMark/>
          </w:tcPr>
          <w:p w14:paraId="0B31DB1F"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12AFEC03"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01FDE7F7"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w:t>
            </w:r>
          </w:p>
        </w:tc>
        <w:tc>
          <w:tcPr>
            <w:tcW w:w="804" w:type="dxa"/>
            <w:noWrap/>
            <w:hideMark/>
          </w:tcPr>
          <w:p w14:paraId="04B89D0A"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c>
          <w:tcPr>
            <w:tcW w:w="1210" w:type="dxa"/>
            <w:noWrap/>
            <w:hideMark/>
          </w:tcPr>
          <w:p w14:paraId="396D45DA"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301D9607"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553F5F7E"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04C11DC2"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7F9F401D"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1B6B91EC"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08C9C81B"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11</w:t>
            </w:r>
          </w:p>
        </w:tc>
        <w:tc>
          <w:tcPr>
            <w:tcW w:w="804" w:type="dxa"/>
            <w:noWrap/>
            <w:hideMark/>
          </w:tcPr>
          <w:p w14:paraId="400E5E38"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1210" w:type="dxa"/>
            <w:noWrap/>
            <w:hideMark/>
          </w:tcPr>
          <w:p w14:paraId="02415CD8"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20937D6C"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729A4BE7"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7B3F4BA6" w14:textId="77777777" w:rsidR="00DF319D" w:rsidRPr="00F536C2" w:rsidRDefault="00DF319D" w:rsidP="00F536C2">
            <w:pPr>
              <w:jc w:val="right"/>
              <w:rPr>
                <w:rFonts w:ascii="Arial" w:hAnsi="Arial" w:cs="Arial"/>
                <w:color w:val="000000"/>
                <w:sz w:val="22"/>
                <w:szCs w:val="22"/>
              </w:rPr>
            </w:pPr>
            <w:r w:rsidRPr="00F536C2">
              <w:rPr>
                <w:rFonts w:ascii="Arial" w:hAnsi="Arial" w:cs="Arial"/>
                <w:color w:val="000000"/>
                <w:sz w:val="22"/>
                <w:szCs w:val="22"/>
              </w:rPr>
              <w:t>6</w:t>
            </w:r>
          </w:p>
        </w:tc>
        <w:tc>
          <w:tcPr>
            <w:tcW w:w="3692" w:type="dxa"/>
            <w:noWrap/>
            <w:hideMark/>
          </w:tcPr>
          <w:p w14:paraId="46460834"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ING. MECATRONICA</w:t>
            </w:r>
          </w:p>
        </w:tc>
        <w:tc>
          <w:tcPr>
            <w:tcW w:w="2046" w:type="dxa"/>
            <w:noWrap/>
            <w:hideMark/>
          </w:tcPr>
          <w:p w14:paraId="07B5981F"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51</w:t>
            </w:r>
          </w:p>
        </w:tc>
        <w:tc>
          <w:tcPr>
            <w:tcW w:w="623" w:type="dxa"/>
            <w:noWrap/>
            <w:hideMark/>
          </w:tcPr>
          <w:p w14:paraId="5C999FF2"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804" w:type="dxa"/>
            <w:noWrap/>
            <w:hideMark/>
          </w:tcPr>
          <w:p w14:paraId="0C99FA15"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w:t>
            </w:r>
          </w:p>
        </w:tc>
        <w:tc>
          <w:tcPr>
            <w:tcW w:w="1210" w:type="dxa"/>
            <w:noWrap/>
            <w:hideMark/>
          </w:tcPr>
          <w:p w14:paraId="0A1BB214"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41</w:t>
            </w:r>
          </w:p>
        </w:tc>
        <w:tc>
          <w:tcPr>
            <w:tcW w:w="1280" w:type="dxa"/>
            <w:noWrap/>
            <w:hideMark/>
          </w:tcPr>
          <w:p w14:paraId="638B5074"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w:t>
            </w:r>
          </w:p>
        </w:tc>
      </w:tr>
      <w:tr w:rsidR="00DF319D" w:rsidRPr="00F536C2" w14:paraId="66777FD6"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245ECDFD"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64111A21"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7F245F2B"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3163E624"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w:t>
            </w:r>
          </w:p>
        </w:tc>
        <w:tc>
          <w:tcPr>
            <w:tcW w:w="804" w:type="dxa"/>
            <w:noWrap/>
            <w:hideMark/>
          </w:tcPr>
          <w:p w14:paraId="6080ADBF"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w:t>
            </w:r>
          </w:p>
        </w:tc>
        <w:tc>
          <w:tcPr>
            <w:tcW w:w="1210" w:type="dxa"/>
            <w:noWrap/>
            <w:hideMark/>
          </w:tcPr>
          <w:p w14:paraId="43965AD8"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7A27DDDE"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29D90E55"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11702E0E"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17A3857D"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7744BAF0"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22C481AD"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7</w:t>
            </w:r>
          </w:p>
        </w:tc>
        <w:tc>
          <w:tcPr>
            <w:tcW w:w="804" w:type="dxa"/>
            <w:noWrap/>
            <w:hideMark/>
          </w:tcPr>
          <w:p w14:paraId="67AF8052"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c>
          <w:tcPr>
            <w:tcW w:w="1210" w:type="dxa"/>
            <w:noWrap/>
            <w:hideMark/>
          </w:tcPr>
          <w:p w14:paraId="52DAA5A6"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2911C5AC"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42A49E1D"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0707AB39"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4C40631A"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5D26BB87"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31F51724"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w:t>
            </w:r>
          </w:p>
        </w:tc>
        <w:tc>
          <w:tcPr>
            <w:tcW w:w="804" w:type="dxa"/>
            <w:noWrap/>
            <w:hideMark/>
          </w:tcPr>
          <w:p w14:paraId="2285858A"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31</w:t>
            </w:r>
          </w:p>
        </w:tc>
        <w:tc>
          <w:tcPr>
            <w:tcW w:w="1210" w:type="dxa"/>
            <w:noWrap/>
            <w:hideMark/>
          </w:tcPr>
          <w:p w14:paraId="7760C137"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55E16320"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21F052D2"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4052900F"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3A6D5AE7"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10452663"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47DE6EF8"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w:t>
            </w:r>
          </w:p>
        </w:tc>
        <w:tc>
          <w:tcPr>
            <w:tcW w:w="804" w:type="dxa"/>
            <w:noWrap/>
            <w:hideMark/>
          </w:tcPr>
          <w:p w14:paraId="3B53F31D"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1210" w:type="dxa"/>
            <w:noWrap/>
            <w:hideMark/>
          </w:tcPr>
          <w:p w14:paraId="1EA28344"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5B929879"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0DF71807"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1BA5F53E"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48BE12C8"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3EE35288"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31E1F703"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12</w:t>
            </w:r>
          </w:p>
        </w:tc>
        <w:tc>
          <w:tcPr>
            <w:tcW w:w="804" w:type="dxa"/>
            <w:noWrap/>
            <w:hideMark/>
          </w:tcPr>
          <w:p w14:paraId="44CDEC21"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c>
          <w:tcPr>
            <w:tcW w:w="1210" w:type="dxa"/>
            <w:noWrap/>
            <w:hideMark/>
          </w:tcPr>
          <w:p w14:paraId="2AE8971D"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37FA074E"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1DBC2A32" w14:textId="77777777" w:rsidTr="00A010EC">
        <w:trPr>
          <w:trHeight w:val="302"/>
        </w:trPr>
        <w:tc>
          <w:tcPr>
            <w:cnfStyle w:val="001000000000" w:firstRow="0" w:lastRow="0" w:firstColumn="1" w:lastColumn="0" w:oddVBand="0" w:evenVBand="0" w:oddHBand="0" w:evenHBand="0" w:firstRowFirstColumn="0" w:firstRowLastColumn="0" w:lastRowFirstColumn="0" w:lastRowLastColumn="0"/>
            <w:tcW w:w="559" w:type="dxa"/>
            <w:noWrap/>
            <w:hideMark/>
          </w:tcPr>
          <w:p w14:paraId="5B616C1B" w14:textId="77777777" w:rsidR="00DF319D" w:rsidRPr="00F536C2" w:rsidRDefault="00DF319D" w:rsidP="00F536C2">
            <w:pPr>
              <w:jc w:val="right"/>
              <w:rPr>
                <w:rFonts w:ascii="Arial" w:hAnsi="Arial" w:cs="Arial"/>
                <w:color w:val="000000"/>
                <w:sz w:val="22"/>
                <w:szCs w:val="22"/>
              </w:rPr>
            </w:pPr>
            <w:r w:rsidRPr="00F536C2">
              <w:rPr>
                <w:rFonts w:ascii="Arial" w:hAnsi="Arial" w:cs="Arial"/>
                <w:color w:val="000000"/>
                <w:sz w:val="22"/>
                <w:szCs w:val="22"/>
              </w:rPr>
              <w:t>7</w:t>
            </w:r>
          </w:p>
        </w:tc>
        <w:tc>
          <w:tcPr>
            <w:tcW w:w="3692" w:type="dxa"/>
            <w:hideMark/>
          </w:tcPr>
          <w:p w14:paraId="437D1E0D"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xml:space="preserve">ING. EN SISTEMAS COMPUTACIONALES </w:t>
            </w:r>
          </w:p>
        </w:tc>
        <w:tc>
          <w:tcPr>
            <w:tcW w:w="2046" w:type="dxa"/>
            <w:noWrap/>
            <w:hideMark/>
          </w:tcPr>
          <w:p w14:paraId="31F6B52F"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7</w:t>
            </w:r>
          </w:p>
        </w:tc>
        <w:tc>
          <w:tcPr>
            <w:tcW w:w="623" w:type="dxa"/>
            <w:noWrap/>
            <w:hideMark/>
          </w:tcPr>
          <w:p w14:paraId="6091AB75"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804" w:type="dxa"/>
            <w:noWrap/>
            <w:hideMark/>
          </w:tcPr>
          <w:p w14:paraId="4F6B8A1C"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c>
          <w:tcPr>
            <w:tcW w:w="1210" w:type="dxa"/>
            <w:noWrap/>
            <w:hideMark/>
          </w:tcPr>
          <w:p w14:paraId="6B9E2F82"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1280" w:type="dxa"/>
            <w:noWrap/>
            <w:hideMark/>
          </w:tcPr>
          <w:p w14:paraId="2E91782D"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r>
      <w:tr w:rsidR="00DF319D" w:rsidRPr="00F536C2" w14:paraId="5DB5C2C9"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56AB7D74"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0BF8BB50"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60369C51"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2A17A85E"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804" w:type="dxa"/>
            <w:noWrap/>
            <w:hideMark/>
          </w:tcPr>
          <w:p w14:paraId="68A2E8ED"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1210" w:type="dxa"/>
            <w:noWrap/>
            <w:hideMark/>
          </w:tcPr>
          <w:p w14:paraId="4CCEB093"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3058E77F"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59E66904"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20FE7615"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5D04CE08"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1C60F0E9"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4E06D29E"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w:t>
            </w:r>
          </w:p>
        </w:tc>
        <w:tc>
          <w:tcPr>
            <w:tcW w:w="804" w:type="dxa"/>
            <w:noWrap/>
            <w:hideMark/>
          </w:tcPr>
          <w:p w14:paraId="76CAC52C"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1210" w:type="dxa"/>
            <w:noWrap/>
            <w:hideMark/>
          </w:tcPr>
          <w:p w14:paraId="5BFB17A7"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4AC74672"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2CE5DDF3"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7757A3FA"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783AB2BD"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7EE805DA"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26356C84"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w:t>
            </w:r>
          </w:p>
        </w:tc>
        <w:tc>
          <w:tcPr>
            <w:tcW w:w="804" w:type="dxa"/>
            <w:noWrap/>
            <w:hideMark/>
          </w:tcPr>
          <w:p w14:paraId="6A90C237"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c>
          <w:tcPr>
            <w:tcW w:w="1210" w:type="dxa"/>
            <w:noWrap/>
            <w:hideMark/>
          </w:tcPr>
          <w:p w14:paraId="4E77B602"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618E587F"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33A95DF0"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098076A4"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2054305F"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58D0683A"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4E3B705B"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w:t>
            </w:r>
          </w:p>
        </w:tc>
        <w:tc>
          <w:tcPr>
            <w:tcW w:w="804" w:type="dxa"/>
            <w:noWrap/>
            <w:hideMark/>
          </w:tcPr>
          <w:p w14:paraId="5952337D"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c>
          <w:tcPr>
            <w:tcW w:w="1210" w:type="dxa"/>
            <w:noWrap/>
            <w:hideMark/>
          </w:tcPr>
          <w:p w14:paraId="418E39D9"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084E01D8"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26F7F684"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038588F2" w14:textId="77777777" w:rsidR="00DF319D" w:rsidRPr="00F536C2" w:rsidRDefault="00DF319D" w:rsidP="00F536C2">
            <w:pPr>
              <w:jc w:val="right"/>
              <w:rPr>
                <w:rFonts w:ascii="Arial" w:hAnsi="Arial" w:cs="Arial"/>
                <w:color w:val="000000"/>
                <w:sz w:val="22"/>
                <w:szCs w:val="22"/>
              </w:rPr>
            </w:pPr>
            <w:r w:rsidRPr="00F536C2">
              <w:rPr>
                <w:rFonts w:ascii="Arial" w:hAnsi="Arial" w:cs="Arial"/>
                <w:color w:val="000000"/>
                <w:sz w:val="22"/>
                <w:szCs w:val="22"/>
              </w:rPr>
              <w:t>8</w:t>
            </w:r>
          </w:p>
        </w:tc>
        <w:tc>
          <w:tcPr>
            <w:tcW w:w="3692" w:type="dxa"/>
            <w:noWrap/>
            <w:hideMark/>
          </w:tcPr>
          <w:p w14:paraId="34E36DB4"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ING. INDUSTRIAL</w:t>
            </w:r>
          </w:p>
        </w:tc>
        <w:tc>
          <w:tcPr>
            <w:tcW w:w="2046" w:type="dxa"/>
            <w:noWrap/>
            <w:hideMark/>
          </w:tcPr>
          <w:p w14:paraId="13F4584D"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24</w:t>
            </w:r>
          </w:p>
        </w:tc>
        <w:tc>
          <w:tcPr>
            <w:tcW w:w="623" w:type="dxa"/>
            <w:noWrap/>
            <w:hideMark/>
          </w:tcPr>
          <w:p w14:paraId="1FEC4782"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804" w:type="dxa"/>
            <w:noWrap/>
            <w:hideMark/>
          </w:tcPr>
          <w:p w14:paraId="46800F48"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1210" w:type="dxa"/>
            <w:noWrap/>
            <w:hideMark/>
          </w:tcPr>
          <w:p w14:paraId="39D71AD1"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12</w:t>
            </w:r>
          </w:p>
        </w:tc>
        <w:tc>
          <w:tcPr>
            <w:tcW w:w="1280" w:type="dxa"/>
            <w:noWrap/>
            <w:hideMark/>
          </w:tcPr>
          <w:p w14:paraId="0C2C9FB7"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12</w:t>
            </w:r>
          </w:p>
        </w:tc>
      </w:tr>
      <w:tr w:rsidR="00DF319D" w:rsidRPr="00F536C2" w14:paraId="06F35943"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11B8E0ED"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7C9995B2"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2B10D74F"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4020BF1A"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w:t>
            </w:r>
          </w:p>
        </w:tc>
        <w:tc>
          <w:tcPr>
            <w:tcW w:w="804" w:type="dxa"/>
            <w:noWrap/>
            <w:hideMark/>
          </w:tcPr>
          <w:p w14:paraId="43501446"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1210" w:type="dxa"/>
            <w:noWrap/>
            <w:hideMark/>
          </w:tcPr>
          <w:p w14:paraId="7226945F"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4D1703A3"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7565985E"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40B41909"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583142DD"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74DEF4E5"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2865E283"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w:t>
            </w:r>
          </w:p>
        </w:tc>
        <w:tc>
          <w:tcPr>
            <w:tcW w:w="804" w:type="dxa"/>
            <w:noWrap/>
            <w:hideMark/>
          </w:tcPr>
          <w:p w14:paraId="67AF9607"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15</w:t>
            </w:r>
          </w:p>
        </w:tc>
        <w:tc>
          <w:tcPr>
            <w:tcW w:w="1210" w:type="dxa"/>
            <w:noWrap/>
            <w:hideMark/>
          </w:tcPr>
          <w:p w14:paraId="561B6D99"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7548655D"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271900F2"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55934A74"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0E9C2B2C"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1830E119"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263832B5"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11</w:t>
            </w:r>
          </w:p>
        </w:tc>
        <w:tc>
          <w:tcPr>
            <w:tcW w:w="804" w:type="dxa"/>
            <w:noWrap/>
            <w:hideMark/>
          </w:tcPr>
          <w:p w14:paraId="54FE0D30"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c>
          <w:tcPr>
            <w:tcW w:w="1210" w:type="dxa"/>
            <w:noWrap/>
            <w:hideMark/>
          </w:tcPr>
          <w:p w14:paraId="314CD68F"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6BD009E8"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6697B361"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0545FA8A"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68A94391"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 </w:t>
            </w:r>
          </w:p>
        </w:tc>
        <w:tc>
          <w:tcPr>
            <w:tcW w:w="2046" w:type="dxa"/>
            <w:noWrap/>
            <w:hideMark/>
          </w:tcPr>
          <w:p w14:paraId="4091FDCC"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3BC25912"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12</w:t>
            </w:r>
          </w:p>
        </w:tc>
        <w:tc>
          <w:tcPr>
            <w:tcW w:w="804" w:type="dxa"/>
            <w:noWrap/>
            <w:hideMark/>
          </w:tcPr>
          <w:p w14:paraId="29DFD8D7"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c>
          <w:tcPr>
            <w:tcW w:w="1210" w:type="dxa"/>
            <w:noWrap/>
            <w:hideMark/>
          </w:tcPr>
          <w:p w14:paraId="0B8E66A8"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7104F77F"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4366ECDD"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64C96DF9" w14:textId="77777777" w:rsidR="00DF319D" w:rsidRPr="00F536C2" w:rsidRDefault="00DF319D" w:rsidP="00F536C2">
            <w:pPr>
              <w:jc w:val="right"/>
              <w:rPr>
                <w:rFonts w:ascii="Arial" w:hAnsi="Arial" w:cs="Arial"/>
                <w:color w:val="000000"/>
                <w:sz w:val="22"/>
                <w:szCs w:val="22"/>
              </w:rPr>
            </w:pPr>
            <w:r w:rsidRPr="00F536C2">
              <w:rPr>
                <w:rFonts w:ascii="Arial" w:hAnsi="Arial" w:cs="Arial"/>
                <w:color w:val="000000"/>
                <w:sz w:val="22"/>
                <w:szCs w:val="22"/>
              </w:rPr>
              <w:t>9</w:t>
            </w:r>
          </w:p>
        </w:tc>
        <w:tc>
          <w:tcPr>
            <w:tcW w:w="3692" w:type="dxa"/>
            <w:noWrap/>
            <w:hideMark/>
          </w:tcPr>
          <w:p w14:paraId="1E8CCC37"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ING. EN INFORMATICA</w:t>
            </w:r>
          </w:p>
        </w:tc>
        <w:tc>
          <w:tcPr>
            <w:tcW w:w="2046" w:type="dxa"/>
            <w:noWrap/>
            <w:hideMark/>
          </w:tcPr>
          <w:p w14:paraId="1A831CE5"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w:t>
            </w:r>
          </w:p>
        </w:tc>
        <w:tc>
          <w:tcPr>
            <w:tcW w:w="623" w:type="dxa"/>
            <w:noWrap/>
            <w:hideMark/>
          </w:tcPr>
          <w:p w14:paraId="32F83889"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w:t>
            </w:r>
          </w:p>
        </w:tc>
        <w:tc>
          <w:tcPr>
            <w:tcW w:w="804" w:type="dxa"/>
            <w:noWrap/>
            <w:hideMark/>
          </w:tcPr>
          <w:p w14:paraId="779DB436"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w:t>
            </w:r>
          </w:p>
        </w:tc>
        <w:tc>
          <w:tcPr>
            <w:tcW w:w="1210" w:type="dxa"/>
            <w:noWrap/>
            <w:hideMark/>
          </w:tcPr>
          <w:p w14:paraId="781770A7"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w:t>
            </w:r>
          </w:p>
        </w:tc>
        <w:tc>
          <w:tcPr>
            <w:tcW w:w="1280" w:type="dxa"/>
            <w:noWrap/>
            <w:hideMark/>
          </w:tcPr>
          <w:p w14:paraId="3649AC62"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0</w:t>
            </w:r>
          </w:p>
        </w:tc>
      </w:tr>
      <w:tr w:rsidR="00DF319D" w:rsidRPr="00F536C2" w14:paraId="1AAF1ACE"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5E99BC24"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4AD39375"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2046" w:type="dxa"/>
            <w:noWrap/>
            <w:hideMark/>
          </w:tcPr>
          <w:p w14:paraId="31CCDC4D"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1B2C45EC"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 </w:t>
            </w:r>
          </w:p>
        </w:tc>
        <w:tc>
          <w:tcPr>
            <w:tcW w:w="804" w:type="dxa"/>
            <w:noWrap/>
            <w:hideMark/>
          </w:tcPr>
          <w:p w14:paraId="0C83414F"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162</w:t>
            </w:r>
          </w:p>
        </w:tc>
        <w:tc>
          <w:tcPr>
            <w:tcW w:w="1210" w:type="dxa"/>
            <w:noWrap/>
            <w:hideMark/>
          </w:tcPr>
          <w:p w14:paraId="226D2D9F"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82</w:t>
            </w:r>
          </w:p>
        </w:tc>
        <w:tc>
          <w:tcPr>
            <w:tcW w:w="1280" w:type="dxa"/>
            <w:noWrap/>
            <w:hideMark/>
          </w:tcPr>
          <w:p w14:paraId="517BEFE6"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80</w:t>
            </w:r>
          </w:p>
        </w:tc>
      </w:tr>
      <w:tr w:rsidR="00DF319D" w:rsidRPr="00F536C2" w14:paraId="145CBF2C"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10214" w:type="dxa"/>
            <w:gridSpan w:val="7"/>
            <w:noWrap/>
            <w:hideMark/>
          </w:tcPr>
          <w:p w14:paraId="4AA418EB" w14:textId="77777777" w:rsidR="00DF319D" w:rsidRPr="00F536C2" w:rsidRDefault="00DF319D" w:rsidP="00F536C2">
            <w:pPr>
              <w:jc w:val="center"/>
              <w:rPr>
                <w:rFonts w:ascii="Arial" w:hAnsi="Arial" w:cs="Arial"/>
                <w:b w:val="0"/>
                <w:color w:val="000000"/>
                <w:sz w:val="22"/>
                <w:szCs w:val="22"/>
              </w:rPr>
            </w:pPr>
            <w:r w:rsidRPr="00F536C2">
              <w:rPr>
                <w:rFonts w:ascii="Arial" w:hAnsi="Arial" w:cs="Arial"/>
                <w:b w:val="0"/>
                <w:color w:val="000000"/>
                <w:sz w:val="22"/>
                <w:szCs w:val="22"/>
              </w:rPr>
              <w:t>HACKATEC</w:t>
            </w:r>
          </w:p>
        </w:tc>
      </w:tr>
      <w:tr w:rsidR="00DF319D" w:rsidRPr="00F536C2" w14:paraId="43537659"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451EBF9E" w14:textId="77777777" w:rsidR="00DF319D" w:rsidRPr="00F536C2" w:rsidRDefault="00DF319D" w:rsidP="00F536C2">
            <w:pPr>
              <w:jc w:val="center"/>
              <w:rPr>
                <w:rFonts w:ascii="Arial" w:hAnsi="Arial" w:cs="Arial"/>
                <w:color w:val="000000"/>
                <w:sz w:val="22"/>
                <w:szCs w:val="22"/>
              </w:rPr>
            </w:pPr>
            <w:r w:rsidRPr="00F536C2">
              <w:rPr>
                <w:rFonts w:ascii="Arial" w:hAnsi="Arial" w:cs="Arial"/>
                <w:color w:val="000000"/>
                <w:sz w:val="22"/>
                <w:szCs w:val="22"/>
              </w:rPr>
              <w:lastRenderedPageBreak/>
              <w:t>10</w:t>
            </w:r>
          </w:p>
        </w:tc>
        <w:tc>
          <w:tcPr>
            <w:tcW w:w="3692" w:type="dxa"/>
            <w:noWrap/>
            <w:hideMark/>
          </w:tcPr>
          <w:p w14:paraId="47A9F8EC"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2046" w:type="dxa"/>
            <w:noWrap/>
            <w:hideMark/>
          </w:tcPr>
          <w:p w14:paraId="5EBF5E7C"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623" w:type="dxa"/>
            <w:noWrap/>
            <w:hideMark/>
          </w:tcPr>
          <w:p w14:paraId="6E989256"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804" w:type="dxa"/>
            <w:noWrap/>
            <w:hideMark/>
          </w:tcPr>
          <w:p w14:paraId="6E32DE88"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10" w:type="dxa"/>
            <w:noWrap/>
            <w:hideMark/>
          </w:tcPr>
          <w:p w14:paraId="308FF9D3"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w:t>
            </w:r>
          </w:p>
        </w:tc>
        <w:tc>
          <w:tcPr>
            <w:tcW w:w="1280" w:type="dxa"/>
            <w:noWrap/>
            <w:hideMark/>
          </w:tcPr>
          <w:p w14:paraId="1E6FD538"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DF319D" w:rsidRPr="00F536C2" w14:paraId="7E83512A"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73F0063A"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5A2BCD5D"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ING. GESTION EMPRESARIAL</w:t>
            </w:r>
          </w:p>
        </w:tc>
        <w:tc>
          <w:tcPr>
            <w:tcW w:w="2046" w:type="dxa"/>
            <w:noWrap/>
            <w:hideMark/>
          </w:tcPr>
          <w:p w14:paraId="5D725102" w14:textId="77777777" w:rsidR="00DF319D" w:rsidRPr="00F536C2" w:rsidRDefault="00DF319D"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c>
          <w:tcPr>
            <w:tcW w:w="623" w:type="dxa"/>
            <w:noWrap/>
            <w:hideMark/>
          </w:tcPr>
          <w:p w14:paraId="059AACF8"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804" w:type="dxa"/>
            <w:noWrap/>
            <w:hideMark/>
          </w:tcPr>
          <w:p w14:paraId="19EA6782"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10" w:type="dxa"/>
            <w:noWrap/>
            <w:hideMark/>
          </w:tcPr>
          <w:p w14:paraId="5091AFA8"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000C9A2D"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5A3F9AFA"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0ECDA788"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02A0C37C"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ING. MECATRONICA</w:t>
            </w:r>
          </w:p>
        </w:tc>
        <w:tc>
          <w:tcPr>
            <w:tcW w:w="2046" w:type="dxa"/>
            <w:noWrap/>
            <w:hideMark/>
          </w:tcPr>
          <w:p w14:paraId="6C780C90" w14:textId="77777777" w:rsidR="00DF319D" w:rsidRPr="00F536C2" w:rsidRDefault="00DF319D"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c>
          <w:tcPr>
            <w:tcW w:w="623" w:type="dxa"/>
            <w:noWrap/>
            <w:hideMark/>
          </w:tcPr>
          <w:p w14:paraId="5486EA13"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804" w:type="dxa"/>
            <w:noWrap/>
            <w:hideMark/>
          </w:tcPr>
          <w:p w14:paraId="56CEABC0"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10" w:type="dxa"/>
            <w:noWrap/>
            <w:hideMark/>
          </w:tcPr>
          <w:p w14:paraId="519FBE37"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7851192C"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4FB90EBD" w14:textId="77777777" w:rsidTr="00A010EC">
        <w:trPr>
          <w:trHeight w:val="576"/>
        </w:trPr>
        <w:tc>
          <w:tcPr>
            <w:cnfStyle w:val="001000000000" w:firstRow="0" w:lastRow="0" w:firstColumn="1" w:lastColumn="0" w:oddVBand="0" w:evenVBand="0" w:oddHBand="0" w:evenHBand="0" w:firstRowFirstColumn="0" w:firstRowLastColumn="0" w:lastRowFirstColumn="0" w:lastRowLastColumn="0"/>
            <w:tcW w:w="559" w:type="dxa"/>
            <w:noWrap/>
            <w:hideMark/>
          </w:tcPr>
          <w:p w14:paraId="55295B89"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hideMark/>
          </w:tcPr>
          <w:p w14:paraId="2EA97422"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ING. EN SISTEMAS COMPUTACIONALES </w:t>
            </w:r>
          </w:p>
        </w:tc>
        <w:tc>
          <w:tcPr>
            <w:tcW w:w="2046" w:type="dxa"/>
            <w:noWrap/>
            <w:hideMark/>
          </w:tcPr>
          <w:p w14:paraId="35D8FC44" w14:textId="77777777" w:rsidR="00DF319D" w:rsidRPr="00F536C2" w:rsidRDefault="00DF319D"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c>
          <w:tcPr>
            <w:tcW w:w="623" w:type="dxa"/>
            <w:noWrap/>
            <w:hideMark/>
          </w:tcPr>
          <w:p w14:paraId="60529438"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804" w:type="dxa"/>
            <w:noWrap/>
            <w:hideMark/>
          </w:tcPr>
          <w:p w14:paraId="5B0D082D"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10" w:type="dxa"/>
            <w:noWrap/>
            <w:hideMark/>
          </w:tcPr>
          <w:p w14:paraId="1DFF8C67"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6FBA0E07"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134E1A87"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09774D98"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40E86708"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ING. INDUSTRIAL</w:t>
            </w:r>
          </w:p>
        </w:tc>
        <w:tc>
          <w:tcPr>
            <w:tcW w:w="2046" w:type="dxa"/>
            <w:noWrap/>
            <w:hideMark/>
          </w:tcPr>
          <w:p w14:paraId="2EC57B31" w14:textId="77777777" w:rsidR="00DF319D" w:rsidRPr="00F536C2" w:rsidRDefault="00DF319D"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c>
          <w:tcPr>
            <w:tcW w:w="623" w:type="dxa"/>
            <w:noWrap/>
            <w:hideMark/>
          </w:tcPr>
          <w:p w14:paraId="6913E61B" w14:textId="77777777" w:rsidR="00DF319D" w:rsidRPr="00F536C2" w:rsidRDefault="00DF319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804" w:type="dxa"/>
            <w:noWrap/>
            <w:hideMark/>
          </w:tcPr>
          <w:p w14:paraId="3B6F9BCF"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10" w:type="dxa"/>
            <w:noWrap/>
            <w:hideMark/>
          </w:tcPr>
          <w:p w14:paraId="43B933A8"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32FF9D9B" w14:textId="77777777" w:rsidR="00DF319D" w:rsidRPr="00F536C2" w:rsidRDefault="00DF319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DF319D" w:rsidRPr="00F536C2" w14:paraId="6245BE66"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559" w:type="dxa"/>
            <w:noWrap/>
            <w:hideMark/>
          </w:tcPr>
          <w:p w14:paraId="365C7101" w14:textId="77777777" w:rsidR="00DF319D" w:rsidRPr="00F536C2" w:rsidRDefault="00DF319D" w:rsidP="00F536C2">
            <w:pPr>
              <w:rPr>
                <w:rFonts w:ascii="Arial" w:hAnsi="Arial" w:cs="Arial"/>
                <w:color w:val="000000"/>
                <w:sz w:val="22"/>
                <w:szCs w:val="22"/>
              </w:rPr>
            </w:pPr>
            <w:r w:rsidRPr="00F536C2">
              <w:rPr>
                <w:rFonts w:ascii="Arial" w:hAnsi="Arial" w:cs="Arial"/>
                <w:color w:val="000000"/>
                <w:sz w:val="22"/>
                <w:szCs w:val="22"/>
              </w:rPr>
              <w:t> </w:t>
            </w:r>
          </w:p>
        </w:tc>
        <w:tc>
          <w:tcPr>
            <w:tcW w:w="3692" w:type="dxa"/>
            <w:noWrap/>
            <w:hideMark/>
          </w:tcPr>
          <w:p w14:paraId="1368038A"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ING. EN INFORMATICA</w:t>
            </w:r>
          </w:p>
        </w:tc>
        <w:tc>
          <w:tcPr>
            <w:tcW w:w="2046" w:type="dxa"/>
            <w:noWrap/>
            <w:hideMark/>
          </w:tcPr>
          <w:p w14:paraId="185C8640" w14:textId="77777777" w:rsidR="00DF319D" w:rsidRPr="00F536C2" w:rsidRDefault="00DF319D"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c>
          <w:tcPr>
            <w:tcW w:w="623" w:type="dxa"/>
            <w:noWrap/>
            <w:hideMark/>
          </w:tcPr>
          <w:p w14:paraId="3096F2CF" w14:textId="77777777" w:rsidR="00DF319D" w:rsidRPr="00F536C2" w:rsidRDefault="00DF319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804" w:type="dxa"/>
            <w:noWrap/>
            <w:hideMark/>
          </w:tcPr>
          <w:p w14:paraId="29EDB376"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10" w:type="dxa"/>
            <w:noWrap/>
            <w:hideMark/>
          </w:tcPr>
          <w:p w14:paraId="1F0A7B8E"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1280" w:type="dxa"/>
            <w:noWrap/>
            <w:hideMark/>
          </w:tcPr>
          <w:p w14:paraId="7032A736" w14:textId="77777777" w:rsidR="00DF319D" w:rsidRPr="00F536C2" w:rsidRDefault="00DF319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bl>
    <w:p w14:paraId="15D041EC" w14:textId="2A21FF65" w:rsidR="00DF319D" w:rsidRPr="00A010EC" w:rsidRDefault="00324FAE" w:rsidP="00F536C2">
      <w:pPr>
        <w:pStyle w:val="Cuerpodeltexto1"/>
        <w:spacing w:line="240" w:lineRule="auto"/>
        <w:jc w:val="center"/>
        <w:rPr>
          <w:rFonts w:ascii="Arial" w:hAnsi="Arial" w:cs="Arial"/>
          <w:i/>
          <w:color w:val="365F91" w:themeColor="accent1" w:themeShade="BF"/>
          <w:sz w:val="18"/>
          <w:szCs w:val="18"/>
        </w:rPr>
      </w:pPr>
      <w:bookmarkStart w:id="40" w:name="_Toc191450761"/>
      <w:r w:rsidRPr="00A010EC">
        <w:rPr>
          <w:rFonts w:ascii="Arial" w:hAnsi="Arial" w:cs="Arial"/>
          <w:i/>
          <w:color w:val="365F91" w:themeColor="accent1" w:themeShade="BF"/>
          <w:sz w:val="18"/>
          <w:szCs w:val="18"/>
        </w:rPr>
        <w:t xml:space="preserve">Tabla </w:t>
      </w:r>
      <w:r w:rsidRPr="00A010EC">
        <w:rPr>
          <w:rFonts w:ascii="Arial" w:hAnsi="Arial" w:cs="Arial"/>
          <w:i/>
          <w:color w:val="365F91" w:themeColor="accent1" w:themeShade="BF"/>
          <w:sz w:val="18"/>
          <w:szCs w:val="18"/>
        </w:rPr>
        <w:fldChar w:fldCharType="begin"/>
      </w:r>
      <w:r w:rsidRPr="00A010EC">
        <w:rPr>
          <w:rFonts w:ascii="Arial" w:hAnsi="Arial" w:cs="Arial"/>
          <w:i/>
          <w:color w:val="365F91" w:themeColor="accent1" w:themeShade="BF"/>
          <w:sz w:val="18"/>
          <w:szCs w:val="18"/>
        </w:rPr>
        <w:instrText xml:space="preserve"> SEQ Tabla \* ARABIC </w:instrText>
      </w:r>
      <w:r w:rsidRPr="00A010EC">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9</w:t>
      </w:r>
      <w:r w:rsidRPr="00A010EC">
        <w:rPr>
          <w:rFonts w:ascii="Arial" w:hAnsi="Arial" w:cs="Arial"/>
          <w:i/>
          <w:color w:val="365F91" w:themeColor="accent1" w:themeShade="BF"/>
          <w:sz w:val="18"/>
          <w:szCs w:val="18"/>
        </w:rPr>
        <w:fldChar w:fldCharType="end"/>
      </w:r>
      <w:r w:rsidRPr="00A010EC">
        <w:rPr>
          <w:rFonts w:ascii="Arial" w:hAnsi="Arial" w:cs="Arial"/>
          <w:i/>
          <w:color w:val="365F91" w:themeColor="accent1" w:themeShade="BF"/>
          <w:sz w:val="18"/>
          <w:szCs w:val="18"/>
        </w:rPr>
        <w:t xml:space="preserve"> Certamen de Proyectos </w:t>
      </w:r>
      <w:proofErr w:type="spellStart"/>
      <w:r w:rsidRPr="00A010EC">
        <w:rPr>
          <w:rFonts w:ascii="Arial" w:hAnsi="Arial" w:cs="Arial"/>
          <w:i/>
          <w:color w:val="365F91" w:themeColor="accent1" w:themeShade="BF"/>
          <w:sz w:val="18"/>
          <w:szCs w:val="18"/>
        </w:rPr>
        <w:t>InnovaTecNM</w:t>
      </w:r>
      <w:proofErr w:type="spellEnd"/>
      <w:r w:rsidRPr="00A010EC">
        <w:rPr>
          <w:rFonts w:ascii="Arial" w:hAnsi="Arial" w:cs="Arial"/>
          <w:i/>
          <w:color w:val="365F91" w:themeColor="accent1" w:themeShade="BF"/>
          <w:sz w:val="18"/>
          <w:szCs w:val="18"/>
        </w:rPr>
        <w:t xml:space="preserve"> 2024. Fuente Depto. de Gestión Tecnológica y Vinculación</w:t>
      </w:r>
      <w:bookmarkEnd w:id="40"/>
    </w:p>
    <w:p w14:paraId="77E40F8E" w14:textId="77777777" w:rsidR="00324FAE" w:rsidRPr="00F536C2" w:rsidRDefault="00324FAE" w:rsidP="00F536C2">
      <w:pPr>
        <w:rPr>
          <w:rFonts w:ascii="Arial" w:eastAsia="Arial" w:hAnsi="Arial" w:cs="Arial"/>
          <w:sz w:val="22"/>
          <w:szCs w:val="22"/>
          <w:lang w:eastAsia="en-US"/>
        </w:rPr>
      </w:pPr>
    </w:p>
    <w:p w14:paraId="2B8E163D" w14:textId="2E52CE50" w:rsidR="009200B5" w:rsidRPr="00F536C2" w:rsidRDefault="00DF319D" w:rsidP="00F536C2">
      <w:pPr>
        <w:rPr>
          <w:rFonts w:ascii="Arial" w:eastAsia="Arial" w:hAnsi="Arial" w:cs="Arial"/>
          <w:bCs/>
          <w:sz w:val="22"/>
          <w:szCs w:val="22"/>
        </w:rPr>
      </w:pPr>
      <w:r w:rsidRPr="00F536C2">
        <w:rPr>
          <w:rFonts w:ascii="Arial" w:eastAsia="Arial" w:hAnsi="Arial" w:cs="Arial"/>
          <w:bCs/>
          <w:sz w:val="22"/>
          <w:szCs w:val="22"/>
        </w:rPr>
        <w:t>En mes de septiembre del 3 al 6</w:t>
      </w:r>
      <w:r w:rsidR="00584EF4" w:rsidRPr="00F536C2">
        <w:rPr>
          <w:rFonts w:ascii="Arial" w:eastAsia="Arial" w:hAnsi="Arial" w:cs="Arial"/>
          <w:bCs/>
          <w:sz w:val="22"/>
          <w:szCs w:val="22"/>
        </w:rPr>
        <w:t>,</w:t>
      </w:r>
      <w:r w:rsidRPr="00F536C2">
        <w:rPr>
          <w:rFonts w:ascii="Arial" w:eastAsia="Arial" w:hAnsi="Arial" w:cs="Arial"/>
          <w:bCs/>
          <w:sz w:val="22"/>
          <w:szCs w:val="22"/>
        </w:rPr>
        <w:t xml:space="preserve"> se llevó a cabo el evento </w:t>
      </w:r>
      <w:proofErr w:type="spellStart"/>
      <w:r w:rsidRPr="00F536C2">
        <w:rPr>
          <w:rFonts w:ascii="Arial" w:eastAsia="Arial" w:hAnsi="Arial" w:cs="Arial"/>
          <w:bCs/>
          <w:sz w:val="22"/>
          <w:szCs w:val="22"/>
        </w:rPr>
        <w:t>InnovatecNM</w:t>
      </w:r>
      <w:proofErr w:type="spellEnd"/>
      <w:r w:rsidRPr="00F536C2">
        <w:rPr>
          <w:rFonts w:ascii="Arial" w:eastAsia="Arial" w:hAnsi="Arial" w:cs="Arial"/>
          <w:bCs/>
          <w:sz w:val="22"/>
          <w:szCs w:val="22"/>
        </w:rPr>
        <w:t xml:space="preserve">, siendo cede esta Institución </w:t>
      </w:r>
      <w:r w:rsidR="00584EF4" w:rsidRPr="00F536C2">
        <w:rPr>
          <w:rFonts w:ascii="Arial" w:eastAsia="Arial" w:hAnsi="Arial" w:cs="Arial"/>
          <w:bCs/>
          <w:sz w:val="22"/>
          <w:szCs w:val="22"/>
        </w:rPr>
        <w:t>de la Región 1, en el cual participaron un total de 30 tecnológicos en las diferentes categorías; como se describe a continuación:</w:t>
      </w:r>
    </w:p>
    <w:p w14:paraId="39C1A689" w14:textId="0AD79348" w:rsidR="00584EF4" w:rsidRPr="00F536C2" w:rsidRDefault="00584EF4" w:rsidP="00F536C2">
      <w:pPr>
        <w:rPr>
          <w:rFonts w:ascii="Arial" w:eastAsia="Arial" w:hAnsi="Arial" w:cs="Arial"/>
          <w:bCs/>
          <w:sz w:val="22"/>
          <w:szCs w:val="22"/>
        </w:rPr>
      </w:pPr>
    </w:p>
    <w:p w14:paraId="0B39DC9E" w14:textId="77777777" w:rsidR="00324FAE" w:rsidRPr="00F536C2" w:rsidRDefault="00324FAE" w:rsidP="00F536C2">
      <w:pPr>
        <w:rPr>
          <w:rFonts w:ascii="Arial" w:eastAsia="Arial" w:hAnsi="Arial" w:cs="Arial"/>
          <w:bCs/>
          <w:sz w:val="22"/>
          <w:szCs w:val="22"/>
        </w:rPr>
      </w:pPr>
    </w:p>
    <w:tbl>
      <w:tblPr>
        <w:tblStyle w:val="Tablaconcuadrcula4-nfasis5"/>
        <w:tblW w:w="0" w:type="auto"/>
        <w:tblLook w:val="04A0" w:firstRow="1" w:lastRow="0" w:firstColumn="1" w:lastColumn="0" w:noHBand="0" w:noVBand="1"/>
      </w:tblPr>
      <w:tblGrid>
        <w:gridCol w:w="1062"/>
        <w:gridCol w:w="2074"/>
        <w:gridCol w:w="936"/>
        <w:gridCol w:w="221"/>
        <w:gridCol w:w="2239"/>
        <w:gridCol w:w="936"/>
        <w:gridCol w:w="1928"/>
      </w:tblGrid>
      <w:tr w:rsidR="00324FAE" w:rsidRPr="00F536C2" w14:paraId="3F9319D2" w14:textId="77777777" w:rsidTr="00A010E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6645E5A9" w14:textId="77777777" w:rsidR="00324FAE" w:rsidRPr="00F536C2" w:rsidRDefault="00324FAE" w:rsidP="00F536C2">
            <w:pPr>
              <w:jc w:val="center"/>
              <w:rPr>
                <w:rFonts w:ascii="Arial" w:hAnsi="Arial" w:cs="Arial"/>
                <w:b w:val="0"/>
                <w:bCs w:val="0"/>
                <w:color w:val="000000"/>
                <w:sz w:val="22"/>
                <w:szCs w:val="22"/>
              </w:rPr>
            </w:pPr>
            <w:r w:rsidRPr="00F536C2">
              <w:rPr>
                <w:rFonts w:ascii="Arial" w:hAnsi="Arial" w:cs="Arial"/>
                <w:b w:val="0"/>
                <w:bCs w:val="0"/>
                <w:color w:val="000000"/>
                <w:sz w:val="22"/>
                <w:szCs w:val="22"/>
              </w:rPr>
              <w:t>ESTADO</w:t>
            </w:r>
          </w:p>
        </w:tc>
        <w:tc>
          <w:tcPr>
            <w:tcW w:w="0" w:type="auto"/>
            <w:hideMark/>
          </w:tcPr>
          <w:p w14:paraId="2288607C" w14:textId="77777777" w:rsidR="00324FAE" w:rsidRPr="00F536C2" w:rsidRDefault="00324FAE"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F536C2">
              <w:rPr>
                <w:rFonts w:ascii="Arial" w:hAnsi="Arial" w:cs="Arial"/>
                <w:b w:val="0"/>
                <w:bCs w:val="0"/>
                <w:sz w:val="22"/>
                <w:szCs w:val="22"/>
              </w:rPr>
              <w:t>INSTITUTO</w:t>
            </w:r>
          </w:p>
        </w:tc>
        <w:tc>
          <w:tcPr>
            <w:tcW w:w="0" w:type="auto"/>
            <w:hideMark/>
          </w:tcPr>
          <w:p w14:paraId="64EA3196" w14:textId="77777777" w:rsidR="00324FAE" w:rsidRPr="00F536C2" w:rsidRDefault="00324FAE"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F536C2">
              <w:rPr>
                <w:rFonts w:ascii="Arial" w:hAnsi="Arial" w:cs="Arial"/>
                <w:b w:val="0"/>
                <w:bCs w:val="0"/>
                <w:color w:val="000000"/>
                <w:sz w:val="22"/>
                <w:szCs w:val="22"/>
              </w:rPr>
              <w:t>ESTADO</w:t>
            </w:r>
          </w:p>
        </w:tc>
        <w:tc>
          <w:tcPr>
            <w:tcW w:w="0" w:type="auto"/>
          </w:tcPr>
          <w:p w14:paraId="7E31D462" w14:textId="77777777" w:rsidR="00324FAE" w:rsidRPr="00F536C2" w:rsidRDefault="00324FAE"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p>
        </w:tc>
        <w:tc>
          <w:tcPr>
            <w:tcW w:w="0" w:type="auto"/>
            <w:hideMark/>
          </w:tcPr>
          <w:p w14:paraId="077D3EB5" w14:textId="37E8EF51" w:rsidR="00324FAE" w:rsidRPr="00F536C2" w:rsidRDefault="00324FAE"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F536C2">
              <w:rPr>
                <w:rFonts w:ascii="Arial" w:hAnsi="Arial" w:cs="Arial"/>
                <w:b w:val="0"/>
                <w:bCs w:val="0"/>
                <w:sz w:val="22"/>
                <w:szCs w:val="22"/>
              </w:rPr>
              <w:t>INSTITUTO</w:t>
            </w:r>
          </w:p>
        </w:tc>
        <w:tc>
          <w:tcPr>
            <w:tcW w:w="0" w:type="auto"/>
            <w:hideMark/>
          </w:tcPr>
          <w:p w14:paraId="6ADB58DA" w14:textId="77777777" w:rsidR="00324FAE" w:rsidRPr="00F536C2" w:rsidRDefault="00324FAE"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F536C2">
              <w:rPr>
                <w:rFonts w:ascii="Arial" w:hAnsi="Arial" w:cs="Arial"/>
                <w:b w:val="0"/>
                <w:bCs w:val="0"/>
                <w:color w:val="000000"/>
                <w:sz w:val="22"/>
                <w:szCs w:val="22"/>
              </w:rPr>
              <w:t>ESTADO</w:t>
            </w:r>
          </w:p>
        </w:tc>
        <w:tc>
          <w:tcPr>
            <w:tcW w:w="0" w:type="auto"/>
            <w:hideMark/>
          </w:tcPr>
          <w:p w14:paraId="7BEC9EC0" w14:textId="77777777" w:rsidR="00324FAE" w:rsidRPr="00F536C2" w:rsidRDefault="00324FAE"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F536C2">
              <w:rPr>
                <w:rFonts w:ascii="Arial" w:hAnsi="Arial" w:cs="Arial"/>
                <w:b w:val="0"/>
                <w:bCs w:val="0"/>
                <w:sz w:val="22"/>
                <w:szCs w:val="22"/>
              </w:rPr>
              <w:t>INSTITUTO</w:t>
            </w:r>
          </w:p>
        </w:tc>
      </w:tr>
      <w:tr w:rsidR="00324FAE" w:rsidRPr="00F536C2" w14:paraId="0FD65D30"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95260B0" w14:textId="77777777" w:rsidR="00324FAE" w:rsidRPr="00F536C2" w:rsidRDefault="00324FAE" w:rsidP="00F536C2">
            <w:pPr>
              <w:jc w:val="center"/>
              <w:rPr>
                <w:rFonts w:ascii="Arial" w:hAnsi="Arial" w:cs="Arial"/>
                <w:b w:val="0"/>
                <w:bCs w:val="0"/>
                <w:color w:val="000000"/>
                <w:sz w:val="22"/>
                <w:szCs w:val="22"/>
              </w:rPr>
            </w:pPr>
            <w:r w:rsidRPr="00F536C2">
              <w:rPr>
                <w:rFonts w:ascii="Arial" w:hAnsi="Arial" w:cs="Arial"/>
                <w:b w:val="0"/>
                <w:bCs w:val="0"/>
                <w:color w:val="000000"/>
                <w:sz w:val="22"/>
                <w:szCs w:val="22"/>
              </w:rPr>
              <w:t>Baja California</w:t>
            </w:r>
          </w:p>
        </w:tc>
        <w:tc>
          <w:tcPr>
            <w:tcW w:w="0" w:type="auto"/>
            <w:noWrap/>
            <w:hideMark/>
          </w:tcPr>
          <w:p w14:paraId="3853F9C8"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 de Ensenada</w:t>
            </w:r>
          </w:p>
        </w:tc>
        <w:tc>
          <w:tcPr>
            <w:tcW w:w="0" w:type="auto"/>
            <w:vMerge w:val="restart"/>
            <w:hideMark/>
          </w:tcPr>
          <w:p w14:paraId="08A25031" w14:textId="77777777" w:rsidR="00324FAE" w:rsidRPr="00F536C2" w:rsidRDefault="00324FAE"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Baja Sur</w:t>
            </w:r>
          </w:p>
        </w:tc>
        <w:tc>
          <w:tcPr>
            <w:tcW w:w="0" w:type="auto"/>
          </w:tcPr>
          <w:p w14:paraId="171F6167"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noWrap/>
            <w:hideMark/>
          </w:tcPr>
          <w:p w14:paraId="55EB15CE" w14:textId="454F87F3"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 de La Paz</w:t>
            </w:r>
          </w:p>
        </w:tc>
        <w:tc>
          <w:tcPr>
            <w:tcW w:w="0" w:type="auto"/>
            <w:vMerge w:val="restart"/>
            <w:hideMark/>
          </w:tcPr>
          <w:p w14:paraId="36B06DE8" w14:textId="77777777" w:rsidR="00324FAE" w:rsidRPr="00F536C2" w:rsidRDefault="00324FAE"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Sonora</w:t>
            </w:r>
          </w:p>
        </w:tc>
        <w:tc>
          <w:tcPr>
            <w:tcW w:w="0" w:type="auto"/>
            <w:noWrap/>
            <w:hideMark/>
          </w:tcPr>
          <w:p w14:paraId="2975309A"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Agua Prieta</w:t>
            </w:r>
          </w:p>
        </w:tc>
      </w:tr>
      <w:tr w:rsidR="00324FAE" w:rsidRPr="00F536C2" w14:paraId="0A797E96"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2DC1BABA" w14:textId="77777777" w:rsidR="00324FAE" w:rsidRPr="00F536C2" w:rsidRDefault="00324FAE" w:rsidP="00F536C2">
            <w:pPr>
              <w:rPr>
                <w:rFonts w:ascii="Arial" w:hAnsi="Arial" w:cs="Arial"/>
                <w:b w:val="0"/>
                <w:bCs w:val="0"/>
                <w:color w:val="000000"/>
                <w:sz w:val="22"/>
                <w:szCs w:val="22"/>
              </w:rPr>
            </w:pPr>
          </w:p>
        </w:tc>
        <w:tc>
          <w:tcPr>
            <w:tcW w:w="0" w:type="auto"/>
            <w:noWrap/>
            <w:hideMark/>
          </w:tcPr>
          <w:p w14:paraId="7C254590"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Mexicali</w:t>
            </w:r>
          </w:p>
        </w:tc>
        <w:tc>
          <w:tcPr>
            <w:tcW w:w="0" w:type="auto"/>
            <w:vMerge/>
            <w:hideMark/>
          </w:tcPr>
          <w:p w14:paraId="3CEA96E8"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p>
        </w:tc>
        <w:tc>
          <w:tcPr>
            <w:tcW w:w="0" w:type="auto"/>
          </w:tcPr>
          <w:p w14:paraId="2DC63E3A"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0" w:type="auto"/>
            <w:noWrap/>
            <w:hideMark/>
          </w:tcPr>
          <w:p w14:paraId="0EAC03D9" w14:textId="020FA8AA"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I.T.S. de Cd. Constitución</w:t>
            </w:r>
          </w:p>
        </w:tc>
        <w:tc>
          <w:tcPr>
            <w:tcW w:w="0" w:type="auto"/>
            <w:vMerge/>
            <w:hideMark/>
          </w:tcPr>
          <w:p w14:paraId="781C4CD5"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p>
        </w:tc>
        <w:tc>
          <w:tcPr>
            <w:tcW w:w="0" w:type="auto"/>
            <w:noWrap/>
            <w:hideMark/>
          </w:tcPr>
          <w:p w14:paraId="70BC7FA3"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Guaymas</w:t>
            </w:r>
          </w:p>
        </w:tc>
      </w:tr>
      <w:tr w:rsidR="00324FAE" w:rsidRPr="00F536C2" w14:paraId="2108DB6C"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71FA0965" w14:textId="77777777" w:rsidR="00324FAE" w:rsidRPr="00F536C2" w:rsidRDefault="00324FAE" w:rsidP="00F536C2">
            <w:pPr>
              <w:rPr>
                <w:rFonts w:ascii="Arial" w:hAnsi="Arial" w:cs="Arial"/>
                <w:b w:val="0"/>
                <w:bCs w:val="0"/>
                <w:color w:val="000000"/>
                <w:sz w:val="22"/>
                <w:szCs w:val="22"/>
              </w:rPr>
            </w:pPr>
          </w:p>
        </w:tc>
        <w:tc>
          <w:tcPr>
            <w:tcW w:w="0" w:type="auto"/>
            <w:noWrap/>
            <w:hideMark/>
          </w:tcPr>
          <w:p w14:paraId="20475DC8"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 de Tijuana</w:t>
            </w:r>
          </w:p>
        </w:tc>
        <w:tc>
          <w:tcPr>
            <w:tcW w:w="0" w:type="auto"/>
            <w:vMerge/>
            <w:hideMark/>
          </w:tcPr>
          <w:p w14:paraId="6CE57F52"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c>
          <w:tcPr>
            <w:tcW w:w="0" w:type="auto"/>
          </w:tcPr>
          <w:p w14:paraId="7DE6D964"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noWrap/>
            <w:hideMark/>
          </w:tcPr>
          <w:p w14:paraId="3B525970" w14:textId="544F3666"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I.T.S. de Mulegé</w:t>
            </w:r>
          </w:p>
        </w:tc>
        <w:tc>
          <w:tcPr>
            <w:tcW w:w="0" w:type="auto"/>
            <w:vMerge/>
            <w:hideMark/>
          </w:tcPr>
          <w:p w14:paraId="613DDFD9"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c>
          <w:tcPr>
            <w:tcW w:w="0" w:type="auto"/>
            <w:noWrap/>
            <w:hideMark/>
          </w:tcPr>
          <w:p w14:paraId="1DC17096"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Hermosillo</w:t>
            </w:r>
          </w:p>
        </w:tc>
      </w:tr>
      <w:tr w:rsidR="00324FAE" w:rsidRPr="00F536C2" w14:paraId="0EB5CABD"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BD68929" w14:textId="77777777" w:rsidR="00324FAE" w:rsidRPr="00F536C2" w:rsidRDefault="00324FAE" w:rsidP="00F536C2">
            <w:pPr>
              <w:jc w:val="center"/>
              <w:rPr>
                <w:rFonts w:ascii="Arial" w:hAnsi="Arial" w:cs="Arial"/>
                <w:b w:val="0"/>
                <w:bCs w:val="0"/>
                <w:color w:val="000000"/>
                <w:sz w:val="22"/>
                <w:szCs w:val="22"/>
              </w:rPr>
            </w:pPr>
            <w:r w:rsidRPr="00F536C2">
              <w:rPr>
                <w:rFonts w:ascii="Arial" w:hAnsi="Arial" w:cs="Arial"/>
                <w:b w:val="0"/>
                <w:bCs w:val="0"/>
                <w:color w:val="000000"/>
                <w:sz w:val="22"/>
                <w:szCs w:val="22"/>
              </w:rPr>
              <w:t>Chihuahua</w:t>
            </w:r>
          </w:p>
        </w:tc>
        <w:tc>
          <w:tcPr>
            <w:tcW w:w="0" w:type="auto"/>
            <w:noWrap/>
            <w:hideMark/>
          </w:tcPr>
          <w:p w14:paraId="2058DC50"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Cd. Cuauhtémoc</w:t>
            </w:r>
          </w:p>
        </w:tc>
        <w:tc>
          <w:tcPr>
            <w:tcW w:w="0" w:type="auto"/>
            <w:vMerge w:val="restart"/>
            <w:hideMark/>
          </w:tcPr>
          <w:p w14:paraId="0C08AAA1" w14:textId="77777777" w:rsidR="00324FAE" w:rsidRPr="00F536C2" w:rsidRDefault="00324FAE"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Sinaloa</w:t>
            </w:r>
          </w:p>
        </w:tc>
        <w:tc>
          <w:tcPr>
            <w:tcW w:w="0" w:type="auto"/>
          </w:tcPr>
          <w:p w14:paraId="2E2D7035"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0" w:type="auto"/>
            <w:noWrap/>
            <w:hideMark/>
          </w:tcPr>
          <w:p w14:paraId="4386937E" w14:textId="019E3A41"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 de Los Mochis</w:t>
            </w:r>
          </w:p>
        </w:tc>
        <w:tc>
          <w:tcPr>
            <w:tcW w:w="0" w:type="auto"/>
            <w:vMerge/>
            <w:hideMark/>
          </w:tcPr>
          <w:p w14:paraId="1CD51AAC"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p>
        </w:tc>
        <w:tc>
          <w:tcPr>
            <w:tcW w:w="0" w:type="auto"/>
            <w:noWrap/>
            <w:hideMark/>
          </w:tcPr>
          <w:p w14:paraId="366D006B"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Huatabampo</w:t>
            </w:r>
          </w:p>
        </w:tc>
      </w:tr>
      <w:tr w:rsidR="00324FAE" w:rsidRPr="00F536C2" w14:paraId="63DAA04F"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6F2F5B2C" w14:textId="77777777" w:rsidR="00324FAE" w:rsidRPr="00F536C2" w:rsidRDefault="00324FAE" w:rsidP="00F536C2">
            <w:pPr>
              <w:rPr>
                <w:rFonts w:ascii="Arial" w:hAnsi="Arial" w:cs="Arial"/>
                <w:b w:val="0"/>
                <w:bCs w:val="0"/>
                <w:color w:val="000000"/>
                <w:sz w:val="22"/>
                <w:szCs w:val="22"/>
              </w:rPr>
            </w:pPr>
          </w:p>
        </w:tc>
        <w:tc>
          <w:tcPr>
            <w:tcW w:w="0" w:type="auto"/>
            <w:noWrap/>
            <w:hideMark/>
          </w:tcPr>
          <w:p w14:paraId="06C98EC4"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Cd. Jiménez</w:t>
            </w:r>
          </w:p>
        </w:tc>
        <w:tc>
          <w:tcPr>
            <w:tcW w:w="0" w:type="auto"/>
            <w:vMerge/>
            <w:hideMark/>
          </w:tcPr>
          <w:p w14:paraId="7D769857"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c>
          <w:tcPr>
            <w:tcW w:w="0" w:type="auto"/>
          </w:tcPr>
          <w:p w14:paraId="527F12AB"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noWrap/>
            <w:hideMark/>
          </w:tcPr>
          <w:p w14:paraId="49BF4913" w14:textId="2E0A0C1A"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 de Culiacán</w:t>
            </w:r>
          </w:p>
        </w:tc>
        <w:tc>
          <w:tcPr>
            <w:tcW w:w="0" w:type="auto"/>
            <w:vMerge/>
            <w:hideMark/>
          </w:tcPr>
          <w:p w14:paraId="4A634753"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c>
          <w:tcPr>
            <w:tcW w:w="0" w:type="auto"/>
            <w:noWrap/>
            <w:hideMark/>
          </w:tcPr>
          <w:p w14:paraId="5DB42ACB"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Nogales</w:t>
            </w:r>
          </w:p>
        </w:tc>
      </w:tr>
      <w:tr w:rsidR="00324FAE" w:rsidRPr="00F536C2" w14:paraId="0DE97F57" w14:textId="77777777" w:rsidTr="00A010EC">
        <w:trPr>
          <w:trHeight w:val="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5544EC7C" w14:textId="77777777" w:rsidR="00324FAE" w:rsidRPr="00F536C2" w:rsidRDefault="00324FAE" w:rsidP="00F536C2">
            <w:pPr>
              <w:rPr>
                <w:rFonts w:ascii="Arial" w:hAnsi="Arial" w:cs="Arial"/>
                <w:b w:val="0"/>
                <w:bCs w:val="0"/>
                <w:color w:val="000000"/>
                <w:sz w:val="22"/>
                <w:szCs w:val="22"/>
              </w:rPr>
            </w:pPr>
          </w:p>
        </w:tc>
        <w:tc>
          <w:tcPr>
            <w:tcW w:w="0" w:type="auto"/>
            <w:noWrap/>
            <w:hideMark/>
          </w:tcPr>
          <w:p w14:paraId="50313F91"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Cd. Juárez</w:t>
            </w:r>
          </w:p>
        </w:tc>
        <w:tc>
          <w:tcPr>
            <w:tcW w:w="0" w:type="auto"/>
            <w:vMerge/>
            <w:hideMark/>
          </w:tcPr>
          <w:p w14:paraId="0C607472"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p>
        </w:tc>
        <w:tc>
          <w:tcPr>
            <w:tcW w:w="0" w:type="auto"/>
          </w:tcPr>
          <w:p w14:paraId="0978F49B"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0" w:type="auto"/>
            <w:noWrap/>
            <w:hideMark/>
          </w:tcPr>
          <w:p w14:paraId="6B5FF9ED" w14:textId="2DDCC4DC"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 de Sinaloa de Leyva</w:t>
            </w:r>
          </w:p>
        </w:tc>
        <w:tc>
          <w:tcPr>
            <w:tcW w:w="0" w:type="auto"/>
            <w:vMerge/>
            <w:hideMark/>
          </w:tcPr>
          <w:p w14:paraId="5C03E1FF"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p>
        </w:tc>
        <w:tc>
          <w:tcPr>
            <w:tcW w:w="0" w:type="auto"/>
            <w:noWrap/>
            <w:hideMark/>
          </w:tcPr>
          <w:p w14:paraId="1C01D8DE"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Valle del Yaqui</w:t>
            </w:r>
          </w:p>
        </w:tc>
      </w:tr>
      <w:tr w:rsidR="00324FAE" w:rsidRPr="00F536C2" w14:paraId="4090D7CB" w14:textId="77777777" w:rsidTr="00A01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51C6D30B" w14:textId="77777777" w:rsidR="00324FAE" w:rsidRPr="00F536C2" w:rsidRDefault="00324FAE" w:rsidP="00F536C2">
            <w:pPr>
              <w:rPr>
                <w:rFonts w:ascii="Arial" w:hAnsi="Arial" w:cs="Arial"/>
                <w:b w:val="0"/>
                <w:bCs w:val="0"/>
                <w:color w:val="000000"/>
                <w:sz w:val="22"/>
                <w:szCs w:val="22"/>
              </w:rPr>
            </w:pPr>
          </w:p>
        </w:tc>
        <w:tc>
          <w:tcPr>
            <w:tcW w:w="0" w:type="auto"/>
            <w:noWrap/>
            <w:hideMark/>
          </w:tcPr>
          <w:p w14:paraId="539B2DCD"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 xml:space="preserve">I.T. de Chihuahua  </w:t>
            </w:r>
          </w:p>
        </w:tc>
        <w:tc>
          <w:tcPr>
            <w:tcW w:w="0" w:type="auto"/>
            <w:vMerge/>
            <w:hideMark/>
          </w:tcPr>
          <w:p w14:paraId="03390564"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c>
          <w:tcPr>
            <w:tcW w:w="0" w:type="auto"/>
          </w:tcPr>
          <w:p w14:paraId="0172DEC5"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noWrap/>
            <w:hideMark/>
          </w:tcPr>
          <w:p w14:paraId="3D9080BB" w14:textId="027FF1FB"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I.T.S. de El Dorado</w:t>
            </w:r>
          </w:p>
        </w:tc>
        <w:tc>
          <w:tcPr>
            <w:tcW w:w="0" w:type="auto"/>
            <w:vMerge/>
            <w:hideMark/>
          </w:tcPr>
          <w:p w14:paraId="6BA750A3"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c>
          <w:tcPr>
            <w:tcW w:w="0" w:type="auto"/>
            <w:noWrap/>
            <w:hideMark/>
          </w:tcPr>
          <w:p w14:paraId="0CCD71BB"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I.T.S. de Cajeme</w:t>
            </w:r>
          </w:p>
        </w:tc>
      </w:tr>
      <w:tr w:rsidR="00324FAE" w:rsidRPr="00F536C2" w14:paraId="5EC550EB" w14:textId="77777777" w:rsidTr="00A010EC">
        <w:trPr>
          <w:trHeight w:val="345"/>
        </w:trPr>
        <w:tc>
          <w:tcPr>
            <w:cnfStyle w:val="001000000000" w:firstRow="0" w:lastRow="0" w:firstColumn="1" w:lastColumn="0" w:oddVBand="0" w:evenVBand="0" w:oddHBand="0" w:evenHBand="0" w:firstRowFirstColumn="0" w:firstRowLastColumn="0" w:lastRowFirstColumn="0" w:lastRowLastColumn="0"/>
            <w:tcW w:w="0" w:type="auto"/>
            <w:vMerge/>
            <w:hideMark/>
          </w:tcPr>
          <w:p w14:paraId="0FB35DD1" w14:textId="77777777" w:rsidR="00324FAE" w:rsidRPr="00F536C2" w:rsidRDefault="00324FAE" w:rsidP="00F536C2">
            <w:pPr>
              <w:rPr>
                <w:rFonts w:ascii="Arial" w:hAnsi="Arial" w:cs="Arial"/>
                <w:b w:val="0"/>
                <w:bCs w:val="0"/>
                <w:color w:val="000000"/>
                <w:sz w:val="22"/>
                <w:szCs w:val="22"/>
              </w:rPr>
            </w:pPr>
          </w:p>
        </w:tc>
        <w:tc>
          <w:tcPr>
            <w:tcW w:w="0" w:type="auto"/>
            <w:noWrap/>
            <w:hideMark/>
          </w:tcPr>
          <w:p w14:paraId="6F22D0F2"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Chihuahua II</w:t>
            </w:r>
          </w:p>
        </w:tc>
        <w:tc>
          <w:tcPr>
            <w:tcW w:w="0" w:type="auto"/>
            <w:vMerge/>
            <w:hideMark/>
          </w:tcPr>
          <w:p w14:paraId="25B6D2B2"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p>
        </w:tc>
        <w:tc>
          <w:tcPr>
            <w:tcW w:w="0" w:type="auto"/>
          </w:tcPr>
          <w:p w14:paraId="3F8234FC"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0" w:type="auto"/>
            <w:noWrap/>
            <w:hideMark/>
          </w:tcPr>
          <w:p w14:paraId="71BDB706" w14:textId="4CFA75B3"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I.T.S. de Guasave</w:t>
            </w:r>
          </w:p>
        </w:tc>
        <w:tc>
          <w:tcPr>
            <w:tcW w:w="0" w:type="auto"/>
            <w:vMerge/>
            <w:hideMark/>
          </w:tcPr>
          <w:p w14:paraId="16236282"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p>
        </w:tc>
        <w:tc>
          <w:tcPr>
            <w:tcW w:w="0" w:type="auto"/>
            <w:noWrap/>
            <w:hideMark/>
          </w:tcPr>
          <w:p w14:paraId="6686DC7B"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I.T.S. de Cananea</w:t>
            </w:r>
          </w:p>
        </w:tc>
      </w:tr>
      <w:tr w:rsidR="00324FAE" w:rsidRPr="00F536C2" w14:paraId="5487D841" w14:textId="77777777" w:rsidTr="00A010EC">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vMerge/>
            <w:hideMark/>
          </w:tcPr>
          <w:p w14:paraId="52BE3956" w14:textId="77777777" w:rsidR="00324FAE" w:rsidRPr="00F536C2" w:rsidRDefault="00324FAE" w:rsidP="00F536C2">
            <w:pPr>
              <w:rPr>
                <w:rFonts w:ascii="Arial" w:hAnsi="Arial" w:cs="Arial"/>
                <w:b w:val="0"/>
                <w:bCs w:val="0"/>
                <w:color w:val="000000"/>
                <w:sz w:val="22"/>
                <w:szCs w:val="22"/>
              </w:rPr>
            </w:pPr>
          </w:p>
        </w:tc>
        <w:tc>
          <w:tcPr>
            <w:tcW w:w="0" w:type="auto"/>
            <w:noWrap/>
            <w:hideMark/>
          </w:tcPr>
          <w:p w14:paraId="66AA7CA5"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Delicias</w:t>
            </w:r>
          </w:p>
        </w:tc>
        <w:tc>
          <w:tcPr>
            <w:tcW w:w="0" w:type="auto"/>
            <w:vMerge w:val="restart"/>
            <w:hideMark/>
          </w:tcPr>
          <w:p w14:paraId="357CAF11" w14:textId="77777777" w:rsidR="00324FAE" w:rsidRPr="00F536C2" w:rsidRDefault="00324FAE"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Durango</w:t>
            </w:r>
          </w:p>
        </w:tc>
        <w:tc>
          <w:tcPr>
            <w:tcW w:w="0" w:type="auto"/>
          </w:tcPr>
          <w:p w14:paraId="4A800A75"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hideMark/>
          </w:tcPr>
          <w:p w14:paraId="0B54F2F3" w14:textId="36D95433"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I.T.S. de Santiago Papasquiaro</w:t>
            </w:r>
          </w:p>
        </w:tc>
        <w:tc>
          <w:tcPr>
            <w:tcW w:w="0" w:type="auto"/>
            <w:vMerge/>
            <w:hideMark/>
          </w:tcPr>
          <w:p w14:paraId="54F90A99"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c>
          <w:tcPr>
            <w:tcW w:w="0" w:type="auto"/>
            <w:hideMark/>
          </w:tcPr>
          <w:p w14:paraId="711883DE"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I.T.S. de Puerto Peñasco</w:t>
            </w:r>
          </w:p>
        </w:tc>
      </w:tr>
      <w:tr w:rsidR="00324FAE" w:rsidRPr="00F536C2" w14:paraId="02537EE0" w14:textId="77777777" w:rsidTr="00A010EC">
        <w:trPr>
          <w:trHeight w:val="459"/>
        </w:trPr>
        <w:tc>
          <w:tcPr>
            <w:cnfStyle w:val="001000000000" w:firstRow="0" w:lastRow="0" w:firstColumn="1" w:lastColumn="0" w:oddVBand="0" w:evenVBand="0" w:oddHBand="0" w:evenHBand="0" w:firstRowFirstColumn="0" w:firstRowLastColumn="0" w:lastRowFirstColumn="0" w:lastRowLastColumn="0"/>
            <w:tcW w:w="0" w:type="auto"/>
            <w:vMerge/>
            <w:hideMark/>
          </w:tcPr>
          <w:p w14:paraId="7A801225" w14:textId="77777777" w:rsidR="00324FAE" w:rsidRPr="00F536C2" w:rsidRDefault="00324FAE" w:rsidP="00F536C2">
            <w:pPr>
              <w:rPr>
                <w:rFonts w:ascii="Arial" w:hAnsi="Arial" w:cs="Arial"/>
                <w:b w:val="0"/>
                <w:bCs w:val="0"/>
                <w:color w:val="000000"/>
                <w:sz w:val="22"/>
                <w:szCs w:val="22"/>
              </w:rPr>
            </w:pPr>
          </w:p>
        </w:tc>
        <w:tc>
          <w:tcPr>
            <w:tcW w:w="0" w:type="auto"/>
            <w:noWrap/>
            <w:hideMark/>
          </w:tcPr>
          <w:p w14:paraId="1E452229"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 de Parral</w:t>
            </w:r>
          </w:p>
        </w:tc>
        <w:tc>
          <w:tcPr>
            <w:tcW w:w="0" w:type="auto"/>
            <w:vMerge/>
            <w:hideMark/>
          </w:tcPr>
          <w:p w14:paraId="5D3C372A"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p>
        </w:tc>
        <w:tc>
          <w:tcPr>
            <w:tcW w:w="0" w:type="auto"/>
          </w:tcPr>
          <w:p w14:paraId="0A64EB4C"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0" w:type="auto"/>
            <w:noWrap/>
            <w:hideMark/>
          </w:tcPr>
          <w:p w14:paraId="6A1D2FE8" w14:textId="0C328D5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I.T. de Valle del Guadiana</w:t>
            </w:r>
          </w:p>
        </w:tc>
        <w:tc>
          <w:tcPr>
            <w:tcW w:w="0" w:type="auto"/>
            <w:noWrap/>
            <w:hideMark/>
          </w:tcPr>
          <w:p w14:paraId="7CC3B576"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0" w:type="auto"/>
            <w:noWrap/>
            <w:hideMark/>
          </w:tcPr>
          <w:p w14:paraId="7B157C6E" w14:textId="77777777" w:rsidR="00324FAE" w:rsidRPr="00F536C2" w:rsidRDefault="00324FAE"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r w:rsidR="00324FAE" w:rsidRPr="00F536C2" w14:paraId="33345291" w14:textId="77777777" w:rsidTr="00A010EC">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vMerge/>
            <w:hideMark/>
          </w:tcPr>
          <w:p w14:paraId="5837150A" w14:textId="77777777" w:rsidR="00324FAE" w:rsidRPr="00F536C2" w:rsidRDefault="00324FAE" w:rsidP="00F536C2">
            <w:pPr>
              <w:rPr>
                <w:rFonts w:ascii="Arial" w:hAnsi="Arial" w:cs="Arial"/>
                <w:b w:val="0"/>
                <w:bCs w:val="0"/>
                <w:color w:val="000000"/>
                <w:sz w:val="22"/>
                <w:szCs w:val="22"/>
              </w:rPr>
            </w:pPr>
          </w:p>
        </w:tc>
        <w:tc>
          <w:tcPr>
            <w:tcW w:w="0" w:type="auto"/>
            <w:hideMark/>
          </w:tcPr>
          <w:p w14:paraId="542F0D48"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C0C0C"/>
                <w:sz w:val="22"/>
                <w:szCs w:val="22"/>
              </w:rPr>
            </w:pPr>
            <w:r w:rsidRPr="00F536C2">
              <w:rPr>
                <w:rFonts w:ascii="Arial" w:hAnsi="Arial" w:cs="Arial"/>
                <w:color w:val="0C0C0C"/>
                <w:sz w:val="22"/>
                <w:szCs w:val="22"/>
              </w:rPr>
              <w:t>I.T.S. de Nuevo Casas Grandes</w:t>
            </w:r>
          </w:p>
        </w:tc>
        <w:tc>
          <w:tcPr>
            <w:tcW w:w="0" w:type="auto"/>
            <w:noWrap/>
            <w:hideMark/>
          </w:tcPr>
          <w:p w14:paraId="2C1D5C2C"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0" w:type="auto"/>
          </w:tcPr>
          <w:p w14:paraId="466A83B5"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noWrap/>
            <w:hideMark/>
          </w:tcPr>
          <w:p w14:paraId="7D65D5BA" w14:textId="5EC854CF"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0" w:type="auto"/>
            <w:noWrap/>
            <w:hideMark/>
          </w:tcPr>
          <w:p w14:paraId="46C5474B"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c>
          <w:tcPr>
            <w:tcW w:w="0" w:type="auto"/>
            <w:noWrap/>
            <w:hideMark/>
          </w:tcPr>
          <w:p w14:paraId="194CD281" w14:textId="77777777" w:rsidR="00324FAE" w:rsidRPr="00F536C2" w:rsidRDefault="00324FAE"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w:t>
            </w:r>
          </w:p>
        </w:tc>
      </w:tr>
    </w:tbl>
    <w:p w14:paraId="131F9306" w14:textId="49E51BDF" w:rsidR="00584EF4" w:rsidRDefault="00324FAE" w:rsidP="00F536C2">
      <w:pPr>
        <w:pStyle w:val="Cuerpodeltexto1"/>
        <w:spacing w:line="240" w:lineRule="auto"/>
        <w:jc w:val="center"/>
        <w:rPr>
          <w:rFonts w:ascii="Arial" w:hAnsi="Arial" w:cs="Arial"/>
          <w:i/>
          <w:color w:val="365F91" w:themeColor="accent1" w:themeShade="BF"/>
          <w:sz w:val="18"/>
          <w:szCs w:val="18"/>
        </w:rPr>
      </w:pPr>
      <w:bookmarkStart w:id="41" w:name="_Toc191450762"/>
      <w:r w:rsidRPr="00A010EC">
        <w:rPr>
          <w:rFonts w:ascii="Arial" w:hAnsi="Arial" w:cs="Arial"/>
          <w:i/>
          <w:color w:val="365F91" w:themeColor="accent1" w:themeShade="BF"/>
          <w:sz w:val="18"/>
          <w:szCs w:val="18"/>
        </w:rPr>
        <w:t xml:space="preserve">Tabla </w:t>
      </w:r>
      <w:r w:rsidRPr="00A010EC">
        <w:rPr>
          <w:rFonts w:ascii="Arial" w:hAnsi="Arial" w:cs="Arial"/>
          <w:i/>
          <w:color w:val="365F91" w:themeColor="accent1" w:themeShade="BF"/>
          <w:sz w:val="18"/>
          <w:szCs w:val="18"/>
        </w:rPr>
        <w:fldChar w:fldCharType="begin"/>
      </w:r>
      <w:r w:rsidRPr="00A010EC">
        <w:rPr>
          <w:rFonts w:ascii="Arial" w:hAnsi="Arial" w:cs="Arial"/>
          <w:i/>
          <w:color w:val="365F91" w:themeColor="accent1" w:themeShade="BF"/>
          <w:sz w:val="18"/>
          <w:szCs w:val="18"/>
        </w:rPr>
        <w:instrText xml:space="preserve"> SEQ Tabla \* ARABIC </w:instrText>
      </w:r>
      <w:r w:rsidRPr="00A010EC">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10</w:t>
      </w:r>
      <w:r w:rsidRPr="00A010EC">
        <w:rPr>
          <w:rFonts w:ascii="Arial" w:hAnsi="Arial" w:cs="Arial"/>
          <w:i/>
          <w:color w:val="365F91" w:themeColor="accent1" w:themeShade="BF"/>
          <w:sz w:val="18"/>
          <w:szCs w:val="18"/>
        </w:rPr>
        <w:fldChar w:fldCharType="end"/>
      </w:r>
      <w:r w:rsidRPr="00A010EC">
        <w:rPr>
          <w:rFonts w:ascii="Arial" w:hAnsi="Arial" w:cs="Arial"/>
          <w:i/>
          <w:color w:val="365F91" w:themeColor="accent1" w:themeShade="BF"/>
          <w:sz w:val="18"/>
          <w:szCs w:val="18"/>
        </w:rPr>
        <w:t xml:space="preserve"> Tecnológicos Participantes en el Evento de </w:t>
      </w:r>
      <w:proofErr w:type="spellStart"/>
      <w:r w:rsidRPr="00A010EC">
        <w:rPr>
          <w:rFonts w:ascii="Arial" w:hAnsi="Arial" w:cs="Arial"/>
          <w:i/>
          <w:color w:val="365F91" w:themeColor="accent1" w:themeShade="BF"/>
          <w:sz w:val="18"/>
          <w:szCs w:val="18"/>
        </w:rPr>
        <w:t>InnovaTecNM</w:t>
      </w:r>
      <w:proofErr w:type="spellEnd"/>
      <w:r w:rsidRPr="00A010EC">
        <w:rPr>
          <w:rFonts w:ascii="Arial" w:hAnsi="Arial" w:cs="Arial"/>
          <w:i/>
          <w:color w:val="365F91" w:themeColor="accent1" w:themeShade="BF"/>
          <w:sz w:val="18"/>
          <w:szCs w:val="18"/>
        </w:rPr>
        <w:t xml:space="preserve"> 2024. Fuente Depto. de Gestión Tecnológica y Vinculación.</w:t>
      </w:r>
      <w:bookmarkEnd w:id="41"/>
    </w:p>
    <w:p w14:paraId="434EDF7B" w14:textId="77777777" w:rsidR="00A010EC" w:rsidRPr="00A010EC" w:rsidRDefault="00A010EC" w:rsidP="00F536C2">
      <w:pPr>
        <w:pStyle w:val="Cuerpodeltexto1"/>
        <w:spacing w:line="240" w:lineRule="auto"/>
        <w:jc w:val="center"/>
        <w:rPr>
          <w:rFonts w:ascii="Arial" w:eastAsia="Arial" w:hAnsi="Arial" w:cs="Arial"/>
          <w:bCs/>
          <w:i/>
          <w:color w:val="365F91" w:themeColor="accent1" w:themeShade="BF"/>
          <w:sz w:val="18"/>
          <w:szCs w:val="18"/>
        </w:rPr>
      </w:pPr>
    </w:p>
    <w:p w14:paraId="7D74B4CA" w14:textId="0E98A73C" w:rsidR="00A07FEB" w:rsidRPr="00F536C2" w:rsidRDefault="00584EF4" w:rsidP="00F536C2">
      <w:pPr>
        <w:rPr>
          <w:rFonts w:ascii="Arial" w:eastAsia="Arial" w:hAnsi="Arial" w:cs="Arial"/>
          <w:bCs/>
          <w:sz w:val="22"/>
          <w:szCs w:val="22"/>
        </w:rPr>
      </w:pPr>
      <w:r w:rsidRPr="00F536C2">
        <w:rPr>
          <w:rFonts w:ascii="Arial" w:eastAsia="Arial" w:hAnsi="Arial" w:cs="Arial"/>
          <w:bCs/>
          <w:sz w:val="22"/>
          <w:szCs w:val="22"/>
        </w:rPr>
        <w:t>A continuación, se describen los participantes en general de la Etapa Regional:</w:t>
      </w:r>
    </w:p>
    <w:p w14:paraId="115452E9" w14:textId="77777777" w:rsidR="00584EF4" w:rsidRPr="00F536C2" w:rsidRDefault="00584EF4" w:rsidP="00F536C2">
      <w:pPr>
        <w:rPr>
          <w:rFonts w:ascii="Arial" w:eastAsia="Arial" w:hAnsi="Arial" w:cs="Arial"/>
          <w:bCs/>
          <w:sz w:val="22"/>
          <w:szCs w:val="22"/>
        </w:rPr>
      </w:pPr>
    </w:p>
    <w:p w14:paraId="5CA96E5C" w14:textId="2377DDC8" w:rsidR="00584EF4" w:rsidRPr="00F536C2" w:rsidRDefault="00584EF4" w:rsidP="00F536C2">
      <w:pPr>
        <w:jc w:val="center"/>
        <w:rPr>
          <w:rFonts w:ascii="Arial" w:eastAsia="Arial" w:hAnsi="Arial" w:cs="Arial"/>
          <w:bCs/>
          <w:sz w:val="22"/>
          <w:szCs w:val="22"/>
        </w:rPr>
      </w:pPr>
      <w:r w:rsidRPr="00F536C2">
        <w:rPr>
          <w:rFonts w:ascii="Arial" w:hAnsi="Arial" w:cs="Arial"/>
          <w:noProof/>
          <w:sz w:val="22"/>
          <w:szCs w:val="22"/>
        </w:rPr>
        <w:lastRenderedPageBreak/>
        <w:drawing>
          <wp:inline distT="0" distB="0" distL="0" distR="0" wp14:anchorId="51530F97" wp14:editId="5F3F8901">
            <wp:extent cx="5709285" cy="2299194"/>
            <wp:effectExtent l="0" t="0" r="5715"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09285" cy="2299194"/>
                    </a:xfrm>
                    <a:prstGeom prst="rect">
                      <a:avLst/>
                    </a:prstGeom>
                    <a:noFill/>
                    <a:ln>
                      <a:noFill/>
                    </a:ln>
                  </pic:spPr>
                </pic:pic>
              </a:graphicData>
            </a:graphic>
          </wp:inline>
        </w:drawing>
      </w:r>
    </w:p>
    <w:p w14:paraId="48840325" w14:textId="29CAE282" w:rsidR="00584EF4" w:rsidRDefault="00324FAE" w:rsidP="00F536C2">
      <w:pPr>
        <w:pStyle w:val="Cuerpodeltexto1"/>
        <w:spacing w:line="240" w:lineRule="auto"/>
        <w:jc w:val="center"/>
        <w:rPr>
          <w:rFonts w:ascii="Arial" w:hAnsi="Arial" w:cs="Arial"/>
          <w:i/>
          <w:color w:val="365F91" w:themeColor="accent1" w:themeShade="BF"/>
          <w:sz w:val="18"/>
          <w:szCs w:val="18"/>
        </w:rPr>
      </w:pPr>
      <w:bookmarkStart w:id="42" w:name="_Toc191450763"/>
      <w:r w:rsidRPr="00A010EC">
        <w:rPr>
          <w:rFonts w:ascii="Arial" w:hAnsi="Arial" w:cs="Arial"/>
          <w:i/>
          <w:color w:val="365F91" w:themeColor="accent1" w:themeShade="BF"/>
          <w:sz w:val="18"/>
          <w:szCs w:val="18"/>
        </w:rPr>
        <w:t xml:space="preserve">Tabla </w:t>
      </w:r>
      <w:r w:rsidRPr="00A010EC">
        <w:rPr>
          <w:rFonts w:ascii="Arial" w:hAnsi="Arial" w:cs="Arial"/>
          <w:i/>
          <w:color w:val="365F91" w:themeColor="accent1" w:themeShade="BF"/>
          <w:sz w:val="18"/>
          <w:szCs w:val="18"/>
        </w:rPr>
        <w:fldChar w:fldCharType="begin"/>
      </w:r>
      <w:r w:rsidRPr="00A010EC">
        <w:rPr>
          <w:rFonts w:ascii="Arial" w:hAnsi="Arial" w:cs="Arial"/>
          <w:i/>
          <w:color w:val="365F91" w:themeColor="accent1" w:themeShade="BF"/>
          <w:sz w:val="18"/>
          <w:szCs w:val="18"/>
        </w:rPr>
        <w:instrText xml:space="preserve"> SEQ Tabla \* ARABIC </w:instrText>
      </w:r>
      <w:r w:rsidRPr="00A010EC">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11</w:t>
      </w:r>
      <w:r w:rsidRPr="00A010EC">
        <w:rPr>
          <w:rFonts w:ascii="Arial" w:hAnsi="Arial" w:cs="Arial"/>
          <w:i/>
          <w:color w:val="365F91" w:themeColor="accent1" w:themeShade="BF"/>
          <w:sz w:val="18"/>
          <w:szCs w:val="18"/>
        </w:rPr>
        <w:fldChar w:fldCharType="end"/>
      </w:r>
      <w:r w:rsidRPr="00A010EC">
        <w:rPr>
          <w:rFonts w:ascii="Arial" w:hAnsi="Arial" w:cs="Arial"/>
          <w:i/>
          <w:color w:val="365F91" w:themeColor="accent1" w:themeShade="BF"/>
          <w:sz w:val="18"/>
          <w:szCs w:val="18"/>
        </w:rPr>
        <w:t xml:space="preserve"> Proyectos de la Etapa Regional de </w:t>
      </w:r>
      <w:proofErr w:type="spellStart"/>
      <w:r w:rsidRPr="00A010EC">
        <w:rPr>
          <w:rFonts w:ascii="Arial" w:hAnsi="Arial" w:cs="Arial"/>
          <w:i/>
          <w:color w:val="365F91" w:themeColor="accent1" w:themeShade="BF"/>
          <w:sz w:val="18"/>
          <w:szCs w:val="18"/>
        </w:rPr>
        <w:t>InnovaTecNm</w:t>
      </w:r>
      <w:proofErr w:type="spellEnd"/>
      <w:r w:rsidRPr="00A010EC">
        <w:rPr>
          <w:rFonts w:ascii="Arial" w:hAnsi="Arial" w:cs="Arial"/>
          <w:i/>
          <w:color w:val="365F91" w:themeColor="accent1" w:themeShade="BF"/>
          <w:sz w:val="18"/>
          <w:szCs w:val="18"/>
        </w:rPr>
        <w:t xml:space="preserve"> 2024. Fuente Depto. de Gestión Tecnológica y Vinculación.</w:t>
      </w:r>
      <w:bookmarkEnd w:id="42"/>
    </w:p>
    <w:p w14:paraId="2F616B6C" w14:textId="77777777" w:rsidR="00A010EC" w:rsidRPr="00A010EC" w:rsidRDefault="00A010EC" w:rsidP="00F536C2">
      <w:pPr>
        <w:pStyle w:val="Cuerpodeltexto1"/>
        <w:spacing w:line="240" w:lineRule="auto"/>
        <w:jc w:val="center"/>
        <w:rPr>
          <w:rFonts w:ascii="Arial" w:eastAsia="Arial" w:hAnsi="Arial" w:cs="Arial"/>
          <w:bCs/>
          <w:i/>
          <w:color w:val="365F91" w:themeColor="accent1" w:themeShade="BF"/>
          <w:sz w:val="18"/>
          <w:szCs w:val="18"/>
        </w:rPr>
      </w:pPr>
    </w:p>
    <w:p w14:paraId="0959BCFD" w14:textId="035FD5C5" w:rsidR="00584EF4" w:rsidRPr="00F536C2" w:rsidRDefault="00584EF4" w:rsidP="00F536C2">
      <w:pPr>
        <w:rPr>
          <w:rFonts w:ascii="Arial" w:eastAsia="Arial" w:hAnsi="Arial" w:cs="Arial"/>
          <w:bCs/>
          <w:sz w:val="22"/>
          <w:szCs w:val="22"/>
        </w:rPr>
      </w:pPr>
      <w:r w:rsidRPr="00F536C2">
        <w:rPr>
          <w:rFonts w:ascii="Arial" w:eastAsia="Arial" w:hAnsi="Arial" w:cs="Arial"/>
          <w:bCs/>
          <w:sz w:val="22"/>
          <w:szCs w:val="22"/>
        </w:rPr>
        <w:t xml:space="preserve">Etapa Nacional en la cual participaron un total de 27 alumnos de esta Institución en diferentes proyectos. </w:t>
      </w:r>
    </w:p>
    <w:p w14:paraId="0D367446" w14:textId="7D17495D" w:rsidR="00584EF4" w:rsidRPr="00F536C2" w:rsidRDefault="00584EF4" w:rsidP="00F536C2">
      <w:pPr>
        <w:rPr>
          <w:rFonts w:ascii="Arial" w:eastAsia="Arial" w:hAnsi="Arial" w:cs="Arial"/>
          <w:bCs/>
          <w:sz w:val="22"/>
          <w:szCs w:val="22"/>
        </w:rPr>
      </w:pPr>
    </w:p>
    <w:p w14:paraId="01666DE0" w14:textId="32388477" w:rsidR="00584EF4" w:rsidRPr="00F536C2" w:rsidRDefault="00584EF4" w:rsidP="00F536C2">
      <w:pPr>
        <w:rPr>
          <w:rFonts w:ascii="Arial" w:eastAsia="Arial" w:hAnsi="Arial" w:cs="Arial"/>
          <w:bCs/>
          <w:sz w:val="22"/>
          <w:szCs w:val="22"/>
        </w:rPr>
      </w:pPr>
      <w:r w:rsidRPr="00F536C2">
        <w:rPr>
          <w:rFonts w:ascii="Arial" w:hAnsi="Arial" w:cs="Arial"/>
          <w:noProof/>
          <w:sz w:val="22"/>
          <w:szCs w:val="22"/>
        </w:rPr>
        <w:drawing>
          <wp:inline distT="0" distB="0" distL="0" distR="0" wp14:anchorId="3D3E852C" wp14:editId="20F3DD00">
            <wp:extent cx="5709285" cy="2206315"/>
            <wp:effectExtent l="0" t="0" r="5715" b="381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9285" cy="2206315"/>
                    </a:xfrm>
                    <a:prstGeom prst="rect">
                      <a:avLst/>
                    </a:prstGeom>
                    <a:noFill/>
                    <a:ln>
                      <a:noFill/>
                    </a:ln>
                  </pic:spPr>
                </pic:pic>
              </a:graphicData>
            </a:graphic>
          </wp:inline>
        </w:drawing>
      </w:r>
    </w:p>
    <w:p w14:paraId="68EB4F6E" w14:textId="04EB26E6" w:rsidR="00584EF4" w:rsidRDefault="00324FAE" w:rsidP="00F536C2">
      <w:pPr>
        <w:pStyle w:val="Cuerpodeltexto1"/>
        <w:spacing w:line="240" w:lineRule="auto"/>
        <w:jc w:val="center"/>
        <w:rPr>
          <w:rFonts w:ascii="Arial" w:hAnsi="Arial" w:cs="Arial"/>
          <w:i/>
          <w:color w:val="365F91" w:themeColor="accent1" w:themeShade="BF"/>
          <w:sz w:val="18"/>
          <w:szCs w:val="18"/>
        </w:rPr>
      </w:pPr>
      <w:bookmarkStart w:id="43" w:name="_Toc191450764"/>
      <w:r w:rsidRPr="00A010EC">
        <w:rPr>
          <w:rFonts w:ascii="Arial" w:hAnsi="Arial" w:cs="Arial"/>
          <w:i/>
          <w:color w:val="365F91" w:themeColor="accent1" w:themeShade="BF"/>
          <w:sz w:val="18"/>
          <w:szCs w:val="18"/>
        </w:rPr>
        <w:t xml:space="preserve">Tabla </w:t>
      </w:r>
      <w:r w:rsidRPr="00A010EC">
        <w:rPr>
          <w:rFonts w:ascii="Arial" w:hAnsi="Arial" w:cs="Arial"/>
          <w:i/>
          <w:color w:val="365F91" w:themeColor="accent1" w:themeShade="BF"/>
          <w:sz w:val="18"/>
          <w:szCs w:val="18"/>
        </w:rPr>
        <w:fldChar w:fldCharType="begin"/>
      </w:r>
      <w:r w:rsidRPr="00A010EC">
        <w:rPr>
          <w:rFonts w:ascii="Arial" w:hAnsi="Arial" w:cs="Arial"/>
          <w:i/>
          <w:color w:val="365F91" w:themeColor="accent1" w:themeShade="BF"/>
          <w:sz w:val="18"/>
          <w:szCs w:val="18"/>
        </w:rPr>
        <w:instrText xml:space="preserve"> SEQ Tabla \* ARABIC </w:instrText>
      </w:r>
      <w:r w:rsidRPr="00A010EC">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12</w:t>
      </w:r>
      <w:r w:rsidRPr="00A010EC">
        <w:rPr>
          <w:rFonts w:ascii="Arial" w:hAnsi="Arial" w:cs="Arial"/>
          <w:i/>
          <w:color w:val="365F91" w:themeColor="accent1" w:themeShade="BF"/>
          <w:sz w:val="18"/>
          <w:szCs w:val="18"/>
        </w:rPr>
        <w:fldChar w:fldCharType="end"/>
      </w:r>
      <w:r w:rsidRPr="00A010EC">
        <w:rPr>
          <w:rFonts w:ascii="Arial" w:hAnsi="Arial" w:cs="Arial"/>
          <w:i/>
          <w:color w:val="365F91" w:themeColor="accent1" w:themeShade="BF"/>
          <w:sz w:val="18"/>
          <w:szCs w:val="18"/>
        </w:rPr>
        <w:t xml:space="preserve"> Proyectos de la Etapa Nacional de </w:t>
      </w:r>
      <w:proofErr w:type="spellStart"/>
      <w:r w:rsidRPr="00A010EC">
        <w:rPr>
          <w:rFonts w:ascii="Arial" w:hAnsi="Arial" w:cs="Arial"/>
          <w:i/>
          <w:color w:val="365F91" w:themeColor="accent1" w:themeShade="BF"/>
          <w:sz w:val="18"/>
          <w:szCs w:val="18"/>
        </w:rPr>
        <w:t>InnovaTecNM</w:t>
      </w:r>
      <w:proofErr w:type="spellEnd"/>
      <w:r w:rsidRPr="00A010EC">
        <w:rPr>
          <w:rFonts w:ascii="Arial" w:hAnsi="Arial" w:cs="Arial"/>
          <w:i/>
          <w:color w:val="365F91" w:themeColor="accent1" w:themeShade="BF"/>
          <w:sz w:val="18"/>
          <w:szCs w:val="18"/>
        </w:rPr>
        <w:t xml:space="preserve"> 2024. Fuente Depto. de Gestión Tecnológica y Vinculación.</w:t>
      </w:r>
      <w:bookmarkEnd w:id="43"/>
    </w:p>
    <w:p w14:paraId="4EABECA4" w14:textId="77777777" w:rsidR="00A010EC" w:rsidRPr="00A010EC" w:rsidRDefault="00A010EC" w:rsidP="00F536C2">
      <w:pPr>
        <w:pStyle w:val="Cuerpodeltexto1"/>
        <w:spacing w:line="240" w:lineRule="auto"/>
        <w:jc w:val="center"/>
        <w:rPr>
          <w:rFonts w:ascii="Arial" w:eastAsia="Arial" w:hAnsi="Arial" w:cs="Arial"/>
          <w:bCs/>
          <w:i/>
          <w:color w:val="365F91" w:themeColor="accent1" w:themeShade="BF"/>
          <w:sz w:val="18"/>
          <w:szCs w:val="18"/>
        </w:rPr>
      </w:pPr>
    </w:p>
    <w:p w14:paraId="740010D6" w14:textId="7541E018" w:rsidR="008D4293" w:rsidRPr="00F536C2" w:rsidRDefault="008D4293" w:rsidP="00F536C2">
      <w:pPr>
        <w:rPr>
          <w:rFonts w:ascii="Arial" w:hAnsi="Arial" w:cs="Arial"/>
          <w:sz w:val="22"/>
          <w:szCs w:val="22"/>
        </w:rPr>
      </w:pPr>
      <w:r w:rsidRPr="00F536C2">
        <w:rPr>
          <w:rFonts w:ascii="Arial" w:hAnsi="Arial" w:cs="Arial"/>
          <w:sz w:val="22"/>
          <w:szCs w:val="22"/>
        </w:rPr>
        <w:t>Durante el año se autorizó el préstamo de espacios deportivos en apoyo al deporte; se atendieron 27 solicitudes externas y 9 internas, las cuales se atendieron como se detalla a continuación:</w:t>
      </w:r>
    </w:p>
    <w:p w14:paraId="7B3EEE5A" w14:textId="77777777" w:rsidR="008D4293" w:rsidRPr="00F536C2" w:rsidRDefault="008D4293" w:rsidP="00F536C2">
      <w:pPr>
        <w:rPr>
          <w:rFonts w:ascii="Arial" w:hAnsi="Arial" w:cs="Arial"/>
          <w:sz w:val="22"/>
          <w:szCs w:val="22"/>
        </w:rPr>
      </w:pPr>
    </w:p>
    <w:tbl>
      <w:tblPr>
        <w:tblStyle w:val="Tablaconcuadrcula4-nfasis5"/>
        <w:tblW w:w="0" w:type="auto"/>
        <w:tblLook w:val="04A0" w:firstRow="1" w:lastRow="0" w:firstColumn="1" w:lastColumn="0" w:noHBand="0" w:noVBand="1"/>
      </w:tblPr>
      <w:tblGrid>
        <w:gridCol w:w="2531"/>
        <w:gridCol w:w="2240"/>
        <w:gridCol w:w="2252"/>
        <w:gridCol w:w="2373"/>
      </w:tblGrid>
      <w:tr w:rsidR="008D4293" w:rsidRPr="00F536C2" w14:paraId="2DE22468" w14:textId="77777777" w:rsidTr="00AD57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4317D923" w14:textId="77777777" w:rsidR="008D4293" w:rsidRPr="00F536C2" w:rsidRDefault="008D4293" w:rsidP="00F536C2">
            <w:pPr>
              <w:tabs>
                <w:tab w:val="left" w:pos="10440"/>
              </w:tabs>
              <w:ind w:right="94"/>
              <w:jc w:val="center"/>
              <w:rPr>
                <w:rFonts w:ascii="Arial" w:hAnsi="Arial" w:cs="Arial"/>
                <w:b w:val="0"/>
                <w:sz w:val="22"/>
                <w:szCs w:val="22"/>
              </w:rPr>
            </w:pPr>
            <w:r w:rsidRPr="00F536C2">
              <w:rPr>
                <w:rFonts w:ascii="Arial" w:hAnsi="Arial" w:cs="Arial"/>
                <w:b w:val="0"/>
                <w:sz w:val="22"/>
                <w:szCs w:val="22"/>
              </w:rPr>
              <w:t>EVENTO</w:t>
            </w:r>
          </w:p>
        </w:tc>
        <w:tc>
          <w:tcPr>
            <w:tcW w:w="2302" w:type="dxa"/>
            <w:hideMark/>
          </w:tcPr>
          <w:p w14:paraId="04F1E398" w14:textId="77777777" w:rsidR="008D4293" w:rsidRPr="00F536C2" w:rsidRDefault="008D4293" w:rsidP="00F536C2">
            <w:pPr>
              <w:tabs>
                <w:tab w:val="left" w:pos="10440"/>
              </w:tabs>
              <w:ind w:right="94"/>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F536C2">
              <w:rPr>
                <w:rFonts w:ascii="Arial" w:hAnsi="Arial" w:cs="Arial"/>
                <w:b w:val="0"/>
                <w:sz w:val="22"/>
                <w:szCs w:val="22"/>
              </w:rPr>
              <w:t>LUGAR</w:t>
            </w:r>
          </w:p>
        </w:tc>
        <w:tc>
          <w:tcPr>
            <w:tcW w:w="2310" w:type="dxa"/>
            <w:hideMark/>
          </w:tcPr>
          <w:p w14:paraId="4EB4E375" w14:textId="77777777" w:rsidR="008D4293" w:rsidRPr="00F536C2" w:rsidRDefault="008D4293" w:rsidP="00F536C2">
            <w:pPr>
              <w:tabs>
                <w:tab w:val="left" w:pos="10440"/>
              </w:tabs>
              <w:ind w:right="94"/>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F536C2">
              <w:rPr>
                <w:rFonts w:ascii="Arial" w:hAnsi="Arial" w:cs="Arial"/>
                <w:b w:val="0"/>
                <w:sz w:val="22"/>
                <w:szCs w:val="22"/>
              </w:rPr>
              <w:t>DÍA</w:t>
            </w:r>
          </w:p>
        </w:tc>
        <w:tc>
          <w:tcPr>
            <w:tcW w:w="2389" w:type="dxa"/>
            <w:hideMark/>
          </w:tcPr>
          <w:p w14:paraId="0C86E3E9" w14:textId="77777777" w:rsidR="008D4293" w:rsidRPr="00F536C2" w:rsidRDefault="008D4293" w:rsidP="00F536C2">
            <w:pPr>
              <w:tabs>
                <w:tab w:val="left" w:pos="10440"/>
              </w:tabs>
              <w:ind w:right="94"/>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F536C2">
              <w:rPr>
                <w:rFonts w:ascii="Arial" w:hAnsi="Arial" w:cs="Arial"/>
                <w:b w:val="0"/>
                <w:sz w:val="22"/>
                <w:szCs w:val="22"/>
              </w:rPr>
              <w:t>HORA</w:t>
            </w:r>
          </w:p>
        </w:tc>
      </w:tr>
      <w:tr w:rsidR="008D4293" w:rsidRPr="00F536C2" w14:paraId="4ABBAE9F"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579B7D8D"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Entrenamientos de futbol americano</w:t>
            </w:r>
          </w:p>
        </w:tc>
        <w:tc>
          <w:tcPr>
            <w:tcW w:w="2302" w:type="dxa"/>
            <w:hideMark/>
          </w:tcPr>
          <w:p w14:paraId="032C66EA"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Campo de futbol “Heliodoro Juárez”</w:t>
            </w:r>
          </w:p>
        </w:tc>
        <w:tc>
          <w:tcPr>
            <w:tcW w:w="2310" w:type="dxa"/>
            <w:hideMark/>
          </w:tcPr>
          <w:p w14:paraId="5974C692"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lunes a jueves a partir del 08 de enero al 28 de junio del año 2024.</w:t>
            </w:r>
          </w:p>
        </w:tc>
        <w:tc>
          <w:tcPr>
            <w:tcW w:w="2389" w:type="dxa"/>
            <w:hideMark/>
          </w:tcPr>
          <w:p w14:paraId="6FF2A548"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A partir de las 20:00 a las 22:00 horas.</w:t>
            </w:r>
          </w:p>
        </w:tc>
      </w:tr>
      <w:tr w:rsidR="008D4293" w:rsidRPr="00F536C2" w14:paraId="12034266"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1D26E028"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 xml:space="preserve">Juego de Futbol Soccer </w:t>
            </w:r>
          </w:p>
        </w:tc>
        <w:tc>
          <w:tcPr>
            <w:tcW w:w="2302" w:type="dxa"/>
          </w:tcPr>
          <w:p w14:paraId="77722290"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Campo de futbol “Heliodoro Juárez”</w:t>
            </w:r>
          </w:p>
        </w:tc>
        <w:tc>
          <w:tcPr>
            <w:tcW w:w="2310" w:type="dxa"/>
          </w:tcPr>
          <w:p w14:paraId="70A4EBD1"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Sábado 13 de enero del 2024</w:t>
            </w:r>
          </w:p>
        </w:tc>
        <w:tc>
          <w:tcPr>
            <w:tcW w:w="2389" w:type="dxa"/>
          </w:tcPr>
          <w:p w14:paraId="01F7945C"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 15:30 a 18:30 horas.</w:t>
            </w:r>
          </w:p>
        </w:tc>
      </w:tr>
      <w:tr w:rsidR="008D4293" w:rsidRPr="00F536C2" w14:paraId="0CDD5A51"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21706A5"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Promoción de la Esc. Sec. Emiliano Zapata No. 3038</w:t>
            </w:r>
          </w:p>
        </w:tc>
        <w:tc>
          <w:tcPr>
            <w:tcW w:w="2302" w:type="dxa"/>
          </w:tcPr>
          <w:p w14:paraId="6866AC46"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Gimnasio Auditorio “La Cumbre”</w:t>
            </w:r>
          </w:p>
        </w:tc>
        <w:tc>
          <w:tcPr>
            <w:tcW w:w="2310" w:type="dxa"/>
          </w:tcPr>
          <w:p w14:paraId="45EBEC72"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22 y 23 de enero del 2024</w:t>
            </w:r>
          </w:p>
        </w:tc>
        <w:tc>
          <w:tcPr>
            <w:tcW w:w="2389" w:type="dxa"/>
          </w:tcPr>
          <w:p w14:paraId="06DAA44A"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Lunes 22 de 16:00 a 22:00 horas y el martes 23 de 08:00 a 21:00 horas</w:t>
            </w:r>
          </w:p>
        </w:tc>
      </w:tr>
      <w:tr w:rsidR="008D4293" w:rsidRPr="00F536C2" w14:paraId="108DC34F"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22DE8814"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 xml:space="preserve">Juegos de Futbol Soccer torneo </w:t>
            </w:r>
            <w:r w:rsidRPr="00F536C2">
              <w:rPr>
                <w:rFonts w:ascii="Arial" w:hAnsi="Arial" w:cs="Arial"/>
                <w:sz w:val="22"/>
                <w:szCs w:val="22"/>
              </w:rPr>
              <w:lastRenderedPageBreak/>
              <w:t>municipal- Asociación</w:t>
            </w:r>
          </w:p>
        </w:tc>
        <w:tc>
          <w:tcPr>
            <w:tcW w:w="2302" w:type="dxa"/>
          </w:tcPr>
          <w:p w14:paraId="4E173903"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lastRenderedPageBreak/>
              <w:t>Campo de futbol “Heliodoro Juárez”</w:t>
            </w:r>
          </w:p>
        </w:tc>
        <w:tc>
          <w:tcPr>
            <w:tcW w:w="2310" w:type="dxa"/>
          </w:tcPr>
          <w:p w14:paraId="6BF30872"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Sábados y domingos a partir </w:t>
            </w:r>
            <w:r w:rsidRPr="00F536C2">
              <w:rPr>
                <w:rFonts w:ascii="Arial" w:hAnsi="Arial" w:cs="Arial"/>
                <w:sz w:val="22"/>
                <w:szCs w:val="22"/>
              </w:rPr>
              <w:lastRenderedPageBreak/>
              <w:t>del 13 de enero al 30 de junio del 2024</w:t>
            </w:r>
          </w:p>
        </w:tc>
        <w:tc>
          <w:tcPr>
            <w:tcW w:w="2389" w:type="dxa"/>
          </w:tcPr>
          <w:p w14:paraId="6597EDE1"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lastRenderedPageBreak/>
              <w:t>Sábados de 14:00 a 20:00 y domingos de 09:00 a 15:00 horas.</w:t>
            </w:r>
          </w:p>
        </w:tc>
      </w:tr>
      <w:tr w:rsidR="008D4293" w:rsidRPr="00F536C2" w14:paraId="1231CF26"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98A56C3"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Entrenamientos de los equipos representativos de basquetbol del ITCC</w:t>
            </w:r>
          </w:p>
        </w:tc>
        <w:tc>
          <w:tcPr>
            <w:tcW w:w="2302" w:type="dxa"/>
          </w:tcPr>
          <w:p w14:paraId="3B2F3EFF"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Gimnasio Auditorio “La Cumbre”</w:t>
            </w:r>
          </w:p>
        </w:tc>
        <w:tc>
          <w:tcPr>
            <w:tcW w:w="2310" w:type="dxa"/>
          </w:tcPr>
          <w:p w14:paraId="1E909368"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lunes a viernes durante el semestre enero/junio 2024</w:t>
            </w:r>
          </w:p>
        </w:tc>
        <w:tc>
          <w:tcPr>
            <w:tcW w:w="2389" w:type="dxa"/>
          </w:tcPr>
          <w:p w14:paraId="2B73BD4C"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19:00 a 22:00 horas</w:t>
            </w:r>
          </w:p>
        </w:tc>
      </w:tr>
      <w:tr w:rsidR="008D4293" w:rsidRPr="00F536C2" w14:paraId="3BB97992"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1BE4A3AC"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 xml:space="preserve">Juegos de Futbol Soccer Liga Estatal- Real Sociedad </w:t>
            </w:r>
          </w:p>
        </w:tc>
        <w:tc>
          <w:tcPr>
            <w:tcW w:w="2302" w:type="dxa"/>
          </w:tcPr>
          <w:p w14:paraId="2D67C02C"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Campo de futbol “Heliodoro Juárez”</w:t>
            </w:r>
          </w:p>
        </w:tc>
        <w:tc>
          <w:tcPr>
            <w:tcW w:w="2310" w:type="dxa"/>
          </w:tcPr>
          <w:p w14:paraId="004424CA"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Los días sábado, a partir del 27 de enero al 22 de junio del 2024 </w:t>
            </w:r>
          </w:p>
        </w:tc>
        <w:tc>
          <w:tcPr>
            <w:tcW w:w="2389" w:type="dxa"/>
          </w:tcPr>
          <w:p w14:paraId="514413D3"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 9:00 a 13:00 horas.</w:t>
            </w:r>
          </w:p>
        </w:tc>
      </w:tr>
      <w:tr w:rsidR="008D4293" w:rsidRPr="00F536C2" w14:paraId="13625EF2"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57997D3"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Juegos de Beisbol Liga Manzanera- Abarrotes Raudel</w:t>
            </w:r>
          </w:p>
        </w:tc>
        <w:tc>
          <w:tcPr>
            <w:tcW w:w="2302" w:type="dxa"/>
          </w:tcPr>
          <w:p w14:paraId="34C265ED"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Campo de Béisbol</w:t>
            </w:r>
          </w:p>
        </w:tc>
        <w:tc>
          <w:tcPr>
            <w:tcW w:w="2310" w:type="dxa"/>
          </w:tcPr>
          <w:p w14:paraId="20CCFAA2"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Los días domingos a partir del 21 de enero al 28 de julio del 2024</w:t>
            </w:r>
          </w:p>
        </w:tc>
        <w:tc>
          <w:tcPr>
            <w:tcW w:w="2389" w:type="dxa"/>
          </w:tcPr>
          <w:p w14:paraId="72B7E1E7"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9:00 a 14:00 horas</w:t>
            </w:r>
          </w:p>
        </w:tc>
      </w:tr>
      <w:tr w:rsidR="008D4293" w:rsidRPr="00F536C2" w14:paraId="520817AB"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3FE11F7D"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Entrenamientos de Futbol Soccer Real Sociedad</w:t>
            </w:r>
          </w:p>
        </w:tc>
        <w:tc>
          <w:tcPr>
            <w:tcW w:w="2302" w:type="dxa"/>
          </w:tcPr>
          <w:p w14:paraId="3A81D361"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Campo de futbol “Heliodoro Juárez”</w:t>
            </w:r>
          </w:p>
        </w:tc>
        <w:tc>
          <w:tcPr>
            <w:tcW w:w="2310" w:type="dxa"/>
          </w:tcPr>
          <w:p w14:paraId="21970955"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Los días jueves a partir del 25 de enero al 25 de julio del año 2024</w:t>
            </w:r>
          </w:p>
        </w:tc>
        <w:tc>
          <w:tcPr>
            <w:tcW w:w="2389" w:type="dxa"/>
          </w:tcPr>
          <w:p w14:paraId="3A4DB43B"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 16:00 a 19:00 horas</w:t>
            </w:r>
          </w:p>
        </w:tc>
      </w:tr>
      <w:tr w:rsidR="008D4293" w:rsidRPr="00F536C2" w14:paraId="06D36BE5"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B80EBF7"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 xml:space="preserve">Entrenamientos de Futbol Soccer liga infantil- </w:t>
            </w:r>
            <w:proofErr w:type="spellStart"/>
            <w:r w:rsidRPr="00F536C2">
              <w:rPr>
                <w:rFonts w:ascii="Arial" w:hAnsi="Arial" w:cs="Arial"/>
                <w:sz w:val="22"/>
                <w:szCs w:val="22"/>
              </w:rPr>
              <w:t>Tololos</w:t>
            </w:r>
            <w:proofErr w:type="spellEnd"/>
          </w:p>
        </w:tc>
        <w:tc>
          <w:tcPr>
            <w:tcW w:w="2302" w:type="dxa"/>
          </w:tcPr>
          <w:p w14:paraId="3BE92B56"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Campo de futbol “Heliodoro Juárez”</w:t>
            </w:r>
          </w:p>
        </w:tc>
        <w:tc>
          <w:tcPr>
            <w:tcW w:w="2310" w:type="dxa"/>
          </w:tcPr>
          <w:p w14:paraId="7B305C74"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Los días lunes y miércoles a partir del 29 de enero al 25 de julio del año 2024</w:t>
            </w:r>
          </w:p>
        </w:tc>
        <w:tc>
          <w:tcPr>
            <w:tcW w:w="2389" w:type="dxa"/>
          </w:tcPr>
          <w:p w14:paraId="0957C2A8"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16:00 a 17:30 (temporada de frio) y en verano de 17:00 a 18:30 horas</w:t>
            </w:r>
          </w:p>
        </w:tc>
      </w:tr>
      <w:tr w:rsidR="008D4293" w:rsidRPr="00F536C2" w14:paraId="76CD438A"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77DEE0E4"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Entrenamientos de la academia de Voleibol “Cimarrones”</w:t>
            </w:r>
          </w:p>
        </w:tc>
        <w:tc>
          <w:tcPr>
            <w:tcW w:w="2302" w:type="dxa"/>
          </w:tcPr>
          <w:p w14:paraId="3C668D94"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Gimnasio Auditorio “La Cumbre”</w:t>
            </w:r>
          </w:p>
        </w:tc>
        <w:tc>
          <w:tcPr>
            <w:tcW w:w="2310" w:type="dxa"/>
          </w:tcPr>
          <w:p w14:paraId="45523F42"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Los días lunes, miércoles y viernes</w:t>
            </w:r>
          </w:p>
        </w:tc>
        <w:tc>
          <w:tcPr>
            <w:tcW w:w="2389" w:type="dxa"/>
          </w:tcPr>
          <w:p w14:paraId="7F518E4E"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 16:00 a 18:30 horas</w:t>
            </w:r>
          </w:p>
        </w:tc>
      </w:tr>
      <w:tr w:rsidR="008D4293" w:rsidRPr="00F536C2" w14:paraId="4EF24E13"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BA4F30E"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Torneo de Basquetbol</w:t>
            </w:r>
          </w:p>
        </w:tc>
        <w:tc>
          <w:tcPr>
            <w:tcW w:w="2302" w:type="dxa"/>
          </w:tcPr>
          <w:p w14:paraId="420D258B"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Gimnasio Auditorio “La Cumbre”</w:t>
            </w:r>
          </w:p>
        </w:tc>
        <w:tc>
          <w:tcPr>
            <w:tcW w:w="2310" w:type="dxa"/>
          </w:tcPr>
          <w:p w14:paraId="0D662DF3"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Los días sábados y domingos a partir del 10 de febrero al 28 de julio del año 2024</w:t>
            </w:r>
          </w:p>
        </w:tc>
        <w:tc>
          <w:tcPr>
            <w:tcW w:w="2389" w:type="dxa"/>
          </w:tcPr>
          <w:p w14:paraId="23FD7EB3"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Sábados de 15:00 a 21:00 y los domingos de 10:00 a 20:00 horas.</w:t>
            </w:r>
          </w:p>
        </w:tc>
      </w:tr>
      <w:tr w:rsidR="008D4293" w:rsidRPr="00F536C2" w14:paraId="14ED0178"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40AA1FD2"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Evento de “Generación Excelencia”</w:t>
            </w:r>
          </w:p>
        </w:tc>
        <w:tc>
          <w:tcPr>
            <w:tcW w:w="2302" w:type="dxa"/>
          </w:tcPr>
          <w:p w14:paraId="59938ADD"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Gimnasio Auditorio “La Cumbre”</w:t>
            </w:r>
          </w:p>
        </w:tc>
        <w:tc>
          <w:tcPr>
            <w:tcW w:w="2310" w:type="dxa"/>
          </w:tcPr>
          <w:p w14:paraId="0C431662"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Los días 15 y 16 de febrero del 2024</w:t>
            </w:r>
          </w:p>
        </w:tc>
        <w:tc>
          <w:tcPr>
            <w:tcW w:w="2389" w:type="dxa"/>
          </w:tcPr>
          <w:p w14:paraId="04BE55C4"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A partir de las 8:00 horas.</w:t>
            </w:r>
          </w:p>
        </w:tc>
      </w:tr>
      <w:tr w:rsidR="008D4293" w:rsidRPr="00F536C2" w14:paraId="17716BE1"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35E1416"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Juegos de Beisbol- Liga manzanera</w:t>
            </w:r>
          </w:p>
        </w:tc>
        <w:tc>
          <w:tcPr>
            <w:tcW w:w="2302" w:type="dxa"/>
          </w:tcPr>
          <w:p w14:paraId="2B357260"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Campo de Beisbol</w:t>
            </w:r>
          </w:p>
        </w:tc>
        <w:tc>
          <w:tcPr>
            <w:tcW w:w="2310" w:type="dxa"/>
          </w:tcPr>
          <w:p w14:paraId="3C71934F"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Los domingos a partir del 4 de febrero al 28 de julio del 2024</w:t>
            </w:r>
          </w:p>
        </w:tc>
        <w:tc>
          <w:tcPr>
            <w:tcW w:w="2389" w:type="dxa"/>
          </w:tcPr>
          <w:p w14:paraId="6C2D0DA5"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14:00 a 18:00 horas aproximadamente.</w:t>
            </w:r>
          </w:p>
        </w:tc>
      </w:tr>
      <w:tr w:rsidR="008D4293" w:rsidRPr="00F536C2" w14:paraId="0527E2DB"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754450CE"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Colegio Integra- Rally Matemático</w:t>
            </w:r>
          </w:p>
        </w:tc>
        <w:tc>
          <w:tcPr>
            <w:tcW w:w="2302" w:type="dxa"/>
          </w:tcPr>
          <w:p w14:paraId="58DCE645"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Gimnasio Auditorio “La Cumbre”</w:t>
            </w:r>
          </w:p>
        </w:tc>
        <w:tc>
          <w:tcPr>
            <w:tcW w:w="2310" w:type="dxa"/>
          </w:tcPr>
          <w:p w14:paraId="2D7AD396"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01 de marzo del año en curso</w:t>
            </w:r>
          </w:p>
        </w:tc>
        <w:tc>
          <w:tcPr>
            <w:tcW w:w="2389" w:type="dxa"/>
          </w:tcPr>
          <w:p w14:paraId="5C13F842"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08:00 a 13:00 </w:t>
            </w:r>
            <w:proofErr w:type="spellStart"/>
            <w:r w:rsidRPr="00F536C2">
              <w:rPr>
                <w:rFonts w:ascii="Arial" w:hAnsi="Arial" w:cs="Arial"/>
                <w:sz w:val="22"/>
                <w:szCs w:val="22"/>
              </w:rPr>
              <w:t>hrs</w:t>
            </w:r>
            <w:proofErr w:type="spellEnd"/>
            <w:r w:rsidRPr="00F536C2">
              <w:rPr>
                <w:rFonts w:ascii="Arial" w:hAnsi="Arial" w:cs="Arial"/>
                <w:sz w:val="22"/>
                <w:szCs w:val="22"/>
              </w:rPr>
              <w:t>.</w:t>
            </w:r>
          </w:p>
        </w:tc>
      </w:tr>
      <w:tr w:rsidR="008D4293" w:rsidRPr="00F536C2" w14:paraId="7ED1DD36"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636AE18"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Club Rotario</w:t>
            </w:r>
          </w:p>
        </w:tc>
        <w:tc>
          <w:tcPr>
            <w:tcW w:w="2302" w:type="dxa"/>
          </w:tcPr>
          <w:p w14:paraId="5AC1B3F2"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Gimnasio Auditorio “La Cumbre”</w:t>
            </w:r>
          </w:p>
        </w:tc>
        <w:tc>
          <w:tcPr>
            <w:tcW w:w="2310" w:type="dxa"/>
          </w:tcPr>
          <w:p w14:paraId="542133F6"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15 al 17 de marzo del año en curso</w:t>
            </w:r>
          </w:p>
        </w:tc>
        <w:tc>
          <w:tcPr>
            <w:tcW w:w="2389" w:type="dxa"/>
          </w:tcPr>
          <w:p w14:paraId="18D35789"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8:00 a 20:00 horas.</w:t>
            </w:r>
          </w:p>
        </w:tc>
      </w:tr>
      <w:tr w:rsidR="008D4293" w:rsidRPr="00F536C2" w14:paraId="4D3FEFA5"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54205488"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Semana Académica de Ingeniería Industrial</w:t>
            </w:r>
          </w:p>
        </w:tc>
        <w:tc>
          <w:tcPr>
            <w:tcW w:w="2302" w:type="dxa"/>
          </w:tcPr>
          <w:p w14:paraId="7757BF3E"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Gimnasio Auditorio “La Cumbre”</w:t>
            </w:r>
          </w:p>
        </w:tc>
        <w:tc>
          <w:tcPr>
            <w:tcW w:w="2310" w:type="dxa"/>
          </w:tcPr>
          <w:p w14:paraId="7C50A58E"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Del 19 al 22 de marzo del año en curso</w:t>
            </w:r>
          </w:p>
        </w:tc>
        <w:tc>
          <w:tcPr>
            <w:tcW w:w="2389" w:type="dxa"/>
          </w:tcPr>
          <w:p w14:paraId="3CEC387D"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 8:00 a 14:00 y de 16:00 a 19:00 horas, el sábado 23 de 8:00 a 18:00 horas.</w:t>
            </w:r>
          </w:p>
        </w:tc>
      </w:tr>
      <w:tr w:rsidR="008D4293" w:rsidRPr="00F536C2" w14:paraId="620DF642"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8D97DC9"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 xml:space="preserve">Entrenamiento de voleibol femenil del equipo del </w:t>
            </w:r>
            <w:proofErr w:type="spellStart"/>
            <w:r w:rsidRPr="00F536C2">
              <w:rPr>
                <w:rFonts w:ascii="Arial" w:hAnsi="Arial" w:cs="Arial"/>
                <w:sz w:val="22"/>
                <w:szCs w:val="22"/>
              </w:rPr>
              <w:t>Issste</w:t>
            </w:r>
            <w:proofErr w:type="spellEnd"/>
          </w:p>
        </w:tc>
        <w:tc>
          <w:tcPr>
            <w:tcW w:w="2302" w:type="dxa"/>
          </w:tcPr>
          <w:p w14:paraId="3ABB50A0"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Gimnasio Auditorio “La Cumbre”</w:t>
            </w:r>
          </w:p>
        </w:tc>
        <w:tc>
          <w:tcPr>
            <w:tcW w:w="2310" w:type="dxa"/>
          </w:tcPr>
          <w:p w14:paraId="3F10E457"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Sábados del mes de marzo</w:t>
            </w:r>
          </w:p>
        </w:tc>
        <w:tc>
          <w:tcPr>
            <w:tcW w:w="2389" w:type="dxa"/>
          </w:tcPr>
          <w:p w14:paraId="0614ABC2"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10:00 a 12:00 </w:t>
            </w:r>
            <w:proofErr w:type="spellStart"/>
            <w:r w:rsidRPr="00F536C2">
              <w:rPr>
                <w:rFonts w:ascii="Arial" w:hAnsi="Arial" w:cs="Arial"/>
                <w:sz w:val="22"/>
                <w:szCs w:val="22"/>
              </w:rPr>
              <w:t>hrs</w:t>
            </w:r>
            <w:proofErr w:type="spellEnd"/>
            <w:r w:rsidRPr="00F536C2">
              <w:rPr>
                <w:rFonts w:ascii="Arial" w:hAnsi="Arial" w:cs="Arial"/>
                <w:sz w:val="22"/>
                <w:szCs w:val="22"/>
              </w:rPr>
              <w:t>.</w:t>
            </w:r>
          </w:p>
        </w:tc>
      </w:tr>
      <w:tr w:rsidR="008D4293" w:rsidRPr="00F536C2" w14:paraId="3E7A7A49"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4CAD3870"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Evento cultural y deportivo “</w:t>
            </w:r>
            <w:proofErr w:type="spellStart"/>
            <w:r w:rsidRPr="00F536C2">
              <w:rPr>
                <w:rFonts w:ascii="Arial" w:hAnsi="Arial" w:cs="Arial"/>
                <w:sz w:val="22"/>
                <w:szCs w:val="22"/>
              </w:rPr>
              <w:t>MFCiada</w:t>
            </w:r>
            <w:proofErr w:type="spellEnd"/>
            <w:r w:rsidRPr="00F536C2">
              <w:rPr>
                <w:rFonts w:ascii="Arial" w:hAnsi="Arial" w:cs="Arial"/>
                <w:sz w:val="22"/>
                <w:szCs w:val="22"/>
              </w:rPr>
              <w:t>”</w:t>
            </w:r>
          </w:p>
        </w:tc>
        <w:tc>
          <w:tcPr>
            <w:tcW w:w="2302" w:type="dxa"/>
          </w:tcPr>
          <w:p w14:paraId="2C5B0132"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y </w:t>
            </w:r>
            <w:r w:rsidRPr="00F536C2">
              <w:rPr>
                <w:rFonts w:ascii="Arial" w:hAnsi="Arial" w:cs="Arial"/>
                <w:sz w:val="22"/>
                <w:szCs w:val="22"/>
              </w:rPr>
              <w:lastRenderedPageBreak/>
              <w:t>Edificio W (planta baja)</w:t>
            </w:r>
          </w:p>
        </w:tc>
        <w:tc>
          <w:tcPr>
            <w:tcW w:w="2310" w:type="dxa"/>
          </w:tcPr>
          <w:p w14:paraId="3A49B335"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lastRenderedPageBreak/>
              <w:t>Del 4 al 6 de abril 2024</w:t>
            </w:r>
          </w:p>
        </w:tc>
        <w:tc>
          <w:tcPr>
            <w:tcW w:w="2389" w:type="dxa"/>
          </w:tcPr>
          <w:p w14:paraId="386CBC24"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08:00 a 20:00 horas</w:t>
            </w:r>
          </w:p>
        </w:tc>
      </w:tr>
      <w:tr w:rsidR="008D4293" w:rsidRPr="00F536C2" w14:paraId="6F28692B"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BB207C0"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 xml:space="preserve">Torneo Indígena de baloncesto 2024- </w:t>
            </w:r>
            <w:proofErr w:type="spellStart"/>
            <w:r w:rsidRPr="00F536C2">
              <w:rPr>
                <w:rFonts w:ascii="Arial" w:hAnsi="Arial" w:cs="Arial"/>
                <w:sz w:val="22"/>
                <w:szCs w:val="22"/>
              </w:rPr>
              <w:t>Mpio</w:t>
            </w:r>
            <w:proofErr w:type="spellEnd"/>
            <w:r w:rsidRPr="00F536C2">
              <w:rPr>
                <w:rFonts w:ascii="Arial" w:hAnsi="Arial" w:cs="Arial"/>
                <w:sz w:val="22"/>
                <w:szCs w:val="22"/>
              </w:rPr>
              <w:t>.</w:t>
            </w:r>
          </w:p>
        </w:tc>
        <w:tc>
          <w:tcPr>
            <w:tcW w:w="2302" w:type="dxa"/>
          </w:tcPr>
          <w:p w14:paraId="77E04AA8"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729CFD3F"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Del 26 al 28 de abril 2024</w:t>
            </w:r>
          </w:p>
        </w:tc>
        <w:tc>
          <w:tcPr>
            <w:tcW w:w="2389" w:type="dxa"/>
          </w:tcPr>
          <w:p w14:paraId="0BAC6196"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08:00 a 22:00 horas</w:t>
            </w:r>
          </w:p>
        </w:tc>
      </w:tr>
      <w:tr w:rsidR="008D4293" w:rsidRPr="00F536C2" w14:paraId="4C2DE124"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7C5780DE" w14:textId="77777777" w:rsidR="008D4293" w:rsidRPr="00F536C2" w:rsidRDefault="008D4293" w:rsidP="00F536C2">
            <w:pPr>
              <w:tabs>
                <w:tab w:val="left" w:pos="10440"/>
              </w:tabs>
              <w:ind w:right="94"/>
              <w:rPr>
                <w:rFonts w:ascii="Arial" w:hAnsi="Arial" w:cs="Arial"/>
                <w:sz w:val="22"/>
                <w:szCs w:val="22"/>
              </w:rPr>
            </w:pPr>
            <w:proofErr w:type="spellStart"/>
            <w:r w:rsidRPr="00F536C2">
              <w:rPr>
                <w:rFonts w:ascii="Arial" w:hAnsi="Arial" w:cs="Arial"/>
                <w:sz w:val="22"/>
                <w:szCs w:val="22"/>
              </w:rPr>
              <w:t>InnovaTec</w:t>
            </w:r>
            <w:proofErr w:type="spellEnd"/>
            <w:r w:rsidRPr="00F536C2">
              <w:rPr>
                <w:rFonts w:ascii="Arial" w:hAnsi="Arial" w:cs="Arial"/>
                <w:sz w:val="22"/>
                <w:szCs w:val="22"/>
              </w:rPr>
              <w:t xml:space="preserve"> 2024- etapa local.</w:t>
            </w:r>
          </w:p>
        </w:tc>
        <w:tc>
          <w:tcPr>
            <w:tcW w:w="2302" w:type="dxa"/>
          </w:tcPr>
          <w:p w14:paraId="43F7B45E"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10CF4D66"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Del 06 al 08 de mayo del 2024.</w:t>
            </w:r>
          </w:p>
        </w:tc>
        <w:tc>
          <w:tcPr>
            <w:tcW w:w="2389" w:type="dxa"/>
          </w:tcPr>
          <w:p w14:paraId="7BD8EDF6"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07:00 a 22:00 horas.</w:t>
            </w:r>
          </w:p>
        </w:tc>
      </w:tr>
      <w:tr w:rsidR="008D4293" w:rsidRPr="00F536C2" w14:paraId="729A8A4B"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722F5C7"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Festejo del día del trabajador de la educación.</w:t>
            </w:r>
          </w:p>
        </w:tc>
        <w:tc>
          <w:tcPr>
            <w:tcW w:w="2302" w:type="dxa"/>
          </w:tcPr>
          <w:p w14:paraId="333B82A6"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0D0FEC5B"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El día 14 de mayo del 2024</w:t>
            </w:r>
          </w:p>
        </w:tc>
        <w:tc>
          <w:tcPr>
            <w:tcW w:w="2389" w:type="dxa"/>
          </w:tcPr>
          <w:p w14:paraId="36EB0E90"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12:00 a 19:00 horas.</w:t>
            </w:r>
          </w:p>
        </w:tc>
      </w:tr>
      <w:tr w:rsidR="008D4293" w:rsidRPr="00F536C2" w14:paraId="59B85F70"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2DB8533D"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Concurso de Ciencias Básicas</w:t>
            </w:r>
          </w:p>
        </w:tc>
        <w:tc>
          <w:tcPr>
            <w:tcW w:w="2302" w:type="dxa"/>
          </w:tcPr>
          <w:p w14:paraId="135E0588"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1906F8FE"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Del 16 al 17 de mayo del 2024.</w:t>
            </w:r>
          </w:p>
        </w:tc>
        <w:tc>
          <w:tcPr>
            <w:tcW w:w="2389" w:type="dxa"/>
          </w:tcPr>
          <w:p w14:paraId="3B8ADFCC"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8:00 a 16:00 horas.</w:t>
            </w:r>
          </w:p>
        </w:tc>
      </w:tr>
      <w:tr w:rsidR="008D4293" w:rsidRPr="00F536C2" w14:paraId="700F0655"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1322CB9"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Campeonato Municipal de Baile y Porra</w:t>
            </w:r>
          </w:p>
        </w:tc>
        <w:tc>
          <w:tcPr>
            <w:tcW w:w="2302" w:type="dxa"/>
          </w:tcPr>
          <w:p w14:paraId="4CEA714D"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5909645F"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Del 06 al 09 de junio del 2024.</w:t>
            </w:r>
          </w:p>
        </w:tc>
        <w:tc>
          <w:tcPr>
            <w:tcW w:w="2389" w:type="dxa"/>
          </w:tcPr>
          <w:p w14:paraId="585C82B4"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Del jueves a partir de las 16:00 horas hasta el domingo a las 20:00 horas.</w:t>
            </w:r>
          </w:p>
        </w:tc>
      </w:tr>
      <w:tr w:rsidR="008D4293" w:rsidRPr="00F536C2" w14:paraId="23F51DA4"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0B72EE02"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Competencia Crossfit</w:t>
            </w:r>
          </w:p>
        </w:tc>
        <w:tc>
          <w:tcPr>
            <w:tcW w:w="2302" w:type="dxa"/>
          </w:tcPr>
          <w:p w14:paraId="53217168"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450882D7"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Del 27 al 30 de junio del 2024.</w:t>
            </w:r>
          </w:p>
        </w:tc>
        <w:tc>
          <w:tcPr>
            <w:tcW w:w="2389" w:type="dxa"/>
          </w:tcPr>
          <w:p w14:paraId="729046B2"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A partir de las 06:30 hasta las 19:00 horas.</w:t>
            </w:r>
          </w:p>
        </w:tc>
      </w:tr>
      <w:tr w:rsidR="008D4293" w:rsidRPr="00F536C2" w14:paraId="3EAC8811"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D7EE38A"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Entrenamientos de la Escuelita de Futbol Infantil- Héctor López</w:t>
            </w:r>
          </w:p>
        </w:tc>
        <w:tc>
          <w:tcPr>
            <w:tcW w:w="2302" w:type="dxa"/>
          </w:tcPr>
          <w:p w14:paraId="57EBD922"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Campo de futbol “Heliodoro Juárez”</w:t>
            </w:r>
          </w:p>
        </w:tc>
        <w:tc>
          <w:tcPr>
            <w:tcW w:w="2310" w:type="dxa"/>
          </w:tcPr>
          <w:p w14:paraId="0DF5C971"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Lunes y miércoles en un horario de 17:00 a 18:30 (verano) y/o de 16:00 a 17:30 (invierno)</w:t>
            </w:r>
          </w:p>
        </w:tc>
        <w:tc>
          <w:tcPr>
            <w:tcW w:w="2389" w:type="dxa"/>
          </w:tcPr>
          <w:p w14:paraId="293DB098"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A partir del 12 de agosto al 11 de diciembre del 2024</w:t>
            </w:r>
          </w:p>
        </w:tc>
      </w:tr>
      <w:tr w:rsidR="008D4293" w:rsidRPr="00F536C2" w14:paraId="032E5103"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7BECCDA3"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Juego Basquetbol- Liga Comercial, equipo del ITCC</w:t>
            </w:r>
          </w:p>
        </w:tc>
        <w:tc>
          <w:tcPr>
            <w:tcW w:w="2302" w:type="dxa"/>
          </w:tcPr>
          <w:p w14:paraId="4699E1C6"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187730A4"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Jueves 19 de septiembre del 2024 </w:t>
            </w:r>
          </w:p>
        </w:tc>
        <w:tc>
          <w:tcPr>
            <w:tcW w:w="2389" w:type="dxa"/>
          </w:tcPr>
          <w:p w14:paraId="2F91B089"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 19:00 a 22:00 horas</w:t>
            </w:r>
          </w:p>
        </w:tc>
      </w:tr>
      <w:tr w:rsidR="008D4293" w:rsidRPr="00F536C2" w14:paraId="6272F79B"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2E6A061"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Ponte la Camiseta</w:t>
            </w:r>
          </w:p>
        </w:tc>
        <w:tc>
          <w:tcPr>
            <w:tcW w:w="2302" w:type="dxa"/>
          </w:tcPr>
          <w:p w14:paraId="04A37D3D"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0F084908"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Sábado 21 de septiembre </w:t>
            </w:r>
          </w:p>
        </w:tc>
        <w:tc>
          <w:tcPr>
            <w:tcW w:w="2389" w:type="dxa"/>
          </w:tcPr>
          <w:p w14:paraId="4BE67067"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10:00 a 13:00 horas</w:t>
            </w:r>
          </w:p>
        </w:tc>
      </w:tr>
      <w:tr w:rsidR="008D4293" w:rsidRPr="00F536C2" w14:paraId="5331D90E"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6F91ED7E"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Cierre del evento de Económico- ITCC</w:t>
            </w:r>
          </w:p>
        </w:tc>
        <w:tc>
          <w:tcPr>
            <w:tcW w:w="2302" w:type="dxa"/>
          </w:tcPr>
          <w:p w14:paraId="4C50E219"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55FEC581"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Jueves 26 de septiembre del 2024 </w:t>
            </w:r>
          </w:p>
        </w:tc>
        <w:tc>
          <w:tcPr>
            <w:tcW w:w="2389" w:type="dxa"/>
          </w:tcPr>
          <w:p w14:paraId="29EBB956"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 12:00 a 17:00 horas</w:t>
            </w:r>
          </w:p>
        </w:tc>
      </w:tr>
      <w:tr w:rsidR="008D4293" w:rsidRPr="00F536C2" w14:paraId="7A3B33B1"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A60CC7F"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Cierre del evento de Programación- ITCC</w:t>
            </w:r>
          </w:p>
        </w:tc>
        <w:tc>
          <w:tcPr>
            <w:tcW w:w="2302" w:type="dxa"/>
          </w:tcPr>
          <w:p w14:paraId="2E91F8E2"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3105BA4A"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Viernes 27 de septiembre del 2024 </w:t>
            </w:r>
          </w:p>
        </w:tc>
        <w:tc>
          <w:tcPr>
            <w:tcW w:w="2389" w:type="dxa"/>
          </w:tcPr>
          <w:p w14:paraId="43C86799"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12:00 a 17:00 horas</w:t>
            </w:r>
          </w:p>
        </w:tc>
      </w:tr>
      <w:tr w:rsidR="008D4293" w:rsidRPr="00F536C2" w14:paraId="02AFB49B"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4C3B08B5"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XXX Aniversario del taller de danzas “</w:t>
            </w:r>
            <w:proofErr w:type="spellStart"/>
            <w:r w:rsidRPr="00F536C2">
              <w:rPr>
                <w:rFonts w:ascii="Arial" w:hAnsi="Arial" w:cs="Arial"/>
                <w:sz w:val="22"/>
                <w:szCs w:val="22"/>
              </w:rPr>
              <w:t>Awiame</w:t>
            </w:r>
            <w:proofErr w:type="spellEnd"/>
            <w:r w:rsidRPr="00F536C2">
              <w:rPr>
                <w:rFonts w:ascii="Arial" w:hAnsi="Arial" w:cs="Arial"/>
                <w:sz w:val="22"/>
                <w:szCs w:val="22"/>
              </w:rPr>
              <w:t>”</w:t>
            </w:r>
          </w:p>
        </w:tc>
        <w:tc>
          <w:tcPr>
            <w:tcW w:w="2302" w:type="dxa"/>
          </w:tcPr>
          <w:p w14:paraId="0FC9E7E4"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4FD1CB07"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Del 03 al 06 de octubre </w:t>
            </w:r>
          </w:p>
        </w:tc>
        <w:tc>
          <w:tcPr>
            <w:tcW w:w="2389" w:type="dxa"/>
          </w:tcPr>
          <w:p w14:paraId="3E66A409"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(todo el día)</w:t>
            </w:r>
          </w:p>
        </w:tc>
      </w:tr>
      <w:tr w:rsidR="008D4293" w:rsidRPr="00F536C2" w14:paraId="451E488B"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9B04ECA"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Evento Deportivo de Telesecundarias de la zona 66</w:t>
            </w:r>
          </w:p>
        </w:tc>
        <w:tc>
          <w:tcPr>
            <w:tcW w:w="2302" w:type="dxa"/>
          </w:tcPr>
          <w:p w14:paraId="6BCB62DD"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749CB410"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17 y 18 de octubre </w:t>
            </w:r>
          </w:p>
        </w:tc>
        <w:tc>
          <w:tcPr>
            <w:tcW w:w="2389" w:type="dxa"/>
          </w:tcPr>
          <w:p w14:paraId="3AB4CCB6"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08:00 a 14:00 horas.</w:t>
            </w:r>
          </w:p>
        </w:tc>
      </w:tr>
      <w:tr w:rsidR="008D4293" w:rsidRPr="00F536C2" w14:paraId="07034B1B"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35D1E1F3"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Telebachillerato- evento Deportivo</w:t>
            </w:r>
          </w:p>
        </w:tc>
        <w:tc>
          <w:tcPr>
            <w:tcW w:w="2302" w:type="dxa"/>
          </w:tcPr>
          <w:p w14:paraId="4FD5FEDE"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5F9F7173"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21 y 22 de octubre </w:t>
            </w:r>
          </w:p>
        </w:tc>
        <w:tc>
          <w:tcPr>
            <w:tcW w:w="2389" w:type="dxa"/>
          </w:tcPr>
          <w:p w14:paraId="02D02AB6"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(todo el día)</w:t>
            </w:r>
          </w:p>
        </w:tc>
      </w:tr>
      <w:tr w:rsidR="008D4293" w:rsidRPr="00F536C2" w14:paraId="1102BBC1"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4650D20"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ENTRENAMIENTO- basquetbol categoría 59 años y más, rama varonil</w:t>
            </w:r>
          </w:p>
        </w:tc>
        <w:tc>
          <w:tcPr>
            <w:tcW w:w="2302" w:type="dxa"/>
          </w:tcPr>
          <w:p w14:paraId="53B54594"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6C3B1BDD"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Sábados semestre </w:t>
            </w:r>
            <w:proofErr w:type="spellStart"/>
            <w:r w:rsidRPr="00F536C2">
              <w:rPr>
                <w:rFonts w:ascii="Arial" w:hAnsi="Arial" w:cs="Arial"/>
                <w:sz w:val="22"/>
                <w:szCs w:val="22"/>
              </w:rPr>
              <w:t>ago</w:t>
            </w:r>
            <w:proofErr w:type="spellEnd"/>
            <w:r w:rsidRPr="00F536C2">
              <w:rPr>
                <w:rFonts w:ascii="Arial" w:hAnsi="Arial" w:cs="Arial"/>
                <w:sz w:val="22"/>
                <w:szCs w:val="22"/>
              </w:rPr>
              <w:t>-dic</w:t>
            </w:r>
          </w:p>
        </w:tc>
        <w:tc>
          <w:tcPr>
            <w:tcW w:w="2389" w:type="dxa"/>
          </w:tcPr>
          <w:p w14:paraId="32A8CE65"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7:00 a 9:00 horas</w:t>
            </w:r>
          </w:p>
        </w:tc>
      </w:tr>
      <w:tr w:rsidR="008D4293" w:rsidRPr="00F536C2" w14:paraId="5695495A"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30E9A465"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ENTRENAMIENTO- beisbol- Escuelita Apaches</w:t>
            </w:r>
          </w:p>
        </w:tc>
        <w:tc>
          <w:tcPr>
            <w:tcW w:w="2302" w:type="dxa"/>
          </w:tcPr>
          <w:p w14:paraId="0E5482E6"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Campo de Beisbol</w:t>
            </w:r>
          </w:p>
        </w:tc>
        <w:tc>
          <w:tcPr>
            <w:tcW w:w="2310" w:type="dxa"/>
          </w:tcPr>
          <w:p w14:paraId="5B2E5A9D" w14:textId="391D6CB8"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Miércoles del mes de nov</w:t>
            </w:r>
            <w:r w:rsidR="003D49CE" w:rsidRPr="00F536C2">
              <w:rPr>
                <w:rFonts w:ascii="Arial" w:hAnsi="Arial" w:cs="Arial"/>
                <w:sz w:val="22"/>
                <w:szCs w:val="22"/>
              </w:rPr>
              <w:t>i</w:t>
            </w:r>
            <w:r w:rsidRPr="00F536C2">
              <w:rPr>
                <w:rFonts w:ascii="Arial" w:hAnsi="Arial" w:cs="Arial"/>
                <w:sz w:val="22"/>
                <w:szCs w:val="22"/>
              </w:rPr>
              <w:t>embre</w:t>
            </w:r>
          </w:p>
        </w:tc>
        <w:tc>
          <w:tcPr>
            <w:tcW w:w="2389" w:type="dxa"/>
          </w:tcPr>
          <w:p w14:paraId="1C57278F"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 17:00 a 19:00 horas</w:t>
            </w:r>
          </w:p>
        </w:tc>
      </w:tr>
      <w:tr w:rsidR="008D4293" w:rsidRPr="00F536C2" w14:paraId="30690AC1" w14:textId="77777777" w:rsidTr="00AD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82BE893"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lastRenderedPageBreak/>
              <w:t>“Copa Cuauhtémoc de Voleibol 2024</w:t>
            </w:r>
          </w:p>
        </w:tc>
        <w:tc>
          <w:tcPr>
            <w:tcW w:w="2302" w:type="dxa"/>
          </w:tcPr>
          <w:p w14:paraId="078611F1"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Gimnasio Auditorio “La Cumbre”. </w:t>
            </w:r>
          </w:p>
        </w:tc>
        <w:tc>
          <w:tcPr>
            <w:tcW w:w="2310" w:type="dxa"/>
          </w:tcPr>
          <w:p w14:paraId="3D6B096B"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09 y 10 de diciembre</w:t>
            </w:r>
          </w:p>
        </w:tc>
        <w:tc>
          <w:tcPr>
            <w:tcW w:w="2389" w:type="dxa"/>
          </w:tcPr>
          <w:p w14:paraId="4E55108F" w14:textId="77777777" w:rsidR="008D4293" w:rsidRPr="00F536C2" w:rsidRDefault="008D4293" w:rsidP="00F536C2">
            <w:pPr>
              <w:tabs>
                <w:tab w:val="left" w:pos="10440"/>
              </w:tabs>
              <w:ind w:right="94"/>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 08:00 a 22:00 horas</w:t>
            </w:r>
          </w:p>
        </w:tc>
      </w:tr>
      <w:tr w:rsidR="008D4293" w:rsidRPr="00F536C2" w14:paraId="1BE9D94B" w14:textId="77777777" w:rsidTr="00AD572E">
        <w:tc>
          <w:tcPr>
            <w:cnfStyle w:val="001000000000" w:firstRow="0" w:lastRow="0" w:firstColumn="1" w:lastColumn="0" w:oddVBand="0" w:evenVBand="0" w:oddHBand="0" w:evenHBand="0" w:firstRowFirstColumn="0" w:firstRowLastColumn="0" w:lastRowFirstColumn="0" w:lastRowLastColumn="0"/>
            <w:tcW w:w="2405" w:type="dxa"/>
          </w:tcPr>
          <w:p w14:paraId="48CE488F" w14:textId="77777777" w:rsidR="008D4293" w:rsidRPr="00F536C2" w:rsidRDefault="008D4293" w:rsidP="00F536C2">
            <w:pPr>
              <w:tabs>
                <w:tab w:val="left" w:pos="10440"/>
              </w:tabs>
              <w:ind w:right="94"/>
              <w:rPr>
                <w:rFonts w:ascii="Arial" w:hAnsi="Arial" w:cs="Arial"/>
                <w:sz w:val="22"/>
                <w:szCs w:val="22"/>
              </w:rPr>
            </w:pPr>
            <w:r w:rsidRPr="00F536C2">
              <w:rPr>
                <w:rFonts w:ascii="Arial" w:hAnsi="Arial" w:cs="Arial"/>
                <w:sz w:val="22"/>
                <w:szCs w:val="22"/>
              </w:rPr>
              <w:t>Villancicos- Esc. Primaria Francisco Chávez</w:t>
            </w:r>
          </w:p>
        </w:tc>
        <w:tc>
          <w:tcPr>
            <w:tcW w:w="2302" w:type="dxa"/>
          </w:tcPr>
          <w:p w14:paraId="2CC26380"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Gimnasio Auditorio “La Cumbre”</w:t>
            </w:r>
          </w:p>
        </w:tc>
        <w:tc>
          <w:tcPr>
            <w:tcW w:w="2310" w:type="dxa"/>
          </w:tcPr>
          <w:p w14:paraId="386FFF44"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Viernes 13 de diciembre </w:t>
            </w:r>
          </w:p>
        </w:tc>
        <w:tc>
          <w:tcPr>
            <w:tcW w:w="2389" w:type="dxa"/>
          </w:tcPr>
          <w:p w14:paraId="3BA09E68" w14:textId="77777777" w:rsidR="008D4293" w:rsidRPr="00F536C2" w:rsidRDefault="008D4293" w:rsidP="00F536C2">
            <w:pPr>
              <w:tabs>
                <w:tab w:val="left" w:pos="10440"/>
              </w:tabs>
              <w:ind w:right="9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de 8:30 a 12:30 horas</w:t>
            </w:r>
          </w:p>
        </w:tc>
      </w:tr>
    </w:tbl>
    <w:p w14:paraId="409146E9" w14:textId="24CD5B3F" w:rsidR="0020595E" w:rsidRDefault="0017746D" w:rsidP="00F536C2">
      <w:pPr>
        <w:pStyle w:val="Cuerpodeltexto1"/>
        <w:spacing w:line="240" w:lineRule="auto"/>
        <w:jc w:val="center"/>
        <w:rPr>
          <w:rFonts w:ascii="Arial" w:hAnsi="Arial" w:cs="Arial"/>
          <w:i/>
          <w:color w:val="365F91" w:themeColor="accent1" w:themeShade="BF"/>
          <w:sz w:val="18"/>
          <w:szCs w:val="18"/>
        </w:rPr>
      </w:pPr>
      <w:bookmarkStart w:id="44" w:name="_Toc191450765"/>
      <w:r w:rsidRPr="00AD572E">
        <w:rPr>
          <w:rFonts w:ascii="Arial" w:hAnsi="Arial" w:cs="Arial"/>
          <w:i/>
          <w:color w:val="365F91" w:themeColor="accent1" w:themeShade="BF"/>
          <w:sz w:val="18"/>
          <w:szCs w:val="18"/>
        </w:rPr>
        <w:t xml:space="preserve">Tabla </w:t>
      </w:r>
      <w:r w:rsidR="003A70A6" w:rsidRPr="00AD572E">
        <w:rPr>
          <w:rFonts w:ascii="Arial" w:hAnsi="Arial" w:cs="Arial"/>
          <w:i/>
          <w:color w:val="365F91" w:themeColor="accent1" w:themeShade="BF"/>
          <w:sz w:val="18"/>
          <w:szCs w:val="18"/>
        </w:rPr>
        <w:fldChar w:fldCharType="begin"/>
      </w:r>
      <w:r w:rsidR="003A70A6" w:rsidRPr="00AD572E">
        <w:rPr>
          <w:rFonts w:ascii="Arial" w:hAnsi="Arial" w:cs="Arial"/>
          <w:i/>
          <w:color w:val="365F91" w:themeColor="accent1" w:themeShade="BF"/>
          <w:sz w:val="18"/>
          <w:szCs w:val="18"/>
        </w:rPr>
        <w:instrText xml:space="preserve"> SEQ Tabla \* ARABIC </w:instrText>
      </w:r>
      <w:r w:rsidR="003A70A6" w:rsidRPr="00AD572E">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13</w:t>
      </w:r>
      <w:r w:rsidR="003A70A6" w:rsidRPr="00AD572E">
        <w:rPr>
          <w:rFonts w:ascii="Arial" w:hAnsi="Arial" w:cs="Arial"/>
          <w:i/>
          <w:noProof/>
          <w:color w:val="365F91" w:themeColor="accent1" w:themeShade="BF"/>
          <w:sz w:val="18"/>
          <w:szCs w:val="18"/>
        </w:rPr>
        <w:fldChar w:fldCharType="end"/>
      </w:r>
      <w:r w:rsidRPr="00AD572E">
        <w:rPr>
          <w:rFonts w:ascii="Arial" w:hAnsi="Arial" w:cs="Arial"/>
          <w:i/>
          <w:color w:val="365F91" w:themeColor="accent1" w:themeShade="BF"/>
          <w:sz w:val="18"/>
          <w:szCs w:val="18"/>
        </w:rPr>
        <w:t xml:space="preserve"> Préstamo de instalaciones como apoyo al deporte. Fuente Depto. de Actividades Extraescolares</w:t>
      </w:r>
      <w:bookmarkEnd w:id="44"/>
    </w:p>
    <w:p w14:paraId="23768712" w14:textId="77777777" w:rsidR="00AD572E" w:rsidRPr="00AD572E" w:rsidRDefault="00AD572E" w:rsidP="00F536C2">
      <w:pPr>
        <w:pStyle w:val="Cuerpodeltexto1"/>
        <w:spacing w:line="240" w:lineRule="auto"/>
        <w:jc w:val="center"/>
        <w:rPr>
          <w:rFonts w:ascii="Arial" w:eastAsia="Arial" w:hAnsi="Arial" w:cs="Arial"/>
          <w:bCs/>
          <w:i/>
          <w:color w:val="365F91" w:themeColor="accent1" w:themeShade="BF"/>
          <w:sz w:val="18"/>
          <w:szCs w:val="18"/>
        </w:rPr>
      </w:pPr>
    </w:p>
    <w:p w14:paraId="30EC3608" w14:textId="77777777" w:rsidR="003D3097" w:rsidRPr="00F536C2" w:rsidRDefault="003D3097" w:rsidP="00F536C2">
      <w:pPr>
        <w:ind w:right="81"/>
        <w:rPr>
          <w:rFonts w:ascii="Arial" w:hAnsi="Arial" w:cs="Arial"/>
          <w:spacing w:val="1"/>
          <w:w w:val="122"/>
          <w:sz w:val="22"/>
          <w:szCs w:val="22"/>
        </w:rPr>
      </w:pPr>
      <w:r w:rsidRPr="00F536C2">
        <w:rPr>
          <w:rFonts w:ascii="Arial" w:hAnsi="Arial" w:cs="Arial"/>
          <w:spacing w:val="1"/>
          <w:w w:val="122"/>
          <w:sz w:val="22"/>
          <w:szCs w:val="22"/>
        </w:rPr>
        <w:t>Se incremento la colaboración y vinculación con empresas, organismos sociales y gubernamentales a través de solicitudes para el préstamo de las instalaciones del Instituto con el fin de llevar a cabo capacitación, conferencias, campañas de salud, cursos, entre otro, para los estudiantes del ITCC y de otras Instituciones educativas y toda la comunidad de la ciudad de Cuauhtémoc, en el Edificio W.</w:t>
      </w:r>
    </w:p>
    <w:p w14:paraId="475FDCFA" w14:textId="77777777" w:rsidR="00E10BE3" w:rsidRPr="00F536C2" w:rsidRDefault="00E10BE3" w:rsidP="00F536C2">
      <w:pPr>
        <w:rPr>
          <w:rFonts w:ascii="Arial" w:hAnsi="Arial" w:cs="Arial"/>
          <w:sz w:val="22"/>
          <w:szCs w:val="22"/>
          <w:lang w:eastAsia="es-MX"/>
        </w:rPr>
      </w:pPr>
    </w:p>
    <w:tbl>
      <w:tblPr>
        <w:tblStyle w:val="Tablaconcuadrcula4-nfasis5"/>
        <w:tblW w:w="7780" w:type="dxa"/>
        <w:jc w:val="center"/>
        <w:tblLook w:val="04A0" w:firstRow="1" w:lastRow="0" w:firstColumn="1" w:lastColumn="0" w:noHBand="0" w:noVBand="1"/>
      </w:tblPr>
      <w:tblGrid>
        <w:gridCol w:w="2419"/>
        <w:gridCol w:w="3872"/>
        <w:gridCol w:w="1537"/>
      </w:tblGrid>
      <w:tr w:rsidR="00A75961" w:rsidRPr="00F536C2" w14:paraId="280FEEEE" w14:textId="77777777" w:rsidTr="00AD572E">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780" w:type="dxa"/>
            <w:gridSpan w:val="3"/>
            <w:noWrap/>
            <w:hideMark/>
          </w:tcPr>
          <w:p w14:paraId="229ACF50" w14:textId="77777777" w:rsidR="00A75961" w:rsidRPr="00F536C2" w:rsidRDefault="00A75961" w:rsidP="00F536C2">
            <w:pPr>
              <w:jc w:val="center"/>
              <w:rPr>
                <w:rFonts w:ascii="Arial" w:hAnsi="Arial" w:cs="Arial"/>
                <w:b w:val="0"/>
                <w:bCs w:val="0"/>
                <w:color w:val="000000"/>
                <w:sz w:val="22"/>
                <w:szCs w:val="22"/>
                <w:lang w:eastAsia="es-MX"/>
              </w:rPr>
            </w:pPr>
            <w:r w:rsidRPr="00F536C2">
              <w:rPr>
                <w:rFonts w:ascii="Arial" w:hAnsi="Arial" w:cs="Arial"/>
                <w:b w:val="0"/>
                <w:bCs w:val="0"/>
                <w:color w:val="000000"/>
                <w:sz w:val="22"/>
                <w:szCs w:val="22"/>
                <w:lang w:eastAsia="es-MX"/>
              </w:rPr>
              <w:t>EVENTOS EXTERNOS EN EL AUDITORIO DEL EDIFICIO W</w:t>
            </w:r>
          </w:p>
        </w:tc>
      </w:tr>
      <w:tr w:rsidR="00A75961" w:rsidRPr="00F536C2" w14:paraId="4F997873" w14:textId="77777777" w:rsidTr="00AD572E">
        <w:trPr>
          <w:cnfStyle w:val="000000100000" w:firstRow="0" w:lastRow="0" w:firstColumn="0" w:lastColumn="0" w:oddVBand="0" w:evenVBand="0" w:oddHBand="1" w:evenHBand="0" w:firstRowFirstColumn="0" w:firstRowLastColumn="0" w:lastRowFirstColumn="0" w:lastRowLastColumn="0"/>
          <w:trHeight w:val="158"/>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064DE327" w14:textId="77777777" w:rsidR="00A75961" w:rsidRPr="00F536C2" w:rsidRDefault="00A75961" w:rsidP="00F536C2">
            <w:pPr>
              <w:jc w:val="center"/>
              <w:rPr>
                <w:rFonts w:ascii="Arial" w:hAnsi="Arial" w:cs="Arial"/>
                <w:b w:val="0"/>
                <w:bCs w:val="0"/>
                <w:color w:val="000000"/>
                <w:sz w:val="22"/>
                <w:szCs w:val="22"/>
                <w:lang w:eastAsia="es-MX"/>
              </w:rPr>
            </w:pPr>
          </w:p>
        </w:tc>
        <w:tc>
          <w:tcPr>
            <w:tcW w:w="3872" w:type="dxa"/>
            <w:noWrap/>
            <w:hideMark/>
          </w:tcPr>
          <w:p w14:paraId="750FF59A" w14:textId="77777777" w:rsidR="00A75961" w:rsidRPr="00F536C2" w:rsidRDefault="00A75961"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p>
        </w:tc>
        <w:tc>
          <w:tcPr>
            <w:tcW w:w="1489" w:type="dxa"/>
            <w:noWrap/>
            <w:hideMark/>
          </w:tcPr>
          <w:p w14:paraId="004E1C1F" w14:textId="77777777" w:rsidR="00A75961" w:rsidRPr="00F536C2" w:rsidRDefault="00A75961"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p>
        </w:tc>
      </w:tr>
      <w:tr w:rsidR="00A75961" w:rsidRPr="00F536C2" w14:paraId="04F72A7F" w14:textId="77777777" w:rsidTr="00AD572E">
        <w:trPr>
          <w:trHeight w:val="300"/>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4DAEAD8B" w14:textId="77777777" w:rsidR="00A75961" w:rsidRPr="00F536C2" w:rsidRDefault="00A75961" w:rsidP="00F536C2">
            <w:pPr>
              <w:jc w:val="center"/>
              <w:rPr>
                <w:rFonts w:ascii="Arial" w:hAnsi="Arial" w:cs="Arial"/>
                <w:b w:val="0"/>
                <w:bCs w:val="0"/>
                <w:color w:val="000000"/>
                <w:sz w:val="22"/>
                <w:szCs w:val="22"/>
                <w:lang w:eastAsia="es-MX"/>
              </w:rPr>
            </w:pPr>
            <w:r w:rsidRPr="00F536C2">
              <w:rPr>
                <w:rFonts w:ascii="Arial" w:hAnsi="Arial" w:cs="Arial"/>
                <w:b w:val="0"/>
                <w:bCs w:val="0"/>
                <w:color w:val="000000"/>
                <w:sz w:val="22"/>
                <w:szCs w:val="22"/>
                <w:lang w:eastAsia="es-MX"/>
              </w:rPr>
              <w:t>SOLICITUD</w:t>
            </w:r>
          </w:p>
        </w:tc>
        <w:tc>
          <w:tcPr>
            <w:tcW w:w="3872" w:type="dxa"/>
            <w:noWrap/>
            <w:hideMark/>
          </w:tcPr>
          <w:p w14:paraId="41448696" w14:textId="77777777" w:rsidR="00A75961" w:rsidRPr="00F536C2" w:rsidRDefault="00A75961"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2"/>
                <w:szCs w:val="22"/>
                <w:lang w:eastAsia="es-MX"/>
              </w:rPr>
            </w:pPr>
            <w:r w:rsidRPr="00F536C2">
              <w:rPr>
                <w:rFonts w:ascii="Arial" w:hAnsi="Arial" w:cs="Arial"/>
                <w:bCs/>
                <w:color w:val="000000"/>
                <w:sz w:val="22"/>
                <w:szCs w:val="22"/>
                <w:lang w:eastAsia="es-MX"/>
              </w:rPr>
              <w:t>EVENTO</w:t>
            </w:r>
          </w:p>
        </w:tc>
        <w:tc>
          <w:tcPr>
            <w:tcW w:w="1489" w:type="dxa"/>
            <w:noWrap/>
            <w:hideMark/>
          </w:tcPr>
          <w:p w14:paraId="7CEC0134" w14:textId="77777777" w:rsidR="00A75961" w:rsidRPr="00F536C2" w:rsidRDefault="00A75961"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2"/>
                <w:szCs w:val="22"/>
                <w:lang w:eastAsia="es-MX"/>
              </w:rPr>
            </w:pPr>
            <w:r w:rsidRPr="00F536C2">
              <w:rPr>
                <w:rFonts w:ascii="Arial" w:hAnsi="Arial" w:cs="Arial"/>
                <w:bCs/>
                <w:color w:val="000000"/>
                <w:sz w:val="22"/>
                <w:szCs w:val="22"/>
                <w:lang w:eastAsia="es-MX"/>
              </w:rPr>
              <w:t>FECHA</w:t>
            </w:r>
          </w:p>
        </w:tc>
      </w:tr>
      <w:tr w:rsidR="00AA4FE3" w:rsidRPr="00F536C2" w14:paraId="45A4EE4D" w14:textId="77777777" w:rsidTr="00AD57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1925EE54" w14:textId="2A37DF14" w:rsidR="00AA4FE3" w:rsidRPr="00F536C2" w:rsidRDefault="00AA4FE3" w:rsidP="00F536C2">
            <w:pPr>
              <w:jc w:val="left"/>
              <w:rPr>
                <w:rFonts w:ascii="Arial" w:hAnsi="Arial" w:cs="Arial"/>
                <w:b w:val="0"/>
                <w:color w:val="000000"/>
                <w:sz w:val="22"/>
                <w:szCs w:val="22"/>
                <w:lang w:eastAsia="es-MX"/>
              </w:rPr>
            </w:pPr>
            <w:r w:rsidRPr="00F536C2">
              <w:rPr>
                <w:rFonts w:ascii="Arial" w:hAnsi="Arial" w:cs="Arial"/>
                <w:b w:val="0"/>
                <w:color w:val="000000"/>
                <w:sz w:val="22"/>
                <w:szCs w:val="22"/>
                <w:lang w:eastAsia="es-MX"/>
              </w:rPr>
              <w:t>GOBIERNO DEL ESTADO</w:t>
            </w:r>
          </w:p>
        </w:tc>
        <w:tc>
          <w:tcPr>
            <w:tcW w:w="3872" w:type="dxa"/>
            <w:noWrap/>
            <w:hideMark/>
          </w:tcPr>
          <w:p w14:paraId="5F34DC17" w14:textId="3D5B5A53" w:rsidR="00AA4FE3" w:rsidRPr="00F536C2" w:rsidRDefault="00AA4FE3"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BIENESTAR</w:t>
            </w:r>
          </w:p>
        </w:tc>
        <w:tc>
          <w:tcPr>
            <w:tcW w:w="1489" w:type="dxa"/>
            <w:noWrap/>
            <w:hideMark/>
          </w:tcPr>
          <w:p w14:paraId="09EC3474" w14:textId="5282649C" w:rsidR="00AA4FE3" w:rsidRPr="00F536C2" w:rsidRDefault="00AA4FE3"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02 FEBRERO</w:t>
            </w:r>
          </w:p>
        </w:tc>
      </w:tr>
      <w:tr w:rsidR="00AA4FE3" w:rsidRPr="00F536C2" w14:paraId="4653A1F9" w14:textId="77777777" w:rsidTr="00AD572E">
        <w:trPr>
          <w:trHeight w:val="300"/>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6356E799" w14:textId="77777777" w:rsidR="00AA4FE3" w:rsidRPr="00F536C2" w:rsidRDefault="00AA4FE3" w:rsidP="00F536C2">
            <w:pPr>
              <w:jc w:val="left"/>
              <w:rPr>
                <w:rFonts w:ascii="Arial" w:hAnsi="Arial" w:cs="Arial"/>
                <w:b w:val="0"/>
                <w:color w:val="000000"/>
                <w:sz w:val="22"/>
                <w:szCs w:val="22"/>
                <w:lang w:eastAsia="es-MX"/>
              </w:rPr>
            </w:pPr>
            <w:r w:rsidRPr="00F536C2">
              <w:rPr>
                <w:rFonts w:ascii="Arial" w:hAnsi="Arial" w:cs="Arial"/>
                <w:b w:val="0"/>
                <w:color w:val="000000"/>
                <w:sz w:val="22"/>
                <w:szCs w:val="22"/>
                <w:lang w:eastAsia="es-MX"/>
              </w:rPr>
              <w:t>GOBIERNO DEL ESTADO</w:t>
            </w:r>
          </w:p>
        </w:tc>
        <w:tc>
          <w:tcPr>
            <w:tcW w:w="3872" w:type="dxa"/>
            <w:noWrap/>
            <w:hideMark/>
          </w:tcPr>
          <w:p w14:paraId="17FFBA71" w14:textId="43F51AA0" w:rsidR="00AA4FE3" w:rsidRPr="00F536C2" w:rsidRDefault="00AA4FE3"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BIENESTAR</w:t>
            </w:r>
          </w:p>
        </w:tc>
        <w:tc>
          <w:tcPr>
            <w:tcW w:w="1489" w:type="dxa"/>
            <w:noWrap/>
            <w:hideMark/>
          </w:tcPr>
          <w:p w14:paraId="48A03D11" w14:textId="402DCEF5" w:rsidR="00AA4FE3" w:rsidRPr="00F536C2" w:rsidRDefault="00AA4FE3"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 FEBRERO</w:t>
            </w:r>
          </w:p>
        </w:tc>
      </w:tr>
      <w:tr w:rsidR="00AA4FE3" w:rsidRPr="00F536C2" w14:paraId="788B8551" w14:textId="77777777" w:rsidTr="00AD57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11799D69" w14:textId="6D20FF68" w:rsidR="00AA4FE3" w:rsidRPr="00F536C2" w:rsidRDefault="00AA4FE3" w:rsidP="00F536C2">
            <w:pPr>
              <w:jc w:val="left"/>
              <w:rPr>
                <w:rFonts w:ascii="Arial" w:hAnsi="Arial" w:cs="Arial"/>
                <w:b w:val="0"/>
                <w:color w:val="000000"/>
                <w:sz w:val="22"/>
                <w:szCs w:val="22"/>
                <w:lang w:eastAsia="es-MX"/>
              </w:rPr>
            </w:pPr>
            <w:r w:rsidRPr="00F536C2">
              <w:rPr>
                <w:rFonts w:ascii="Arial" w:hAnsi="Arial" w:cs="Arial"/>
                <w:b w:val="0"/>
                <w:color w:val="000000"/>
                <w:sz w:val="22"/>
                <w:szCs w:val="22"/>
                <w:lang w:eastAsia="es-MX"/>
              </w:rPr>
              <w:t>GOBIERNO DEL ESTADO</w:t>
            </w:r>
          </w:p>
        </w:tc>
        <w:tc>
          <w:tcPr>
            <w:tcW w:w="3872" w:type="dxa"/>
            <w:noWrap/>
            <w:hideMark/>
          </w:tcPr>
          <w:p w14:paraId="0198715B" w14:textId="2E82D612" w:rsidR="00AA4FE3" w:rsidRPr="00F536C2" w:rsidRDefault="00AA4FE3"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INSTITUTO MUNICIPAL DE LAS MUJERES</w:t>
            </w:r>
          </w:p>
        </w:tc>
        <w:tc>
          <w:tcPr>
            <w:tcW w:w="1489" w:type="dxa"/>
            <w:noWrap/>
            <w:hideMark/>
          </w:tcPr>
          <w:p w14:paraId="504169FA" w14:textId="16FD9850" w:rsidR="00AA4FE3" w:rsidRPr="00F536C2" w:rsidRDefault="00AA4FE3"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6 </w:t>
            </w:r>
            <w:proofErr w:type="gramStart"/>
            <w:r w:rsidRPr="00F536C2">
              <w:rPr>
                <w:rFonts w:ascii="Arial" w:hAnsi="Arial" w:cs="Arial"/>
                <w:color w:val="000000"/>
                <w:sz w:val="22"/>
                <w:szCs w:val="22"/>
                <w:lang w:eastAsia="es-MX"/>
              </w:rPr>
              <w:t>Y</w:t>
            </w:r>
            <w:proofErr w:type="gramEnd"/>
            <w:r w:rsidRPr="00F536C2">
              <w:rPr>
                <w:rFonts w:ascii="Arial" w:hAnsi="Arial" w:cs="Arial"/>
                <w:color w:val="000000"/>
                <w:sz w:val="22"/>
                <w:szCs w:val="22"/>
                <w:lang w:eastAsia="es-MX"/>
              </w:rPr>
              <w:t xml:space="preserve"> 7 DE MARZO</w:t>
            </w:r>
          </w:p>
        </w:tc>
      </w:tr>
      <w:tr w:rsidR="00A75961" w:rsidRPr="00F536C2" w14:paraId="6A121FD0" w14:textId="77777777" w:rsidTr="00AD572E">
        <w:trPr>
          <w:trHeight w:val="300"/>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1B867681" w14:textId="0257F7F7" w:rsidR="00A75961" w:rsidRPr="00F536C2" w:rsidRDefault="00AA4FE3" w:rsidP="00F536C2">
            <w:pPr>
              <w:jc w:val="left"/>
              <w:rPr>
                <w:rFonts w:ascii="Arial" w:hAnsi="Arial" w:cs="Arial"/>
                <w:b w:val="0"/>
                <w:color w:val="000000"/>
                <w:sz w:val="22"/>
                <w:szCs w:val="22"/>
                <w:lang w:eastAsia="es-MX"/>
              </w:rPr>
            </w:pPr>
            <w:r w:rsidRPr="00F536C2">
              <w:rPr>
                <w:rFonts w:ascii="Arial" w:hAnsi="Arial" w:cs="Arial"/>
                <w:b w:val="0"/>
                <w:color w:val="000000"/>
                <w:sz w:val="22"/>
                <w:szCs w:val="22"/>
                <w:lang w:eastAsia="es-MX"/>
              </w:rPr>
              <w:t>ROTARIO</w:t>
            </w:r>
          </w:p>
        </w:tc>
        <w:tc>
          <w:tcPr>
            <w:tcW w:w="3872" w:type="dxa"/>
            <w:noWrap/>
            <w:hideMark/>
          </w:tcPr>
          <w:p w14:paraId="107CF2EE" w14:textId="37EF59F9" w:rsidR="00A75961" w:rsidRPr="00F536C2" w:rsidRDefault="00AA4FE3"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CAPACITACIÓN PARA LOS SOCIOS</w:t>
            </w:r>
          </w:p>
        </w:tc>
        <w:tc>
          <w:tcPr>
            <w:tcW w:w="1489" w:type="dxa"/>
            <w:noWrap/>
            <w:hideMark/>
          </w:tcPr>
          <w:p w14:paraId="2480538D" w14:textId="212FF1A2" w:rsidR="00A75961" w:rsidRPr="00F536C2" w:rsidRDefault="00AA4FE3"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 16 Y 17 MARZO</w:t>
            </w:r>
          </w:p>
        </w:tc>
      </w:tr>
      <w:tr w:rsidR="00A75961" w:rsidRPr="00F536C2" w14:paraId="07FD50B2" w14:textId="77777777" w:rsidTr="00AD57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545B555D" w14:textId="2E98944A" w:rsidR="00A75961" w:rsidRPr="00F536C2" w:rsidRDefault="00AA4FE3" w:rsidP="00F536C2">
            <w:pPr>
              <w:jc w:val="left"/>
              <w:rPr>
                <w:rFonts w:ascii="Arial" w:hAnsi="Arial" w:cs="Arial"/>
                <w:b w:val="0"/>
                <w:color w:val="000000"/>
                <w:sz w:val="22"/>
                <w:szCs w:val="22"/>
                <w:lang w:eastAsia="es-MX"/>
              </w:rPr>
            </w:pPr>
            <w:r w:rsidRPr="00F536C2">
              <w:rPr>
                <w:rFonts w:ascii="Arial" w:hAnsi="Arial" w:cs="Arial"/>
                <w:b w:val="0"/>
                <w:color w:val="000000"/>
                <w:sz w:val="22"/>
                <w:szCs w:val="22"/>
                <w:lang w:eastAsia="es-MX"/>
              </w:rPr>
              <w:t>MOVIMENTO FAMILIAR CRISTIANO Y DIOCESANO</w:t>
            </w:r>
          </w:p>
        </w:tc>
        <w:tc>
          <w:tcPr>
            <w:tcW w:w="3872" w:type="dxa"/>
            <w:noWrap/>
            <w:hideMark/>
          </w:tcPr>
          <w:p w14:paraId="4EE6B2B7" w14:textId="07BB0EC9" w:rsidR="00A75961" w:rsidRPr="00F536C2" w:rsidRDefault="00AA4FE3"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CULTURAL Y DEPORTIVO</w:t>
            </w:r>
          </w:p>
        </w:tc>
        <w:tc>
          <w:tcPr>
            <w:tcW w:w="1489" w:type="dxa"/>
            <w:noWrap/>
            <w:hideMark/>
          </w:tcPr>
          <w:p w14:paraId="0362FFD5" w14:textId="01DC4D47" w:rsidR="00A75961" w:rsidRPr="00F536C2" w:rsidRDefault="00AA4FE3"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 5 Y 6 MARZO</w:t>
            </w:r>
          </w:p>
        </w:tc>
      </w:tr>
      <w:tr w:rsidR="00A75961" w:rsidRPr="00F536C2" w14:paraId="5CDCC28D" w14:textId="77777777" w:rsidTr="00AD572E">
        <w:trPr>
          <w:trHeight w:val="300"/>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1C0D66A0" w14:textId="6A79A143" w:rsidR="00A75961" w:rsidRPr="00F536C2" w:rsidRDefault="00AA4FE3" w:rsidP="00F536C2">
            <w:pPr>
              <w:jc w:val="left"/>
              <w:rPr>
                <w:rFonts w:ascii="Arial" w:hAnsi="Arial" w:cs="Arial"/>
                <w:b w:val="0"/>
                <w:color w:val="000000"/>
                <w:sz w:val="22"/>
                <w:szCs w:val="22"/>
                <w:lang w:eastAsia="es-MX"/>
              </w:rPr>
            </w:pPr>
            <w:r w:rsidRPr="00F536C2">
              <w:rPr>
                <w:rFonts w:ascii="Arial" w:hAnsi="Arial" w:cs="Arial"/>
                <w:b w:val="0"/>
                <w:color w:val="000000"/>
                <w:sz w:val="22"/>
                <w:szCs w:val="22"/>
                <w:lang w:eastAsia="es-MX"/>
              </w:rPr>
              <w:t>COMSIÓN FEDERAL DE ELECTRICIDAD</w:t>
            </w:r>
          </w:p>
        </w:tc>
        <w:tc>
          <w:tcPr>
            <w:tcW w:w="3872" w:type="dxa"/>
            <w:noWrap/>
            <w:hideMark/>
          </w:tcPr>
          <w:p w14:paraId="4926D72D" w14:textId="6374712F" w:rsidR="00A75961" w:rsidRPr="00F536C2" w:rsidRDefault="00AA4FE3"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CONFERENCIAS Y ENTREGA DE RECONOCIMIENTOS</w:t>
            </w:r>
          </w:p>
        </w:tc>
        <w:tc>
          <w:tcPr>
            <w:tcW w:w="1489" w:type="dxa"/>
            <w:noWrap/>
            <w:hideMark/>
          </w:tcPr>
          <w:p w14:paraId="7219A506" w14:textId="45E9458A" w:rsidR="00A75961" w:rsidRPr="00F536C2" w:rsidRDefault="00AA4FE3"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 ABRIL Y 2 Y 3 DE MAYO</w:t>
            </w:r>
          </w:p>
        </w:tc>
      </w:tr>
      <w:tr w:rsidR="00A75961" w:rsidRPr="00F536C2" w14:paraId="692B0353" w14:textId="77777777" w:rsidTr="00AD57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1C20804E" w14:textId="77777777" w:rsidR="00A75961" w:rsidRPr="00F536C2" w:rsidRDefault="00A75961" w:rsidP="00F536C2">
            <w:pPr>
              <w:jc w:val="left"/>
              <w:rPr>
                <w:rFonts w:ascii="Arial" w:hAnsi="Arial" w:cs="Arial"/>
                <w:b w:val="0"/>
                <w:color w:val="000000"/>
                <w:sz w:val="22"/>
                <w:szCs w:val="22"/>
                <w:lang w:eastAsia="es-MX"/>
              </w:rPr>
            </w:pPr>
            <w:r w:rsidRPr="00F536C2">
              <w:rPr>
                <w:rFonts w:ascii="Arial" w:hAnsi="Arial" w:cs="Arial"/>
                <w:b w:val="0"/>
                <w:color w:val="000000"/>
                <w:sz w:val="22"/>
                <w:szCs w:val="22"/>
                <w:lang w:eastAsia="es-MX"/>
              </w:rPr>
              <w:t xml:space="preserve">GOBIERNO DEL ESTADO </w:t>
            </w:r>
          </w:p>
        </w:tc>
        <w:tc>
          <w:tcPr>
            <w:tcW w:w="3872" w:type="dxa"/>
            <w:noWrap/>
            <w:hideMark/>
          </w:tcPr>
          <w:p w14:paraId="25E6E516" w14:textId="1D8444D7" w:rsidR="00A75961" w:rsidRPr="00F536C2" w:rsidRDefault="00A75961"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BIENES</w:t>
            </w:r>
            <w:r w:rsidR="00FA3A9C" w:rsidRPr="00F536C2">
              <w:rPr>
                <w:rFonts w:ascii="Arial" w:hAnsi="Arial" w:cs="Arial"/>
                <w:color w:val="000000"/>
                <w:sz w:val="22"/>
                <w:szCs w:val="22"/>
                <w:lang w:eastAsia="es-MX"/>
              </w:rPr>
              <w:t>T</w:t>
            </w:r>
            <w:r w:rsidRPr="00F536C2">
              <w:rPr>
                <w:rFonts w:ascii="Arial" w:hAnsi="Arial" w:cs="Arial"/>
                <w:color w:val="000000"/>
                <w:sz w:val="22"/>
                <w:szCs w:val="22"/>
                <w:lang w:eastAsia="es-MX"/>
              </w:rPr>
              <w:t>AR</w:t>
            </w:r>
          </w:p>
        </w:tc>
        <w:tc>
          <w:tcPr>
            <w:tcW w:w="1489" w:type="dxa"/>
            <w:noWrap/>
            <w:hideMark/>
          </w:tcPr>
          <w:p w14:paraId="25EF520A" w14:textId="1E959604" w:rsidR="00A75961" w:rsidRPr="00F536C2" w:rsidRDefault="00AA4FE3"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29 JUNIO</w:t>
            </w:r>
          </w:p>
        </w:tc>
      </w:tr>
      <w:tr w:rsidR="00A75961" w:rsidRPr="00F536C2" w14:paraId="3FE90A2F" w14:textId="77777777" w:rsidTr="00AD572E">
        <w:trPr>
          <w:trHeight w:val="300"/>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322B821C" w14:textId="77A84DF0" w:rsidR="00A75961" w:rsidRPr="00F536C2" w:rsidRDefault="00AA4FE3" w:rsidP="00F536C2">
            <w:pPr>
              <w:jc w:val="left"/>
              <w:rPr>
                <w:rFonts w:ascii="Arial" w:hAnsi="Arial" w:cs="Arial"/>
                <w:b w:val="0"/>
                <w:color w:val="000000"/>
                <w:sz w:val="22"/>
                <w:szCs w:val="22"/>
                <w:lang w:eastAsia="es-MX"/>
              </w:rPr>
            </w:pPr>
            <w:r w:rsidRPr="00F536C2">
              <w:rPr>
                <w:rFonts w:ascii="Arial" w:hAnsi="Arial" w:cs="Arial"/>
                <w:b w:val="0"/>
                <w:color w:val="000000"/>
                <w:sz w:val="22"/>
                <w:szCs w:val="22"/>
                <w:lang w:eastAsia="es-MX"/>
              </w:rPr>
              <w:t>GOBIERNO MUNICIPAL</w:t>
            </w:r>
          </w:p>
        </w:tc>
        <w:tc>
          <w:tcPr>
            <w:tcW w:w="3872" w:type="dxa"/>
            <w:noWrap/>
            <w:hideMark/>
          </w:tcPr>
          <w:p w14:paraId="4A2B48C8" w14:textId="69C4463B" w:rsidR="00A75961" w:rsidRPr="00F536C2" w:rsidRDefault="00AA4FE3"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DEPARTAMENTO DE BOMBEROS</w:t>
            </w:r>
          </w:p>
        </w:tc>
        <w:tc>
          <w:tcPr>
            <w:tcW w:w="1489" w:type="dxa"/>
            <w:noWrap/>
            <w:hideMark/>
          </w:tcPr>
          <w:p w14:paraId="79940DF9" w14:textId="01FA8693" w:rsidR="00A75961" w:rsidRPr="00F536C2" w:rsidRDefault="00AA4FE3"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15 </w:t>
            </w:r>
            <w:proofErr w:type="gramStart"/>
            <w:r w:rsidRPr="00F536C2">
              <w:rPr>
                <w:rFonts w:ascii="Arial" w:hAnsi="Arial" w:cs="Arial"/>
                <w:color w:val="000000"/>
                <w:sz w:val="22"/>
                <w:szCs w:val="22"/>
                <w:lang w:eastAsia="es-MX"/>
              </w:rPr>
              <w:t>Y</w:t>
            </w:r>
            <w:proofErr w:type="gramEnd"/>
            <w:r w:rsidRPr="00F536C2">
              <w:rPr>
                <w:rFonts w:ascii="Arial" w:hAnsi="Arial" w:cs="Arial"/>
                <w:color w:val="000000"/>
                <w:sz w:val="22"/>
                <w:szCs w:val="22"/>
                <w:lang w:eastAsia="es-MX"/>
              </w:rPr>
              <w:t xml:space="preserve"> 16 AGOSTO</w:t>
            </w:r>
          </w:p>
        </w:tc>
      </w:tr>
      <w:tr w:rsidR="00A75961" w:rsidRPr="00F536C2" w14:paraId="2716B4A9" w14:textId="77777777" w:rsidTr="00AD57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6A38894F" w14:textId="48862C29" w:rsidR="00A75961" w:rsidRPr="00F536C2" w:rsidRDefault="00AA4FE3" w:rsidP="00F536C2">
            <w:pPr>
              <w:jc w:val="left"/>
              <w:rPr>
                <w:rFonts w:ascii="Arial" w:hAnsi="Arial" w:cs="Arial"/>
                <w:b w:val="0"/>
                <w:color w:val="000000"/>
                <w:sz w:val="22"/>
                <w:szCs w:val="22"/>
                <w:lang w:eastAsia="es-MX"/>
              </w:rPr>
            </w:pPr>
            <w:r w:rsidRPr="00F536C2">
              <w:rPr>
                <w:rFonts w:ascii="Arial" w:hAnsi="Arial" w:cs="Arial"/>
                <w:b w:val="0"/>
                <w:color w:val="000000"/>
                <w:sz w:val="22"/>
                <w:szCs w:val="22"/>
                <w:lang w:eastAsia="es-MX"/>
              </w:rPr>
              <w:t>GOBIERNO DEL ESTADO</w:t>
            </w:r>
          </w:p>
        </w:tc>
        <w:tc>
          <w:tcPr>
            <w:tcW w:w="3872" w:type="dxa"/>
            <w:noWrap/>
            <w:hideMark/>
          </w:tcPr>
          <w:p w14:paraId="15F88C8B" w14:textId="52D6EE9D" w:rsidR="00A75961" w:rsidRPr="00F536C2" w:rsidRDefault="00AA4FE3"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INSTITUTO MUNICIPAL DE LAS MUJERES</w:t>
            </w:r>
          </w:p>
        </w:tc>
        <w:tc>
          <w:tcPr>
            <w:tcW w:w="1489" w:type="dxa"/>
            <w:noWrap/>
            <w:hideMark/>
          </w:tcPr>
          <w:p w14:paraId="7B347919" w14:textId="3EC978CA" w:rsidR="00A75961" w:rsidRPr="00F536C2" w:rsidRDefault="00D16863" w:rsidP="00F536C2">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25 AL 29 NOVIEMBRE</w:t>
            </w:r>
          </w:p>
        </w:tc>
      </w:tr>
      <w:tr w:rsidR="00A75961" w:rsidRPr="00F536C2" w14:paraId="532B1224" w14:textId="77777777" w:rsidTr="00AD572E">
        <w:trPr>
          <w:trHeight w:val="300"/>
          <w:jc w:val="center"/>
        </w:trPr>
        <w:tc>
          <w:tcPr>
            <w:cnfStyle w:val="001000000000" w:firstRow="0" w:lastRow="0" w:firstColumn="1" w:lastColumn="0" w:oddVBand="0" w:evenVBand="0" w:oddHBand="0" w:evenHBand="0" w:firstRowFirstColumn="0" w:firstRowLastColumn="0" w:lastRowFirstColumn="0" w:lastRowLastColumn="0"/>
            <w:tcW w:w="2419" w:type="dxa"/>
            <w:noWrap/>
            <w:hideMark/>
          </w:tcPr>
          <w:p w14:paraId="2D1D858C" w14:textId="3BCD9DCA" w:rsidR="00A75961" w:rsidRPr="00F536C2" w:rsidRDefault="00D16863" w:rsidP="00F536C2">
            <w:pPr>
              <w:jc w:val="left"/>
              <w:rPr>
                <w:rFonts w:ascii="Arial" w:hAnsi="Arial" w:cs="Arial"/>
                <w:b w:val="0"/>
                <w:color w:val="000000"/>
                <w:sz w:val="22"/>
                <w:szCs w:val="22"/>
                <w:lang w:eastAsia="es-MX"/>
              </w:rPr>
            </w:pPr>
            <w:r w:rsidRPr="00F536C2">
              <w:rPr>
                <w:rFonts w:ascii="Arial" w:hAnsi="Arial" w:cs="Arial"/>
                <w:b w:val="0"/>
                <w:color w:val="000000"/>
                <w:sz w:val="22"/>
                <w:szCs w:val="22"/>
                <w:lang w:eastAsia="es-MX"/>
              </w:rPr>
              <w:t>CENTRO DE SALUD</w:t>
            </w:r>
          </w:p>
        </w:tc>
        <w:tc>
          <w:tcPr>
            <w:tcW w:w="3872" w:type="dxa"/>
            <w:noWrap/>
            <w:hideMark/>
          </w:tcPr>
          <w:p w14:paraId="609910A4" w14:textId="2C1CB883" w:rsidR="00A75961" w:rsidRPr="00F536C2" w:rsidRDefault="00D16863"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CAMPAÑA VIH</w:t>
            </w:r>
          </w:p>
        </w:tc>
        <w:tc>
          <w:tcPr>
            <w:tcW w:w="1489" w:type="dxa"/>
            <w:noWrap/>
            <w:hideMark/>
          </w:tcPr>
          <w:p w14:paraId="6B205A0A" w14:textId="14250777" w:rsidR="00A75961" w:rsidRPr="00F536C2" w:rsidRDefault="00D16863"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 DICIEMBRE</w:t>
            </w:r>
          </w:p>
        </w:tc>
      </w:tr>
    </w:tbl>
    <w:p w14:paraId="7BDAC246" w14:textId="274B24CA" w:rsidR="00A75961" w:rsidRDefault="0017746D" w:rsidP="00F536C2">
      <w:pPr>
        <w:pStyle w:val="Cuerpodeltexto1"/>
        <w:spacing w:line="240" w:lineRule="auto"/>
        <w:jc w:val="center"/>
        <w:rPr>
          <w:rFonts w:ascii="Arial" w:hAnsi="Arial" w:cs="Arial"/>
          <w:i/>
          <w:color w:val="365F91" w:themeColor="accent1" w:themeShade="BF"/>
          <w:sz w:val="18"/>
          <w:szCs w:val="18"/>
        </w:rPr>
      </w:pPr>
      <w:bookmarkStart w:id="45" w:name="_Toc191450766"/>
      <w:r w:rsidRPr="00AD572E">
        <w:rPr>
          <w:rFonts w:ascii="Arial" w:hAnsi="Arial" w:cs="Arial"/>
          <w:i/>
          <w:color w:val="365F91" w:themeColor="accent1" w:themeShade="BF"/>
          <w:sz w:val="18"/>
          <w:szCs w:val="18"/>
        </w:rPr>
        <w:t xml:space="preserve">Tabla </w:t>
      </w:r>
      <w:r w:rsidR="003A70A6" w:rsidRPr="00AD572E">
        <w:rPr>
          <w:rFonts w:ascii="Arial" w:hAnsi="Arial" w:cs="Arial"/>
          <w:i/>
          <w:color w:val="365F91" w:themeColor="accent1" w:themeShade="BF"/>
          <w:sz w:val="18"/>
          <w:szCs w:val="18"/>
        </w:rPr>
        <w:fldChar w:fldCharType="begin"/>
      </w:r>
      <w:r w:rsidR="003A70A6" w:rsidRPr="00AD572E">
        <w:rPr>
          <w:rFonts w:ascii="Arial" w:hAnsi="Arial" w:cs="Arial"/>
          <w:i/>
          <w:color w:val="365F91" w:themeColor="accent1" w:themeShade="BF"/>
          <w:sz w:val="18"/>
          <w:szCs w:val="18"/>
        </w:rPr>
        <w:instrText xml:space="preserve"> SEQ Tabla \* ARABIC </w:instrText>
      </w:r>
      <w:r w:rsidR="003A70A6" w:rsidRPr="00AD572E">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14</w:t>
      </w:r>
      <w:r w:rsidR="003A70A6" w:rsidRPr="00AD572E">
        <w:rPr>
          <w:rFonts w:ascii="Arial" w:hAnsi="Arial" w:cs="Arial"/>
          <w:i/>
          <w:noProof/>
          <w:color w:val="365F91" w:themeColor="accent1" w:themeShade="BF"/>
          <w:sz w:val="18"/>
          <w:szCs w:val="18"/>
        </w:rPr>
        <w:fldChar w:fldCharType="end"/>
      </w:r>
      <w:r w:rsidRPr="00AD572E">
        <w:rPr>
          <w:rFonts w:ascii="Arial" w:hAnsi="Arial" w:cs="Arial"/>
          <w:i/>
          <w:color w:val="365F91" w:themeColor="accent1" w:themeShade="BF"/>
          <w:sz w:val="18"/>
          <w:szCs w:val="18"/>
        </w:rPr>
        <w:t xml:space="preserve"> Préstamo de auditorio. Fuente Coord. de Arquitectura</w:t>
      </w:r>
      <w:bookmarkEnd w:id="45"/>
    </w:p>
    <w:p w14:paraId="3DF28207" w14:textId="77777777" w:rsidR="00AD572E" w:rsidRPr="00AD572E" w:rsidRDefault="00AD572E" w:rsidP="00F536C2">
      <w:pPr>
        <w:pStyle w:val="Cuerpodeltexto1"/>
        <w:spacing w:line="240" w:lineRule="auto"/>
        <w:jc w:val="center"/>
        <w:rPr>
          <w:rFonts w:ascii="Arial" w:hAnsi="Arial" w:cs="Arial"/>
          <w:i/>
          <w:color w:val="365F91" w:themeColor="accent1" w:themeShade="BF"/>
          <w:sz w:val="18"/>
          <w:szCs w:val="18"/>
        </w:rPr>
      </w:pPr>
    </w:p>
    <w:p w14:paraId="5114F03B" w14:textId="2E4D2DEB" w:rsidR="0079547C" w:rsidRPr="00F536C2" w:rsidRDefault="0079547C" w:rsidP="00F536C2">
      <w:pPr>
        <w:rPr>
          <w:rFonts w:ascii="Arial" w:hAnsi="Arial" w:cs="Arial"/>
          <w:sz w:val="22"/>
          <w:szCs w:val="22"/>
        </w:rPr>
      </w:pPr>
      <w:r w:rsidRPr="00F536C2">
        <w:rPr>
          <w:rFonts w:ascii="Arial" w:hAnsi="Arial" w:cs="Arial"/>
          <w:sz w:val="22"/>
          <w:szCs w:val="22"/>
        </w:rPr>
        <w:t xml:space="preserve">En el mes de mayo de este año en el área de Económico Administrativo, se utilizó recurso por $ 3,000.00 pesos M.N para sufragar gastos de alimentación de 10 estudiantes de la carrera de Contador Público que asistieron al IV Encuentro Universitario de Habilidades Contables 2024 el 22 de mayo de ese año, realizado en las instalaciones de la Universidad Autónoma de Chihuahua, en la ciudad de Chihuahua. En este evento se logró pasar a la siguiente etapa Regional realizados del 23 al 26 de julio de 2024 en la Ciudad de Saltillo Coahuila, en las instalaciones del Instituto Mexicano de Contadores Públicos de Saltillo, donde fueron a cumplir con el cometido, en el cual se solventó un recurso para pagar el gasto de hospedaje y alimentación de los estudiantes por $ </w:t>
      </w:r>
      <w:r w:rsidRPr="00F536C2">
        <w:rPr>
          <w:rFonts w:ascii="Arial" w:hAnsi="Arial" w:cs="Arial"/>
          <w:sz w:val="22"/>
          <w:szCs w:val="22"/>
        </w:rPr>
        <w:lastRenderedPageBreak/>
        <w:t xml:space="preserve">10,000.00 pesos M.N M.X y $ 2,450.00 M.N. M.X para pago de viáticos de una de las docentes asesoras.  de forma muy positiva de los primeros tres lugares. </w:t>
      </w:r>
    </w:p>
    <w:p w14:paraId="2578722C" w14:textId="77777777" w:rsidR="00DB39E6" w:rsidRPr="00F536C2" w:rsidRDefault="00DB39E6" w:rsidP="00F536C2">
      <w:pPr>
        <w:rPr>
          <w:rFonts w:ascii="Arial" w:hAnsi="Arial" w:cs="Arial"/>
          <w:noProof/>
          <w:sz w:val="22"/>
          <w:szCs w:val="22"/>
        </w:rPr>
      </w:pPr>
    </w:p>
    <w:p w14:paraId="36AA62C3" w14:textId="77777777" w:rsidR="00DB39E6" w:rsidRPr="00F536C2" w:rsidRDefault="00DB39E6" w:rsidP="00F536C2">
      <w:pPr>
        <w:rPr>
          <w:rFonts w:ascii="Arial" w:hAnsi="Arial" w:cs="Arial"/>
          <w:noProof/>
          <w:sz w:val="22"/>
          <w:szCs w:val="22"/>
        </w:rPr>
      </w:pPr>
    </w:p>
    <w:p w14:paraId="43F1AE67" w14:textId="18C0C74C" w:rsidR="006049D8" w:rsidRPr="00F536C2" w:rsidRDefault="006049D8" w:rsidP="00F536C2">
      <w:pPr>
        <w:rPr>
          <w:rFonts w:ascii="Arial" w:hAnsi="Arial" w:cs="Arial"/>
          <w:b/>
          <w:color w:val="000000" w:themeColor="text1"/>
          <w:sz w:val="22"/>
          <w:szCs w:val="22"/>
        </w:rPr>
      </w:pPr>
      <w:r w:rsidRPr="00F536C2">
        <w:rPr>
          <w:rFonts w:ascii="Arial" w:hAnsi="Arial" w:cs="Arial"/>
          <w:noProof/>
          <w:sz w:val="22"/>
          <w:szCs w:val="22"/>
        </w:rPr>
        <w:t xml:space="preserve"> </w:t>
      </w:r>
      <w:r w:rsidRPr="00F536C2">
        <w:rPr>
          <w:rFonts w:ascii="Arial" w:hAnsi="Arial" w:cs="Arial"/>
          <w:b/>
          <w:color w:val="000000" w:themeColor="text1"/>
          <w:sz w:val="22"/>
          <w:szCs w:val="22"/>
          <w:lang w:eastAsia="es-MX"/>
        </w:rPr>
        <w:t xml:space="preserve">3. </w:t>
      </w:r>
      <w:r w:rsidRPr="00F536C2">
        <w:rPr>
          <w:rFonts w:ascii="Arial" w:hAnsi="Arial" w:cs="Arial"/>
          <w:b/>
          <w:color w:val="000000" w:themeColor="text1"/>
          <w:sz w:val="22"/>
          <w:szCs w:val="22"/>
        </w:rPr>
        <w:t>Efectividad Organizacional.</w:t>
      </w:r>
    </w:p>
    <w:p w14:paraId="29BC7152" w14:textId="77777777" w:rsidR="006049D8" w:rsidRPr="00F536C2" w:rsidRDefault="006049D8" w:rsidP="00F536C2">
      <w:pPr>
        <w:autoSpaceDE w:val="0"/>
        <w:autoSpaceDN w:val="0"/>
        <w:adjustRightInd w:val="0"/>
        <w:ind w:right="49"/>
        <w:rPr>
          <w:rFonts w:ascii="Arial" w:hAnsi="Arial" w:cs="Arial"/>
          <w:sz w:val="22"/>
          <w:szCs w:val="22"/>
          <w:lang w:eastAsia="es-MX"/>
        </w:rPr>
      </w:pPr>
      <w:r w:rsidRPr="00F536C2">
        <w:rPr>
          <w:rFonts w:ascii="Arial" w:hAnsi="Arial" w:cs="Arial"/>
          <w:sz w:val="22"/>
          <w:szCs w:val="22"/>
          <w:lang w:eastAsia="es-MX"/>
        </w:rPr>
        <w:t>Con fecha 23 de julio de 2014 se creó por Decreto Presidencial el Tecnológico Nacional de México (TecNM), para optimizar las actividades académicas, de investigación, extensión y administración que realizaba la Dirección General de Educación Superior Tecnológica, considerando que es imperativo el fortalecimiento de la educación superior y la investigación científica y tecnológica que la Secretaría de Educación Pública del Gobierno Federal ha venido impartiendo a través de los institutos tecnológicos y centros de investigación, docencia y desarrollo, así como propiciar el incremento de matrícula en Educación Superior.</w:t>
      </w:r>
    </w:p>
    <w:p w14:paraId="3D5430B4" w14:textId="77777777" w:rsidR="006049D8" w:rsidRPr="00F536C2" w:rsidRDefault="006049D8" w:rsidP="00F536C2">
      <w:pPr>
        <w:ind w:right="49"/>
        <w:rPr>
          <w:rFonts w:ascii="Arial" w:hAnsi="Arial" w:cs="Arial"/>
          <w:sz w:val="22"/>
          <w:szCs w:val="22"/>
          <w:lang w:eastAsia="es-MX"/>
        </w:rPr>
      </w:pPr>
    </w:p>
    <w:p w14:paraId="61DD4207" w14:textId="7B050B90" w:rsidR="006049D8" w:rsidRPr="00F536C2" w:rsidRDefault="006049D8" w:rsidP="00F536C2">
      <w:pPr>
        <w:ind w:right="49"/>
        <w:rPr>
          <w:rFonts w:ascii="Arial" w:hAnsi="Arial" w:cs="Arial"/>
          <w:sz w:val="22"/>
          <w:szCs w:val="22"/>
          <w:lang w:eastAsia="es-MX"/>
        </w:rPr>
      </w:pPr>
      <w:r w:rsidRPr="00F536C2">
        <w:rPr>
          <w:rFonts w:ascii="Arial" w:hAnsi="Arial" w:cs="Arial"/>
          <w:sz w:val="22"/>
          <w:szCs w:val="22"/>
          <w:lang w:eastAsia="es-MX"/>
        </w:rPr>
        <w:t xml:space="preserve">El ITCC cuenta con una estructura orgánica con 26 puestos de mando, conformada por una Dirección, tres Subdirecciones, </w:t>
      </w:r>
      <w:r w:rsidR="00A53EB3" w:rsidRPr="00F536C2">
        <w:rPr>
          <w:rFonts w:ascii="Arial" w:hAnsi="Arial" w:cs="Arial"/>
          <w:sz w:val="22"/>
          <w:szCs w:val="22"/>
          <w:lang w:eastAsia="es-MX"/>
        </w:rPr>
        <w:t>20</w:t>
      </w:r>
      <w:r w:rsidRPr="00F536C2">
        <w:rPr>
          <w:rFonts w:ascii="Arial" w:hAnsi="Arial" w:cs="Arial"/>
          <w:sz w:val="22"/>
          <w:szCs w:val="22"/>
          <w:lang w:eastAsia="es-MX"/>
        </w:rPr>
        <w:t xml:space="preserve"> jef</w:t>
      </w:r>
      <w:r w:rsidR="00D00DF0" w:rsidRPr="00F536C2">
        <w:rPr>
          <w:rFonts w:ascii="Arial" w:hAnsi="Arial" w:cs="Arial"/>
          <w:sz w:val="22"/>
          <w:szCs w:val="22"/>
          <w:lang w:eastAsia="es-MX"/>
        </w:rPr>
        <w:t>a</w:t>
      </w:r>
      <w:r w:rsidRPr="00F536C2">
        <w:rPr>
          <w:rFonts w:ascii="Arial" w:hAnsi="Arial" w:cs="Arial"/>
          <w:sz w:val="22"/>
          <w:szCs w:val="22"/>
          <w:lang w:eastAsia="es-MX"/>
        </w:rPr>
        <w:t xml:space="preserve">s y jefes de departamento y </w:t>
      </w:r>
      <w:r w:rsidR="00D00DF0" w:rsidRPr="00F536C2">
        <w:rPr>
          <w:rFonts w:ascii="Arial" w:hAnsi="Arial" w:cs="Arial"/>
          <w:sz w:val="22"/>
          <w:szCs w:val="22"/>
          <w:lang w:eastAsia="es-MX"/>
        </w:rPr>
        <w:t>dos</w:t>
      </w:r>
      <w:r w:rsidRPr="00F536C2">
        <w:rPr>
          <w:rFonts w:ascii="Arial" w:hAnsi="Arial" w:cs="Arial"/>
          <w:sz w:val="22"/>
          <w:szCs w:val="22"/>
          <w:lang w:eastAsia="es-MX"/>
        </w:rPr>
        <w:t xml:space="preserve"> coordinadoras, a la fecha no ha sufrido modificaciones, lo que implica limitaciones en el desempeño de sus atribuciones y en consecuencia el cumplimiento de algunos de sus objetivos.</w:t>
      </w:r>
    </w:p>
    <w:p w14:paraId="003B022E" w14:textId="77777777" w:rsidR="006049D8" w:rsidRPr="00F536C2" w:rsidRDefault="006049D8" w:rsidP="00F536C2">
      <w:pPr>
        <w:ind w:right="49"/>
        <w:rPr>
          <w:rFonts w:ascii="Arial" w:hAnsi="Arial" w:cs="Arial"/>
          <w:sz w:val="22"/>
          <w:szCs w:val="22"/>
          <w:lang w:eastAsia="es-MX"/>
        </w:rPr>
      </w:pPr>
    </w:p>
    <w:p w14:paraId="72CF46F2" w14:textId="77777777" w:rsidR="006049D8" w:rsidRPr="00F536C2" w:rsidRDefault="006049D8" w:rsidP="00F536C2">
      <w:pPr>
        <w:ind w:right="49"/>
        <w:rPr>
          <w:rFonts w:ascii="Arial" w:hAnsi="Arial" w:cs="Arial"/>
          <w:sz w:val="22"/>
          <w:szCs w:val="22"/>
          <w:lang w:eastAsia="es-MX"/>
        </w:rPr>
      </w:pPr>
      <w:r w:rsidRPr="00F536C2">
        <w:rPr>
          <w:rFonts w:ascii="Arial" w:hAnsi="Arial" w:cs="Arial"/>
          <w:sz w:val="22"/>
          <w:szCs w:val="22"/>
          <w:lang w:eastAsia="es-MX"/>
        </w:rPr>
        <w:t>En el plantel se agrupan las funciones académicas y administrativas, sin embargo, es una plantilla de personal limitada lo que implica retraso en el desempeño de sus atribuciones.</w:t>
      </w:r>
    </w:p>
    <w:p w14:paraId="14E1A083" w14:textId="104792C7" w:rsidR="006049D8" w:rsidRPr="00F536C2" w:rsidRDefault="006049D8" w:rsidP="00F536C2">
      <w:pPr>
        <w:rPr>
          <w:rFonts w:ascii="Arial" w:hAnsi="Arial" w:cs="Arial"/>
          <w:sz w:val="22"/>
          <w:szCs w:val="22"/>
          <w:lang w:eastAsia="es-MX"/>
        </w:rPr>
      </w:pPr>
    </w:p>
    <w:p w14:paraId="79684C0F" w14:textId="77777777" w:rsidR="0021141D" w:rsidRPr="00F536C2" w:rsidRDefault="0021141D" w:rsidP="00F536C2">
      <w:pPr>
        <w:rPr>
          <w:rFonts w:ascii="Arial" w:hAnsi="Arial" w:cs="Arial"/>
          <w:sz w:val="22"/>
          <w:szCs w:val="22"/>
        </w:rPr>
      </w:pPr>
      <w:r w:rsidRPr="00F536C2">
        <w:rPr>
          <w:rFonts w:ascii="Arial" w:hAnsi="Arial" w:cs="Arial"/>
          <w:sz w:val="22"/>
          <w:szCs w:val="22"/>
        </w:rPr>
        <w:t>Se ha promovido la participación en proyectos de investigación y la creación de redes colaborativas con otras instituciones de educación superior. Además, se ha trabajado en mantener la generación de conocimiento científico de alto impacto, reflejada en publicaciones en revistas indexadas, participación en congresos y el desarrollo de patentes.</w:t>
      </w:r>
    </w:p>
    <w:p w14:paraId="24D68368" w14:textId="77777777" w:rsidR="00A00E0B" w:rsidRPr="00F536C2" w:rsidRDefault="00A00E0B" w:rsidP="00F536C2">
      <w:pPr>
        <w:rPr>
          <w:rFonts w:ascii="Arial" w:hAnsi="Arial" w:cs="Arial"/>
          <w:color w:val="000000" w:themeColor="text1"/>
          <w:sz w:val="22"/>
          <w:szCs w:val="22"/>
          <w:lang w:eastAsia="es-MX"/>
        </w:rPr>
      </w:pPr>
    </w:p>
    <w:p w14:paraId="76674BA1" w14:textId="1A5C1E6C" w:rsidR="002F49E9" w:rsidRPr="00F536C2" w:rsidRDefault="002F49E9" w:rsidP="00F536C2">
      <w:pPr>
        <w:rPr>
          <w:rFonts w:ascii="Arial" w:hAnsi="Arial" w:cs="Arial"/>
          <w:color w:val="000000" w:themeColor="text1"/>
          <w:sz w:val="22"/>
          <w:szCs w:val="22"/>
        </w:rPr>
      </w:pPr>
      <w:r w:rsidRPr="00F536C2">
        <w:rPr>
          <w:rFonts w:ascii="Arial" w:hAnsi="Arial" w:cs="Arial"/>
          <w:color w:val="000000" w:themeColor="text1"/>
          <w:sz w:val="22"/>
          <w:szCs w:val="22"/>
        </w:rPr>
        <w:t xml:space="preserve">El Sistema de Gestión de la Calidad, está estructurado por la operación de procesos y su interacción. En él se identifican tres partes principales, definiendo así, también el alcance del sistema. </w:t>
      </w:r>
      <w:r w:rsidR="00EF0251" w:rsidRPr="00F536C2">
        <w:rPr>
          <w:rFonts w:ascii="Arial" w:hAnsi="Arial" w:cs="Arial"/>
          <w:color w:val="000000" w:themeColor="text1"/>
          <w:sz w:val="22"/>
          <w:szCs w:val="22"/>
        </w:rPr>
        <w:t>Al término del 2024</w:t>
      </w:r>
      <w:r w:rsidR="00065614" w:rsidRPr="00F536C2">
        <w:rPr>
          <w:rFonts w:ascii="Arial" w:hAnsi="Arial" w:cs="Arial"/>
          <w:color w:val="000000" w:themeColor="text1"/>
          <w:sz w:val="22"/>
          <w:szCs w:val="22"/>
        </w:rPr>
        <w:t>, se logra mantener la</w:t>
      </w:r>
      <w:r w:rsidRPr="00F536C2">
        <w:rPr>
          <w:rFonts w:ascii="Arial" w:hAnsi="Arial" w:cs="Arial"/>
          <w:color w:val="000000" w:themeColor="text1"/>
          <w:sz w:val="22"/>
          <w:szCs w:val="22"/>
        </w:rPr>
        <w:t xml:space="preserve"> certificación del ITCC en el Sistema de Gestión de Calidad.</w:t>
      </w:r>
    </w:p>
    <w:p w14:paraId="2F736450" w14:textId="78DC0CC7" w:rsidR="00913F59" w:rsidRPr="00F536C2" w:rsidRDefault="00913F59" w:rsidP="00F536C2">
      <w:pPr>
        <w:rPr>
          <w:rFonts w:ascii="Arial" w:hAnsi="Arial" w:cs="Arial"/>
          <w:color w:val="000000" w:themeColor="text1"/>
          <w:sz w:val="22"/>
          <w:szCs w:val="22"/>
        </w:rPr>
      </w:pPr>
    </w:p>
    <w:p w14:paraId="2CE32595" w14:textId="5B07D333" w:rsidR="00913F59" w:rsidRPr="00F536C2" w:rsidRDefault="00913F59" w:rsidP="00F536C2">
      <w:pPr>
        <w:rPr>
          <w:rFonts w:ascii="Arial" w:hAnsi="Arial" w:cs="Arial"/>
          <w:color w:val="000000" w:themeColor="text1"/>
          <w:sz w:val="22"/>
          <w:szCs w:val="22"/>
        </w:rPr>
      </w:pPr>
      <w:r w:rsidRPr="00F536C2">
        <w:rPr>
          <w:rFonts w:ascii="Arial" w:hAnsi="Arial" w:cs="Arial"/>
          <w:color w:val="000000" w:themeColor="text1"/>
          <w:sz w:val="22"/>
          <w:szCs w:val="22"/>
        </w:rPr>
        <w:t xml:space="preserve">El sistema de gestión ambiental se encuentra en implementación sumándonos a un esquema de </w:t>
      </w:r>
      <w:proofErr w:type="spellStart"/>
      <w:r w:rsidRPr="00F536C2">
        <w:rPr>
          <w:rFonts w:ascii="Arial" w:hAnsi="Arial" w:cs="Arial"/>
          <w:color w:val="000000" w:themeColor="text1"/>
          <w:sz w:val="22"/>
          <w:szCs w:val="22"/>
        </w:rPr>
        <w:t>Multi-sitios</w:t>
      </w:r>
      <w:proofErr w:type="spellEnd"/>
      <w:r w:rsidRPr="00F536C2">
        <w:rPr>
          <w:rFonts w:ascii="Arial" w:hAnsi="Arial" w:cs="Arial"/>
          <w:color w:val="000000" w:themeColor="text1"/>
          <w:sz w:val="22"/>
          <w:szCs w:val="22"/>
        </w:rPr>
        <w:t xml:space="preserve"> que cumple con los requisitos de la norma ISO-14001-2015 con el objetivo de fomentar una cultura de responsabilidad ambienta</w:t>
      </w:r>
      <w:r w:rsidR="00413AB9" w:rsidRPr="00F536C2">
        <w:rPr>
          <w:rFonts w:ascii="Arial" w:hAnsi="Arial" w:cs="Arial"/>
          <w:color w:val="000000" w:themeColor="text1"/>
          <w:sz w:val="22"/>
          <w:szCs w:val="22"/>
        </w:rPr>
        <w:t>l</w:t>
      </w:r>
      <w:r w:rsidRPr="00F536C2">
        <w:rPr>
          <w:rFonts w:ascii="Arial" w:hAnsi="Arial" w:cs="Arial"/>
          <w:color w:val="000000" w:themeColor="text1"/>
          <w:sz w:val="22"/>
          <w:szCs w:val="22"/>
        </w:rPr>
        <w:t xml:space="preserve"> tanto en la actividad diaria como en la formación profesional de los estudiantes, aplica a todas las actividades, procesos, productos y servicios que se realizan en el ITCC, manifestando el compromiso de la dirección para fomentar la ética ambiental en la comunidad del Instituto.</w:t>
      </w:r>
    </w:p>
    <w:p w14:paraId="563E2DAF" w14:textId="77777777" w:rsidR="00065614" w:rsidRPr="00F536C2" w:rsidRDefault="00065614" w:rsidP="00F536C2">
      <w:pPr>
        <w:rPr>
          <w:rFonts w:ascii="Arial" w:hAnsi="Arial" w:cs="Arial"/>
          <w:color w:val="000000" w:themeColor="text1"/>
          <w:sz w:val="22"/>
          <w:szCs w:val="22"/>
        </w:rPr>
      </w:pPr>
    </w:p>
    <w:p w14:paraId="1094CECC" w14:textId="77777777" w:rsidR="002F49E9" w:rsidRPr="00F536C2" w:rsidRDefault="002F49E9" w:rsidP="00F536C2">
      <w:pPr>
        <w:rPr>
          <w:rFonts w:ascii="Arial" w:hAnsi="Arial" w:cs="Arial"/>
          <w:color w:val="000000" w:themeColor="text1"/>
          <w:sz w:val="22"/>
          <w:szCs w:val="22"/>
        </w:rPr>
      </w:pPr>
      <w:r w:rsidRPr="00F536C2">
        <w:rPr>
          <w:rFonts w:ascii="Arial" w:hAnsi="Arial" w:cs="Arial"/>
          <w:color w:val="000000" w:themeColor="text1"/>
          <w:sz w:val="22"/>
          <w:szCs w:val="22"/>
        </w:rPr>
        <w:t xml:space="preserve">A todo el personal del TecNM le corresponde la misión de impulsar con responsabilidad, honradez y honestidad establecida en la Política de Igualdad Laboral y No Discriminación del Tecnológico Nacional de México, actuando con apego a los principios constitucionales que toda y todo servidor público debe observar en el desempeño de su empleo, cargo, comisión o función.  </w:t>
      </w:r>
    </w:p>
    <w:p w14:paraId="6B6B5B27" w14:textId="77777777" w:rsidR="002F49E9" w:rsidRPr="00F536C2" w:rsidRDefault="002F49E9" w:rsidP="00F536C2">
      <w:pPr>
        <w:rPr>
          <w:rFonts w:ascii="Arial" w:hAnsi="Arial" w:cs="Arial"/>
          <w:sz w:val="22"/>
          <w:szCs w:val="22"/>
        </w:rPr>
      </w:pPr>
    </w:p>
    <w:p w14:paraId="1D703F4B" w14:textId="1B732C73" w:rsidR="006049D8" w:rsidRDefault="006049D8" w:rsidP="00F536C2">
      <w:pPr>
        <w:rPr>
          <w:rFonts w:ascii="Arial" w:hAnsi="Arial" w:cs="Arial"/>
          <w:b/>
          <w:color w:val="000000" w:themeColor="text1"/>
          <w:sz w:val="22"/>
          <w:szCs w:val="22"/>
        </w:rPr>
      </w:pPr>
      <w:r w:rsidRPr="00F536C2">
        <w:rPr>
          <w:rFonts w:ascii="Arial" w:hAnsi="Arial" w:cs="Arial"/>
          <w:b/>
          <w:color w:val="000000" w:themeColor="text1"/>
          <w:sz w:val="22"/>
          <w:szCs w:val="22"/>
        </w:rPr>
        <w:t>4. Evolución con Inclusión, Igualdad y Desarrollo Sostenible.</w:t>
      </w:r>
    </w:p>
    <w:p w14:paraId="2C7CEC74" w14:textId="77777777" w:rsidR="00AD572E" w:rsidRPr="00F536C2" w:rsidRDefault="00AD572E" w:rsidP="00F536C2">
      <w:pPr>
        <w:rPr>
          <w:rFonts w:ascii="Arial" w:hAnsi="Arial" w:cs="Arial"/>
          <w:b/>
          <w:color w:val="000000" w:themeColor="text1"/>
          <w:sz w:val="22"/>
          <w:szCs w:val="22"/>
        </w:rPr>
      </w:pPr>
    </w:p>
    <w:p w14:paraId="7638F18A" w14:textId="77777777" w:rsidR="006049D8" w:rsidRPr="00F536C2" w:rsidRDefault="006049D8" w:rsidP="00F536C2">
      <w:pPr>
        <w:rPr>
          <w:rFonts w:ascii="Arial" w:hAnsi="Arial" w:cs="Arial"/>
          <w:sz w:val="22"/>
          <w:szCs w:val="22"/>
        </w:rPr>
      </w:pPr>
      <w:r w:rsidRPr="00F536C2">
        <w:rPr>
          <w:rFonts w:ascii="Arial" w:hAnsi="Arial" w:cs="Arial"/>
          <w:sz w:val="22"/>
          <w:szCs w:val="22"/>
        </w:rPr>
        <w:t>El Plan Nacional de Desarrollo 2019-2024, establece el impulso a “La igualdad como principio rector: la igualdad efectiva, derechos entre mujeres y hombres, entre indígenas y mestizos, entre jóvenes y adultos, y se comprometerá en la erradicación de las prácticas discriminatorias que han perpetuado la opresión de sectores poblacionales enteros”.</w:t>
      </w:r>
    </w:p>
    <w:p w14:paraId="01973E69" w14:textId="77777777" w:rsidR="006049D8" w:rsidRPr="00F536C2" w:rsidRDefault="006049D8" w:rsidP="00F536C2">
      <w:pPr>
        <w:rPr>
          <w:rFonts w:ascii="Arial" w:hAnsi="Arial" w:cs="Arial"/>
          <w:sz w:val="22"/>
          <w:szCs w:val="22"/>
        </w:rPr>
      </w:pPr>
    </w:p>
    <w:p w14:paraId="2429686B" w14:textId="6EB28463" w:rsidR="009D6409" w:rsidRPr="00F536C2" w:rsidRDefault="006049D8" w:rsidP="00F536C2">
      <w:pPr>
        <w:widowControl w:val="0"/>
        <w:rPr>
          <w:rFonts w:ascii="Arial" w:eastAsia="Noto Sans JP" w:hAnsi="Arial" w:cs="Arial"/>
          <w:color w:val="0D0D0D"/>
          <w:sz w:val="22"/>
          <w:szCs w:val="22"/>
        </w:rPr>
      </w:pPr>
      <w:r w:rsidRPr="00F536C2">
        <w:rPr>
          <w:rFonts w:ascii="Arial" w:hAnsi="Arial" w:cs="Arial"/>
          <w:sz w:val="22"/>
          <w:szCs w:val="22"/>
        </w:rPr>
        <w:t xml:space="preserve">En el TecNM </w:t>
      </w:r>
      <w:r w:rsidR="002420F8" w:rsidRPr="00F536C2">
        <w:rPr>
          <w:rFonts w:ascii="Arial" w:hAnsi="Arial" w:cs="Arial"/>
          <w:sz w:val="22"/>
          <w:szCs w:val="22"/>
        </w:rPr>
        <w:t>-</w:t>
      </w:r>
      <w:r w:rsidRPr="00F536C2">
        <w:rPr>
          <w:rFonts w:ascii="Arial" w:hAnsi="Arial" w:cs="Arial"/>
          <w:sz w:val="22"/>
          <w:szCs w:val="22"/>
        </w:rPr>
        <w:t xml:space="preserve"> Cd. Cuauhtémoc estos temas se tienen contemplados de manera transversal para </w:t>
      </w:r>
      <w:r w:rsidRPr="00F536C2">
        <w:rPr>
          <w:rFonts w:ascii="Arial" w:hAnsi="Arial" w:cs="Arial"/>
          <w:sz w:val="22"/>
          <w:szCs w:val="22"/>
        </w:rPr>
        <w:lastRenderedPageBreak/>
        <w:t>los tres ejes estratégicos.</w:t>
      </w:r>
      <w:r w:rsidR="009D6409" w:rsidRPr="00F536C2">
        <w:rPr>
          <w:rFonts w:ascii="Arial" w:hAnsi="Arial" w:cs="Arial"/>
          <w:sz w:val="22"/>
          <w:szCs w:val="22"/>
        </w:rPr>
        <w:t xml:space="preserve"> El</w:t>
      </w:r>
      <w:r w:rsidR="009D6409" w:rsidRPr="00F536C2">
        <w:rPr>
          <w:rFonts w:ascii="Arial" w:eastAsia="Noto Sans JP" w:hAnsi="Arial" w:cs="Arial"/>
          <w:color w:val="0D0D0D"/>
          <w:sz w:val="22"/>
          <w:szCs w:val="22"/>
        </w:rPr>
        <w:t xml:space="preserve"> DCYD, ha sido partícipe de la campaña de concientización para la promoción de la equidad y justicia social, a través de publicaciones como se muestran en la imagen </w:t>
      </w:r>
      <w:r w:rsidR="00FE175E" w:rsidRPr="00F536C2">
        <w:rPr>
          <w:rFonts w:ascii="Arial" w:eastAsia="Noto Sans JP" w:hAnsi="Arial" w:cs="Arial"/>
          <w:color w:val="0D0D0D"/>
          <w:sz w:val="22"/>
          <w:szCs w:val="22"/>
        </w:rPr>
        <w:t>5</w:t>
      </w:r>
      <w:r w:rsidR="009D6409" w:rsidRPr="00F536C2">
        <w:rPr>
          <w:rFonts w:ascii="Arial" w:eastAsia="Noto Sans JP" w:hAnsi="Arial" w:cs="Arial"/>
          <w:color w:val="0D0D0D"/>
          <w:sz w:val="22"/>
          <w:szCs w:val="22"/>
        </w:rPr>
        <w:t xml:space="preserve">. </w:t>
      </w:r>
    </w:p>
    <w:p w14:paraId="175D7B3E" w14:textId="47B7D9D5" w:rsidR="009D6409" w:rsidRPr="00F536C2" w:rsidRDefault="009D6409" w:rsidP="00F536C2">
      <w:pPr>
        <w:widowControl w:val="0"/>
        <w:rPr>
          <w:rFonts w:ascii="Arial" w:eastAsia="Noto Sans JP" w:hAnsi="Arial" w:cs="Arial"/>
          <w:color w:val="0D0D0D"/>
          <w:sz w:val="22"/>
          <w:szCs w:val="22"/>
        </w:rPr>
      </w:pPr>
      <w:r w:rsidRPr="00F536C2">
        <w:rPr>
          <w:rFonts w:ascii="Arial" w:eastAsia="Noto Sans JP" w:hAnsi="Arial" w:cs="Arial"/>
          <w:noProof/>
          <w:color w:val="0D0D0D"/>
          <w:sz w:val="22"/>
          <w:szCs w:val="22"/>
        </w:rPr>
        <w:drawing>
          <wp:anchor distT="0" distB="0" distL="114300" distR="114300" simplePos="0" relativeHeight="251658256" behindDoc="0" locked="0" layoutInCell="1" allowOverlap="1" wp14:anchorId="6F1B7B6C" wp14:editId="14ACA529">
            <wp:simplePos x="0" y="0"/>
            <wp:positionH relativeFrom="column">
              <wp:posOffset>1596390</wp:posOffset>
            </wp:positionH>
            <wp:positionV relativeFrom="paragraph">
              <wp:posOffset>96520</wp:posOffset>
            </wp:positionV>
            <wp:extent cx="1174750" cy="1513205"/>
            <wp:effectExtent l="0" t="0" r="6350" b="0"/>
            <wp:wrapSquare wrapText="bothSides"/>
            <wp:docPr id="193640773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a:xfrm>
                      <a:off x="0" y="0"/>
                      <a:ext cx="1174750" cy="1513205"/>
                    </a:xfrm>
                    <a:prstGeom prst="rect">
                      <a:avLst/>
                    </a:prstGeom>
                    <a:ln/>
                  </pic:spPr>
                </pic:pic>
              </a:graphicData>
            </a:graphic>
          </wp:anchor>
        </w:drawing>
      </w:r>
      <w:r w:rsidRPr="00F536C2">
        <w:rPr>
          <w:rFonts w:ascii="Arial" w:eastAsia="Noto Sans JP" w:hAnsi="Arial" w:cs="Arial"/>
          <w:noProof/>
          <w:color w:val="0D0D0D"/>
          <w:sz w:val="22"/>
          <w:szCs w:val="22"/>
        </w:rPr>
        <w:drawing>
          <wp:anchor distT="0" distB="0" distL="114300" distR="114300" simplePos="0" relativeHeight="251658255" behindDoc="0" locked="0" layoutInCell="1" allowOverlap="1" wp14:anchorId="5B4ED125" wp14:editId="41B3766C">
            <wp:simplePos x="0" y="0"/>
            <wp:positionH relativeFrom="column">
              <wp:posOffset>2825115</wp:posOffset>
            </wp:positionH>
            <wp:positionV relativeFrom="paragraph">
              <wp:posOffset>0</wp:posOffset>
            </wp:positionV>
            <wp:extent cx="1616710" cy="1598930"/>
            <wp:effectExtent l="0" t="0" r="2540" b="1270"/>
            <wp:wrapSquare wrapText="bothSides"/>
            <wp:docPr id="193640782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2" cstate="print">
                      <a:extLst>
                        <a:ext uri="{28A0092B-C50C-407E-A947-70E740481C1C}">
                          <a14:useLocalDpi xmlns:a14="http://schemas.microsoft.com/office/drawing/2010/main" val="0"/>
                        </a:ext>
                      </a:extLst>
                    </a:blip>
                    <a:srcRect/>
                    <a:stretch>
                      <a:fillRect/>
                    </a:stretch>
                  </pic:blipFill>
                  <pic:spPr>
                    <a:xfrm>
                      <a:off x="0" y="0"/>
                      <a:ext cx="1616710" cy="1598930"/>
                    </a:xfrm>
                    <a:prstGeom prst="rect">
                      <a:avLst/>
                    </a:prstGeom>
                    <a:ln/>
                  </pic:spPr>
                </pic:pic>
              </a:graphicData>
            </a:graphic>
          </wp:anchor>
        </w:drawing>
      </w:r>
      <w:r w:rsidRPr="00F536C2">
        <w:rPr>
          <w:rFonts w:ascii="Arial" w:eastAsia="Noto Sans JP" w:hAnsi="Arial" w:cs="Arial"/>
          <w:noProof/>
          <w:color w:val="0D0D0D"/>
          <w:sz w:val="22"/>
          <w:szCs w:val="22"/>
        </w:rPr>
        <w:drawing>
          <wp:anchor distT="0" distB="0" distL="114300" distR="114300" simplePos="0" relativeHeight="251658254" behindDoc="0" locked="0" layoutInCell="1" allowOverlap="1" wp14:anchorId="3F24AFFD" wp14:editId="1FCFF8B6">
            <wp:simplePos x="0" y="0"/>
            <wp:positionH relativeFrom="column">
              <wp:posOffset>4482465</wp:posOffset>
            </wp:positionH>
            <wp:positionV relativeFrom="paragraph">
              <wp:posOffset>109855</wp:posOffset>
            </wp:positionV>
            <wp:extent cx="1866265" cy="1303655"/>
            <wp:effectExtent l="0" t="0" r="635" b="0"/>
            <wp:wrapSquare wrapText="bothSides"/>
            <wp:docPr id="193640782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a:xfrm>
                      <a:off x="0" y="0"/>
                      <a:ext cx="1866265" cy="1303655"/>
                    </a:xfrm>
                    <a:prstGeom prst="rect">
                      <a:avLst/>
                    </a:prstGeom>
                    <a:ln/>
                  </pic:spPr>
                </pic:pic>
              </a:graphicData>
            </a:graphic>
          </wp:anchor>
        </w:drawing>
      </w:r>
      <w:r w:rsidRPr="00F536C2">
        <w:rPr>
          <w:rFonts w:ascii="Arial" w:eastAsia="Noto Sans JP" w:hAnsi="Arial" w:cs="Arial"/>
          <w:noProof/>
          <w:color w:val="0D0D0D"/>
          <w:sz w:val="22"/>
          <w:szCs w:val="22"/>
        </w:rPr>
        <w:drawing>
          <wp:anchor distT="0" distB="0" distL="114300" distR="114300" simplePos="0" relativeHeight="251658253" behindDoc="0" locked="0" layoutInCell="1" allowOverlap="1" wp14:anchorId="273AF3D3" wp14:editId="1668C110">
            <wp:simplePos x="0" y="0"/>
            <wp:positionH relativeFrom="column">
              <wp:posOffset>100965</wp:posOffset>
            </wp:positionH>
            <wp:positionV relativeFrom="paragraph">
              <wp:posOffset>90805</wp:posOffset>
            </wp:positionV>
            <wp:extent cx="1385570" cy="1518920"/>
            <wp:effectExtent l="0" t="0" r="5080" b="5080"/>
            <wp:wrapSquare wrapText="bothSides"/>
            <wp:docPr id="1936407803"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1385570" cy="1518920"/>
                    </a:xfrm>
                    <a:prstGeom prst="rect">
                      <a:avLst/>
                    </a:prstGeom>
                    <a:ln/>
                  </pic:spPr>
                </pic:pic>
              </a:graphicData>
            </a:graphic>
          </wp:anchor>
        </w:drawing>
      </w:r>
    </w:p>
    <w:p w14:paraId="2241FE9D" w14:textId="7D8C9F47" w:rsidR="006049D8" w:rsidRPr="00F536C2" w:rsidRDefault="006049D8" w:rsidP="00F536C2">
      <w:pPr>
        <w:rPr>
          <w:rFonts w:ascii="Arial" w:hAnsi="Arial" w:cs="Arial"/>
          <w:sz w:val="22"/>
          <w:szCs w:val="22"/>
        </w:rPr>
      </w:pPr>
    </w:p>
    <w:p w14:paraId="2FC61A0E" w14:textId="06643418" w:rsidR="00264B52" w:rsidRPr="00AD572E" w:rsidRDefault="009D6409" w:rsidP="00F536C2">
      <w:pPr>
        <w:pStyle w:val="Cuerpodeltexto1"/>
        <w:spacing w:line="240" w:lineRule="auto"/>
        <w:jc w:val="center"/>
        <w:rPr>
          <w:rFonts w:ascii="Arial" w:hAnsi="Arial" w:cs="Arial"/>
          <w:i/>
          <w:color w:val="365F91" w:themeColor="accent1" w:themeShade="BF"/>
          <w:sz w:val="18"/>
          <w:szCs w:val="18"/>
        </w:rPr>
      </w:pPr>
      <w:bookmarkStart w:id="46" w:name="_Toc191450817"/>
      <w:r w:rsidRPr="00AD572E">
        <w:rPr>
          <w:rFonts w:ascii="Arial" w:hAnsi="Arial" w:cs="Arial"/>
          <w:i/>
          <w:color w:val="365F91" w:themeColor="accent1" w:themeShade="BF"/>
          <w:sz w:val="18"/>
          <w:szCs w:val="18"/>
        </w:rPr>
        <w:t xml:space="preserve">Ilustración </w:t>
      </w:r>
      <w:r w:rsidRPr="00AD572E">
        <w:rPr>
          <w:rFonts w:ascii="Arial" w:hAnsi="Arial" w:cs="Arial"/>
          <w:i/>
          <w:color w:val="365F91" w:themeColor="accent1" w:themeShade="BF"/>
          <w:sz w:val="18"/>
          <w:szCs w:val="18"/>
        </w:rPr>
        <w:fldChar w:fldCharType="begin"/>
      </w:r>
      <w:r w:rsidRPr="00AD572E">
        <w:rPr>
          <w:rFonts w:ascii="Arial" w:hAnsi="Arial" w:cs="Arial"/>
          <w:i/>
          <w:color w:val="365F91" w:themeColor="accent1" w:themeShade="BF"/>
          <w:sz w:val="18"/>
          <w:szCs w:val="18"/>
        </w:rPr>
        <w:instrText xml:space="preserve"> SEQ Ilustración \* ARABIC </w:instrText>
      </w:r>
      <w:r w:rsidRPr="00AD572E">
        <w:rPr>
          <w:rFonts w:ascii="Arial" w:hAnsi="Arial" w:cs="Arial"/>
          <w:i/>
          <w:color w:val="365F91" w:themeColor="accent1" w:themeShade="BF"/>
          <w:sz w:val="18"/>
          <w:szCs w:val="18"/>
        </w:rPr>
        <w:fldChar w:fldCharType="separate"/>
      </w:r>
      <w:r w:rsidR="005558CE" w:rsidRPr="00AD572E">
        <w:rPr>
          <w:rFonts w:ascii="Arial" w:hAnsi="Arial" w:cs="Arial"/>
          <w:i/>
          <w:noProof/>
          <w:color w:val="365F91" w:themeColor="accent1" w:themeShade="BF"/>
          <w:sz w:val="18"/>
          <w:szCs w:val="18"/>
        </w:rPr>
        <w:t>8</w:t>
      </w:r>
      <w:r w:rsidRPr="00AD572E">
        <w:rPr>
          <w:rFonts w:ascii="Arial" w:hAnsi="Arial" w:cs="Arial"/>
          <w:i/>
          <w:color w:val="365F91" w:themeColor="accent1" w:themeShade="BF"/>
          <w:sz w:val="18"/>
          <w:szCs w:val="18"/>
        </w:rPr>
        <w:fldChar w:fldCharType="end"/>
      </w:r>
      <w:r w:rsidRPr="00AD572E">
        <w:rPr>
          <w:rFonts w:ascii="Arial" w:hAnsi="Arial" w:cs="Arial"/>
          <w:i/>
          <w:color w:val="365F91" w:themeColor="accent1" w:themeShade="BF"/>
          <w:sz w:val="18"/>
          <w:szCs w:val="18"/>
        </w:rPr>
        <w:t xml:space="preserve"> Difusión de campañas inclusivas. Fuente Depto. de Comunicación y Difusión</w:t>
      </w:r>
      <w:bookmarkEnd w:id="46"/>
    </w:p>
    <w:p w14:paraId="77BB5468" w14:textId="1FFF21D9" w:rsidR="006C6EC4" w:rsidRPr="00F536C2" w:rsidRDefault="00264B52" w:rsidP="00F536C2">
      <w:pPr>
        <w:pStyle w:val="Ttulo1"/>
        <w:numPr>
          <w:ilvl w:val="0"/>
          <w:numId w:val="4"/>
        </w:numPr>
        <w:jc w:val="center"/>
        <w:rPr>
          <w:rFonts w:ascii="Arial" w:hAnsi="Arial" w:cs="Arial"/>
          <w:sz w:val="22"/>
          <w:szCs w:val="22"/>
        </w:rPr>
      </w:pPr>
      <w:bookmarkStart w:id="47" w:name="_Toc190953047"/>
      <w:r w:rsidRPr="00F536C2">
        <w:rPr>
          <w:rFonts w:ascii="Arial" w:hAnsi="Arial" w:cs="Arial"/>
          <w:sz w:val="22"/>
          <w:szCs w:val="22"/>
        </w:rPr>
        <w:t>PRINCIPALES PROBLEMAS Y RETOS.</w:t>
      </w:r>
      <w:bookmarkEnd w:id="47"/>
    </w:p>
    <w:p w14:paraId="502F3396" w14:textId="0F21A8FD" w:rsidR="00DB0273" w:rsidRPr="00F536C2" w:rsidRDefault="00DB0273" w:rsidP="00F536C2">
      <w:pPr>
        <w:rPr>
          <w:rFonts w:ascii="Arial" w:hAnsi="Arial" w:cs="Arial"/>
          <w:sz w:val="22"/>
          <w:szCs w:val="22"/>
        </w:rPr>
      </w:pPr>
    </w:p>
    <w:p w14:paraId="128F3526" w14:textId="148E723B" w:rsidR="00905461" w:rsidRPr="00F536C2" w:rsidRDefault="00905461" w:rsidP="00F536C2">
      <w:pPr>
        <w:numPr>
          <w:ilvl w:val="0"/>
          <w:numId w:val="5"/>
        </w:numPr>
        <w:rPr>
          <w:rFonts w:ascii="Arial" w:hAnsi="Arial" w:cs="Arial"/>
          <w:sz w:val="22"/>
          <w:szCs w:val="22"/>
        </w:rPr>
      </w:pPr>
      <w:r w:rsidRPr="00F536C2">
        <w:rPr>
          <w:rFonts w:ascii="Arial" w:hAnsi="Arial" w:cs="Arial"/>
          <w:sz w:val="22"/>
          <w:szCs w:val="22"/>
        </w:rPr>
        <w:t xml:space="preserve">Incrementar la matrícula del </w:t>
      </w:r>
      <w:r w:rsidR="002420F8" w:rsidRPr="00F536C2">
        <w:rPr>
          <w:rFonts w:ascii="Arial" w:hAnsi="Arial" w:cs="Arial"/>
          <w:sz w:val="22"/>
          <w:szCs w:val="22"/>
        </w:rPr>
        <w:t xml:space="preserve">Tecnológico en </w:t>
      </w:r>
      <w:r w:rsidRPr="00F536C2">
        <w:rPr>
          <w:rFonts w:ascii="Arial" w:hAnsi="Arial" w:cs="Arial"/>
          <w:sz w:val="22"/>
          <w:szCs w:val="22"/>
        </w:rPr>
        <w:t xml:space="preserve">Licenciatura y Posgrado </w:t>
      </w:r>
    </w:p>
    <w:p w14:paraId="1AF6A9A8" w14:textId="77777777" w:rsidR="00905461" w:rsidRPr="00F536C2" w:rsidRDefault="00905461" w:rsidP="00F536C2">
      <w:pPr>
        <w:numPr>
          <w:ilvl w:val="0"/>
          <w:numId w:val="5"/>
        </w:numPr>
        <w:rPr>
          <w:rFonts w:ascii="Arial" w:hAnsi="Arial" w:cs="Arial"/>
          <w:sz w:val="22"/>
          <w:szCs w:val="22"/>
        </w:rPr>
      </w:pPr>
      <w:r w:rsidRPr="00F536C2">
        <w:rPr>
          <w:rFonts w:ascii="Arial" w:hAnsi="Arial" w:cs="Arial"/>
          <w:sz w:val="22"/>
          <w:szCs w:val="22"/>
        </w:rPr>
        <w:t xml:space="preserve">Incrementar los programas de posgrado en el PNPC </w:t>
      </w:r>
    </w:p>
    <w:p w14:paraId="73D9377D" w14:textId="77777777" w:rsidR="00200E5D" w:rsidRPr="00F536C2" w:rsidRDefault="00200E5D" w:rsidP="00F536C2">
      <w:pPr>
        <w:numPr>
          <w:ilvl w:val="0"/>
          <w:numId w:val="5"/>
        </w:numPr>
        <w:rPr>
          <w:rFonts w:ascii="Arial" w:hAnsi="Arial" w:cs="Arial"/>
          <w:sz w:val="22"/>
          <w:szCs w:val="22"/>
        </w:rPr>
      </w:pPr>
      <w:r w:rsidRPr="00F536C2">
        <w:rPr>
          <w:rFonts w:ascii="Arial" w:hAnsi="Arial" w:cs="Arial"/>
          <w:sz w:val="22"/>
          <w:szCs w:val="22"/>
        </w:rPr>
        <w:t xml:space="preserve">Seguir con las certificaciones al Sistema de Gestión de Calidad (SGC), Sistema de Gestión Ambiental (SGA). Sistema de Igualdad y no discriminación. Evaluar y diagnosticar los sistemas de gestión de la calidad ambiental, de igualdad de género, y de responsabilidad social mediante acciones concretas estipuladas en los lineamientos de cada sistema con la participación de todos los involucrados en estos procesos. </w:t>
      </w:r>
    </w:p>
    <w:p w14:paraId="4A8A6FAB" w14:textId="682C509D" w:rsidR="00935236" w:rsidRPr="00F536C2" w:rsidRDefault="00200E5D" w:rsidP="00F536C2">
      <w:pPr>
        <w:numPr>
          <w:ilvl w:val="0"/>
          <w:numId w:val="5"/>
        </w:numPr>
        <w:rPr>
          <w:rFonts w:ascii="Arial" w:hAnsi="Arial" w:cs="Arial"/>
          <w:sz w:val="22"/>
          <w:szCs w:val="22"/>
        </w:rPr>
      </w:pPr>
      <w:r w:rsidRPr="00F536C2">
        <w:rPr>
          <w:rFonts w:ascii="Arial" w:hAnsi="Arial" w:cs="Arial"/>
          <w:sz w:val="22"/>
          <w:szCs w:val="22"/>
        </w:rPr>
        <w:t>Seguimiento al Subcomités de Ética y Previsión de Conflictos de Interés Supervisar que el Subcomité de Ética y Previsión de Conflictos de Interés siempre se encuentre conforme a los nuevos lineamientos y procedimientos establecidos en el Sistema de Igualdad Laboral y no discriminación, con la finalidad de generar un espacio de cero tolerancias a la violencia de género y discriminación.</w:t>
      </w:r>
    </w:p>
    <w:p w14:paraId="2C364C07" w14:textId="77777777" w:rsidR="003D49CE" w:rsidRPr="00F536C2" w:rsidRDefault="003D49CE" w:rsidP="00F536C2">
      <w:pPr>
        <w:numPr>
          <w:ilvl w:val="0"/>
          <w:numId w:val="5"/>
        </w:numPr>
        <w:rPr>
          <w:rFonts w:ascii="Arial" w:hAnsi="Arial" w:cs="Arial"/>
          <w:sz w:val="22"/>
          <w:szCs w:val="22"/>
        </w:rPr>
      </w:pPr>
      <w:r w:rsidRPr="00F536C2">
        <w:rPr>
          <w:rFonts w:ascii="Arial" w:hAnsi="Arial" w:cs="Arial"/>
          <w:sz w:val="22"/>
          <w:szCs w:val="22"/>
        </w:rPr>
        <w:t xml:space="preserve">Se contaba con una cobertura de señal de </w:t>
      </w:r>
      <w:proofErr w:type="spellStart"/>
      <w:r w:rsidRPr="00F536C2">
        <w:rPr>
          <w:rFonts w:ascii="Arial" w:hAnsi="Arial" w:cs="Arial"/>
          <w:sz w:val="22"/>
          <w:szCs w:val="22"/>
        </w:rPr>
        <w:t>Wi</w:t>
      </w:r>
      <w:proofErr w:type="spellEnd"/>
      <w:r w:rsidRPr="00F536C2">
        <w:rPr>
          <w:rFonts w:ascii="Arial" w:hAnsi="Arial" w:cs="Arial"/>
          <w:sz w:val="22"/>
          <w:szCs w:val="22"/>
        </w:rPr>
        <w:t xml:space="preserve">-Fi a un 88% del campus. </w:t>
      </w:r>
    </w:p>
    <w:p w14:paraId="3A0F6B74" w14:textId="77777777" w:rsidR="003D49CE" w:rsidRPr="00F536C2" w:rsidRDefault="003D49CE" w:rsidP="00F536C2">
      <w:pPr>
        <w:numPr>
          <w:ilvl w:val="0"/>
          <w:numId w:val="5"/>
        </w:numPr>
        <w:rPr>
          <w:rFonts w:ascii="Arial" w:hAnsi="Arial" w:cs="Arial"/>
          <w:sz w:val="22"/>
          <w:szCs w:val="22"/>
        </w:rPr>
      </w:pPr>
      <w:r w:rsidRPr="00F536C2">
        <w:rPr>
          <w:rFonts w:ascii="Arial" w:hAnsi="Arial" w:cs="Arial"/>
          <w:sz w:val="22"/>
          <w:szCs w:val="22"/>
        </w:rPr>
        <w:t>Aún no se cuenta con una infraestructura de red en la sala de cómputo del taller de las ingenierías.</w:t>
      </w:r>
    </w:p>
    <w:p w14:paraId="7C9A22D8" w14:textId="77777777" w:rsidR="003D49CE" w:rsidRPr="00F536C2" w:rsidRDefault="003D49CE" w:rsidP="00F536C2">
      <w:pPr>
        <w:numPr>
          <w:ilvl w:val="0"/>
          <w:numId w:val="5"/>
        </w:numPr>
        <w:rPr>
          <w:rFonts w:ascii="Arial" w:hAnsi="Arial" w:cs="Arial"/>
          <w:sz w:val="22"/>
          <w:szCs w:val="22"/>
        </w:rPr>
      </w:pPr>
      <w:r w:rsidRPr="00F536C2">
        <w:rPr>
          <w:rFonts w:ascii="Arial" w:hAnsi="Arial" w:cs="Arial"/>
          <w:sz w:val="22"/>
          <w:szCs w:val="22"/>
        </w:rPr>
        <w:t>La configuración de la red de internet no contemplaba el uso de VLAN de oficinas administrativas.</w:t>
      </w:r>
    </w:p>
    <w:p w14:paraId="4037B347" w14:textId="77777777" w:rsidR="003D49CE" w:rsidRPr="00F536C2" w:rsidRDefault="003D49CE" w:rsidP="00F536C2">
      <w:pPr>
        <w:numPr>
          <w:ilvl w:val="0"/>
          <w:numId w:val="5"/>
        </w:numPr>
        <w:rPr>
          <w:rFonts w:ascii="Arial" w:hAnsi="Arial" w:cs="Arial"/>
          <w:sz w:val="22"/>
          <w:szCs w:val="22"/>
        </w:rPr>
      </w:pPr>
      <w:r w:rsidRPr="00F536C2">
        <w:rPr>
          <w:rFonts w:ascii="Arial" w:hAnsi="Arial" w:cs="Arial"/>
          <w:sz w:val="22"/>
          <w:szCs w:val="22"/>
        </w:rPr>
        <w:t>La red de estudiantes del edificio C no contaba con suficiente capacidad de direcciones, por lo que la red se saturaba rápidamente.</w:t>
      </w:r>
    </w:p>
    <w:p w14:paraId="33E5798B" w14:textId="77777777" w:rsidR="003D49CE" w:rsidRPr="00F536C2" w:rsidRDefault="003D49CE" w:rsidP="00F536C2">
      <w:pPr>
        <w:numPr>
          <w:ilvl w:val="0"/>
          <w:numId w:val="5"/>
        </w:numPr>
        <w:rPr>
          <w:rFonts w:ascii="Arial" w:hAnsi="Arial" w:cs="Arial"/>
          <w:sz w:val="22"/>
          <w:szCs w:val="22"/>
        </w:rPr>
      </w:pPr>
      <w:r w:rsidRPr="00F536C2">
        <w:rPr>
          <w:rFonts w:ascii="Arial" w:hAnsi="Arial" w:cs="Arial"/>
          <w:sz w:val="22"/>
          <w:szCs w:val="22"/>
        </w:rPr>
        <w:t>Debido a problemas con la infraestructura eléctrica, había variaciones muy pequeñas del voltaje que afectaba los distintos dispositivos que proporcionan servicios de internet, teniendo problemas de conexión en todo el campus.</w:t>
      </w:r>
    </w:p>
    <w:p w14:paraId="05749FAB" w14:textId="77777777" w:rsidR="003D49CE" w:rsidRPr="00F536C2" w:rsidRDefault="003D49CE" w:rsidP="00F536C2">
      <w:pPr>
        <w:numPr>
          <w:ilvl w:val="0"/>
          <w:numId w:val="5"/>
        </w:numPr>
        <w:rPr>
          <w:rFonts w:ascii="Arial" w:hAnsi="Arial" w:cs="Arial"/>
          <w:sz w:val="22"/>
          <w:szCs w:val="22"/>
        </w:rPr>
      </w:pPr>
      <w:r w:rsidRPr="00F536C2">
        <w:rPr>
          <w:rFonts w:ascii="Arial" w:hAnsi="Arial" w:cs="Arial"/>
          <w:sz w:val="22"/>
          <w:szCs w:val="22"/>
        </w:rPr>
        <w:t xml:space="preserve">No se contaba con la cobertura de red </w:t>
      </w:r>
      <w:proofErr w:type="spellStart"/>
      <w:r w:rsidRPr="00F536C2">
        <w:rPr>
          <w:rFonts w:ascii="Arial" w:hAnsi="Arial" w:cs="Arial"/>
          <w:sz w:val="22"/>
          <w:szCs w:val="22"/>
        </w:rPr>
        <w:t>Wi</w:t>
      </w:r>
      <w:proofErr w:type="spellEnd"/>
      <w:r w:rsidRPr="00F536C2">
        <w:rPr>
          <w:rFonts w:ascii="Arial" w:hAnsi="Arial" w:cs="Arial"/>
          <w:sz w:val="22"/>
          <w:szCs w:val="22"/>
        </w:rPr>
        <w:t>-Fi en los edificios D y G</w:t>
      </w:r>
    </w:p>
    <w:p w14:paraId="719EF760" w14:textId="5FF9369C" w:rsidR="00797DE8" w:rsidRPr="00F536C2" w:rsidRDefault="00797DE8" w:rsidP="00F536C2">
      <w:pPr>
        <w:numPr>
          <w:ilvl w:val="0"/>
          <w:numId w:val="5"/>
        </w:numPr>
        <w:rPr>
          <w:rFonts w:ascii="Arial" w:hAnsi="Arial" w:cs="Arial"/>
          <w:sz w:val="22"/>
          <w:szCs w:val="22"/>
        </w:rPr>
      </w:pPr>
      <w:r w:rsidRPr="00F536C2">
        <w:rPr>
          <w:rFonts w:ascii="Arial" w:hAnsi="Arial" w:cs="Arial"/>
          <w:sz w:val="22"/>
          <w:szCs w:val="22"/>
        </w:rPr>
        <w:t>La jubilación de uno de sus docentes de tiempo completo, lo que repercute en mayor contratación de horas por honorarios.</w:t>
      </w:r>
    </w:p>
    <w:p w14:paraId="76B0EB3D" w14:textId="2B870162" w:rsidR="00E86FA0" w:rsidRPr="00F536C2" w:rsidRDefault="00E86FA0" w:rsidP="00F536C2">
      <w:pPr>
        <w:numPr>
          <w:ilvl w:val="0"/>
          <w:numId w:val="5"/>
        </w:numPr>
        <w:rPr>
          <w:rFonts w:ascii="Arial" w:hAnsi="Arial" w:cs="Arial"/>
          <w:sz w:val="22"/>
          <w:szCs w:val="22"/>
        </w:rPr>
      </w:pPr>
      <w:r w:rsidRPr="00F536C2">
        <w:rPr>
          <w:rFonts w:ascii="Arial" w:hAnsi="Arial" w:cs="Arial"/>
          <w:sz w:val="22"/>
          <w:szCs w:val="22"/>
        </w:rPr>
        <w:t>Un incremento de los índices de deserción, para conocer las causas, se llevó a cabo una investigación educativa donde se detectó que la principal causa es que los estudiantes de 1er semestre, no tenían una orientación vocacional adecuada, mencionando que la carrera no era de su agrado.</w:t>
      </w:r>
    </w:p>
    <w:p w14:paraId="228A6AB7" w14:textId="77777777" w:rsidR="0022609F" w:rsidRPr="00F536C2" w:rsidRDefault="0022609F" w:rsidP="00F536C2">
      <w:pPr>
        <w:numPr>
          <w:ilvl w:val="0"/>
          <w:numId w:val="5"/>
        </w:numPr>
        <w:jc w:val="left"/>
        <w:rPr>
          <w:rFonts w:ascii="Arial" w:hAnsi="Arial" w:cs="Arial"/>
          <w:sz w:val="22"/>
          <w:szCs w:val="22"/>
        </w:rPr>
      </w:pPr>
      <w:r w:rsidRPr="00F536C2">
        <w:rPr>
          <w:rFonts w:ascii="Arial" w:hAnsi="Arial" w:cs="Arial"/>
          <w:sz w:val="22"/>
          <w:szCs w:val="22"/>
        </w:rPr>
        <w:t>La disminución de la matrícula de la carrera en el sistema escolarizado.</w:t>
      </w:r>
    </w:p>
    <w:p w14:paraId="332CBB48" w14:textId="77777777" w:rsidR="0022609F" w:rsidRPr="00F536C2" w:rsidRDefault="0022609F" w:rsidP="00F536C2">
      <w:pPr>
        <w:numPr>
          <w:ilvl w:val="0"/>
          <w:numId w:val="5"/>
        </w:numPr>
        <w:jc w:val="left"/>
        <w:rPr>
          <w:rFonts w:ascii="Arial" w:hAnsi="Arial" w:cs="Arial"/>
          <w:sz w:val="22"/>
          <w:szCs w:val="22"/>
        </w:rPr>
      </w:pPr>
      <w:r w:rsidRPr="00F536C2">
        <w:rPr>
          <w:rFonts w:ascii="Arial" w:hAnsi="Arial" w:cs="Arial"/>
          <w:sz w:val="22"/>
          <w:szCs w:val="22"/>
        </w:rPr>
        <w:t>La actualización de equipos de enseñanza</w:t>
      </w:r>
    </w:p>
    <w:p w14:paraId="561999F6" w14:textId="39773C5E" w:rsidR="0022609F" w:rsidRPr="00F536C2" w:rsidRDefault="0022609F" w:rsidP="00F536C2">
      <w:pPr>
        <w:numPr>
          <w:ilvl w:val="0"/>
          <w:numId w:val="5"/>
        </w:numPr>
        <w:jc w:val="left"/>
        <w:rPr>
          <w:rFonts w:ascii="Arial" w:hAnsi="Arial" w:cs="Arial"/>
          <w:sz w:val="22"/>
          <w:szCs w:val="22"/>
        </w:rPr>
      </w:pPr>
      <w:r w:rsidRPr="00F536C2">
        <w:rPr>
          <w:rFonts w:ascii="Arial" w:hAnsi="Arial" w:cs="Arial"/>
          <w:sz w:val="22"/>
          <w:szCs w:val="22"/>
        </w:rPr>
        <w:t>El fin de vigencia de la actual especialidad denominada “Tecnología y mejora de sistemas Industriales”</w:t>
      </w:r>
    </w:p>
    <w:p w14:paraId="5C7F74AB" w14:textId="4AE83232" w:rsidR="00ED2C6A" w:rsidRPr="00F536C2" w:rsidRDefault="00ED2C6A" w:rsidP="00F536C2">
      <w:pPr>
        <w:numPr>
          <w:ilvl w:val="0"/>
          <w:numId w:val="5"/>
        </w:numPr>
        <w:rPr>
          <w:rFonts w:ascii="Arial" w:hAnsi="Arial" w:cs="Arial"/>
          <w:sz w:val="22"/>
          <w:szCs w:val="22"/>
        </w:rPr>
      </w:pPr>
      <w:r w:rsidRPr="00F536C2">
        <w:rPr>
          <w:rFonts w:ascii="Arial" w:hAnsi="Arial" w:cs="Arial"/>
          <w:sz w:val="22"/>
          <w:szCs w:val="22"/>
        </w:rPr>
        <w:lastRenderedPageBreak/>
        <w:t>Se tiene proyectado seguir trabajando para lograr disminuir la deserción de la población estudiantil, implementando estrategias que puedan lograr que el estudiante concluya su carrera profesional.</w:t>
      </w:r>
    </w:p>
    <w:p w14:paraId="027DA93F" w14:textId="43995F45" w:rsidR="009750AF" w:rsidRPr="00F536C2" w:rsidRDefault="009750AF" w:rsidP="00F536C2">
      <w:pPr>
        <w:numPr>
          <w:ilvl w:val="0"/>
          <w:numId w:val="5"/>
        </w:numPr>
        <w:rPr>
          <w:rFonts w:ascii="Arial" w:hAnsi="Arial" w:cs="Arial"/>
          <w:sz w:val="22"/>
          <w:szCs w:val="22"/>
        </w:rPr>
      </w:pPr>
      <w:r w:rsidRPr="00F536C2">
        <w:rPr>
          <w:rFonts w:ascii="Arial" w:hAnsi="Arial" w:cs="Arial"/>
          <w:sz w:val="22"/>
          <w:szCs w:val="22"/>
        </w:rPr>
        <w:t xml:space="preserve">El principal reto que se presenta en el departamento de recursos financieros es el continuar con estricto apego al decreto de austeridad el ejercicio eficiente de los recursos humanos, materiales y financieros. Para lo cual la principal estrategia radica en mantener actualizada la información de los recursos asignados al tecnológico en apego a las políticas de equidad, austeridad, eficiencia y racionalidad. </w:t>
      </w:r>
    </w:p>
    <w:p w14:paraId="6DE8A7FD" w14:textId="78957D5B" w:rsidR="0068544D" w:rsidRPr="00F536C2" w:rsidRDefault="0068544D" w:rsidP="00F536C2">
      <w:pPr>
        <w:numPr>
          <w:ilvl w:val="0"/>
          <w:numId w:val="5"/>
        </w:numPr>
        <w:rPr>
          <w:rFonts w:ascii="Arial" w:hAnsi="Arial" w:cs="Arial"/>
          <w:sz w:val="22"/>
          <w:szCs w:val="22"/>
        </w:rPr>
      </w:pPr>
      <w:r w:rsidRPr="00F536C2">
        <w:rPr>
          <w:rFonts w:ascii="Arial" w:hAnsi="Arial" w:cs="Arial"/>
          <w:sz w:val="22"/>
          <w:szCs w:val="22"/>
        </w:rPr>
        <w:t xml:space="preserve">Para tener un mayor control en el gasto directo y el recurso proporcionado mediante el Programa del Sistema de Contabilidad y Presupuesto (SICOP), se llevan a cabo acciones compartidas entre los departamentos de planeación y recursos materiales y servicios, siendo este un reto importante el trabajo en equipo y en apego a la normatividad que rige a los Institutos Tecnológicos. </w:t>
      </w:r>
    </w:p>
    <w:p w14:paraId="3A157A2E" w14:textId="77777777" w:rsidR="00675B3A" w:rsidRPr="00F536C2" w:rsidRDefault="00675B3A" w:rsidP="00F536C2">
      <w:pPr>
        <w:numPr>
          <w:ilvl w:val="0"/>
          <w:numId w:val="5"/>
        </w:numPr>
        <w:spacing w:after="160"/>
        <w:rPr>
          <w:rFonts w:ascii="Arial" w:hAnsi="Arial" w:cs="Arial"/>
          <w:sz w:val="22"/>
          <w:szCs w:val="22"/>
          <w:lang w:eastAsia="es-ES_tradnl"/>
        </w:rPr>
      </w:pPr>
      <w:r w:rsidRPr="00F536C2">
        <w:rPr>
          <w:rFonts w:ascii="Arial" w:hAnsi="Arial" w:cs="Arial"/>
          <w:sz w:val="22"/>
          <w:szCs w:val="22"/>
          <w:lang w:eastAsia="es-ES_tradnl"/>
        </w:rPr>
        <w:t>No contar con el requisito de contar con un cierto dominio de una lengua extranjera.</w:t>
      </w:r>
    </w:p>
    <w:p w14:paraId="64FD0921" w14:textId="77777777" w:rsidR="00675B3A" w:rsidRPr="00F536C2" w:rsidRDefault="00675B3A" w:rsidP="00F536C2">
      <w:pPr>
        <w:numPr>
          <w:ilvl w:val="0"/>
          <w:numId w:val="5"/>
        </w:numPr>
        <w:spacing w:after="160"/>
        <w:rPr>
          <w:rFonts w:ascii="Arial" w:hAnsi="Arial" w:cs="Arial"/>
          <w:sz w:val="22"/>
          <w:szCs w:val="22"/>
          <w:lang w:eastAsia="es-ES_tradnl"/>
        </w:rPr>
      </w:pPr>
      <w:r w:rsidRPr="00F536C2">
        <w:rPr>
          <w:rFonts w:ascii="Arial" w:hAnsi="Arial" w:cs="Arial"/>
          <w:sz w:val="22"/>
          <w:szCs w:val="22"/>
          <w:lang w:eastAsia="es-ES_tradnl"/>
        </w:rPr>
        <w:t>Migración de trabajo a los Estados Unidos de América.</w:t>
      </w:r>
    </w:p>
    <w:p w14:paraId="5A542FB2" w14:textId="77777777" w:rsidR="00675B3A" w:rsidRPr="00F536C2" w:rsidRDefault="00675B3A" w:rsidP="00F536C2">
      <w:pPr>
        <w:numPr>
          <w:ilvl w:val="0"/>
          <w:numId w:val="5"/>
        </w:numPr>
        <w:spacing w:after="160"/>
        <w:rPr>
          <w:rFonts w:ascii="Arial" w:hAnsi="Arial" w:cs="Arial"/>
          <w:sz w:val="22"/>
          <w:szCs w:val="22"/>
          <w:lang w:eastAsia="es-ES_tradnl"/>
        </w:rPr>
      </w:pPr>
      <w:r w:rsidRPr="00F536C2">
        <w:rPr>
          <w:rFonts w:ascii="Arial" w:hAnsi="Arial" w:cs="Arial"/>
          <w:sz w:val="22"/>
          <w:szCs w:val="22"/>
          <w:lang w:eastAsia="es-ES_tradnl"/>
        </w:rPr>
        <w:t>Desinterés del egresado u otros compromisos externos a su educación.</w:t>
      </w:r>
    </w:p>
    <w:p w14:paraId="6AB6B167" w14:textId="77777777" w:rsidR="00675B3A" w:rsidRPr="00F536C2" w:rsidRDefault="00675B3A" w:rsidP="00F536C2">
      <w:pPr>
        <w:numPr>
          <w:ilvl w:val="0"/>
          <w:numId w:val="5"/>
        </w:numPr>
        <w:spacing w:after="160"/>
        <w:rPr>
          <w:rFonts w:ascii="Arial" w:hAnsi="Arial" w:cs="Arial"/>
          <w:sz w:val="22"/>
          <w:szCs w:val="22"/>
          <w:lang w:eastAsia="es-ES_tradnl"/>
        </w:rPr>
      </w:pPr>
      <w:r w:rsidRPr="00F536C2">
        <w:rPr>
          <w:rFonts w:ascii="Arial" w:hAnsi="Arial" w:cs="Arial"/>
          <w:sz w:val="22"/>
          <w:szCs w:val="22"/>
          <w:lang w:eastAsia="es-ES_tradnl"/>
        </w:rPr>
        <w:t>Motivos de salud.</w:t>
      </w:r>
    </w:p>
    <w:p w14:paraId="7DC0B247" w14:textId="140BA8C2" w:rsidR="00675B3A" w:rsidRPr="00F536C2" w:rsidRDefault="00675B3A" w:rsidP="00F536C2">
      <w:pPr>
        <w:numPr>
          <w:ilvl w:val="0"/>
          <w:numId w:val="5"/>
        </w:numPr>
        <w:spacing w:after="160"/>
        <w:rPr>
          <w:rFonts w:ascii="Arial" w:hAnsi="Arial" w:cs="Arial"/>
          <w:sz w:val="22"/>
          <w:szCs w:val="22"/>
          <w:lang w:eastAsia="es-ES_tradnl"/>
        </w:rPr>
      </w:pPr>
      <w:r w:rsidRPr="00F536C2">
        <w:rPr>
          <w:rFonts w:ascii="Arial" w:hAnsi="Arial" w:cs="Arial"/>
          <w:sz w:val="22"/>
          <w:szCs w:val="22"/>
          <w:lang w:eastAsia="es-ES_tradnl"/>
        </w:rPr>
        <w:t>Falta de medios económicos.</w:t>
      </w:r>
    </w:p>
    <w:p w14:paraId="5C57E07C" w14:textId="1BA416C0" w:rsidR="00675B3A" w:rsidRPr="00F536C2" w:rsidRDefault="00675B3A" w:rsidP="00F536C2">
      <w:pPr>
        <w:numPr>
          <w:ilvl w:val="0"/>
          <w:numId w:val="5"/>
        </w:numPr>
        <w:rPr>
          <w:rFonts w:ascii="Arial" w:hAnsi="Arial" w:cs="Arial"/>
          <w:sz w:val="22"/>
          <w:szCs w:val="22"/>
        </w:rPr>
      </w:pPr>
      <w:r w:rsidRPr="00F536C2">
        <w:rPr>
          <w:rFonts w:ascii="Arial" w:hAnsi="Arial" w:cs="Arial"/>
          <w:sz w:val="22"/>
          <w:szCs w:val="22"/>
        </w:rPr>
        <w:t>En la cohorte generacional del 2018-2024, se observa que el 23.38% de los estudiantes que ingresan logran terminar su plan de estudios. En el Tecnológico Nacional de México, Campus Cd. Cuauhtémoc, se desea implementar estrategias para evitar el rezago educativo.</w:t>
      </w:r>
    </w:p>
    <w:p w14:paraId="626F2668" w14:textId="4F7950EB" w:rsidR="00675B3A" w:rsidRPr="00F536C2" w:rsidRDefault="00675B3A" w:rsidP="00F536C2">
      <w:pPr>
        <w:numPr>
          <w:ilvl w:val="0"/>
          <w:numId w:val="5"/>
        </w:numPr>
        <w:rPr>
          <w:rFonts w:ascii="Arial" w:hAnsi="Arial" w:cs="Arial"/>
          <w:sz w:val="22"/>
          <w:szCs w:val="22"/>
        </w:rPr>
      </w:pPr>
      <w:r w:rsidRPr="00F536C2">
        <w:rPr>
          <w:rFonts w:ascii="Arial" w:hAnsi="Arial" w:cs="Arial"/>
          <w:sz w:val="22"/>
          <w:szCs w:val="22"/>
        </w:rPr>
        <w:t>Se trabaja en implementar mayores medidas específicas para apoyar a estudiantes vulnerables, como lo son estudiantes de bajos ingresos, personas con discapacidades y de diferente etnia, para garantizar su permanencia.</w:t>
      </w:r>
    </w:p>
    <w:p w14:paraId="44C581C3" w14:textId="77777777" w:rsidR="003D49CE" w:rsidRPr="00F536C2" w:rsidRDefault="003D49CE" w:rsidP="00F536C2">
      <w:pPr>
        <w:numPr>
          <w:ilvl w:val="0"/>
          <w:numId w:val="5"/>
        </w:numPr>
        <w:rPr>
          <w:rFonts w:ascii="Arial" w:hAnsi="Arial" w:cs="Arial"/>
          <w:sz w:val="22"/>
          <w:szCs w:val="22"/>
        </w:rPr>
      </w:pPr>
      <w:r w:rsidRPr="00F536C2">
        <w:rPr>
          <w:rFonts w:ascii="Arial" w:hAnsi="Arial" w:cs="Arial"/>
          <w:bCs/>
          <w:sz w:val="22"/>
          <w:szCs w:val="22"/>
        </w:rPr>
        <w:t>Baja matrícula en la Maestría en Ingeniería</w:t>
      </w:r>
      <w:r w:rsidRPr="00F536C2">
        <w:rPr>
          <w:rFonts w:ascii="Arial" w:hAnsi="Arial" w:cs="Arial"/>
          <w:sz w:val="22"/>
          <w:szCs w:val="22"/>
        </w:rPr>
        <w:t>: A pesar de los esfuerzos realizados en la promoción, la matrícula sigue siendo relativamente baja. Sin embargo, esto no ha impedido que el programa tenga un impacto significativo y continúe generando conocimiento relevante.</w:t>
      </w:r>
    </w:p>
    <w:p w14:paraId="680FF885" w14:textId="77777777" w:rsidR="003D49CE" w:rsidRPr="00F536C2" w:rsidRDefault="003D49CE" w:rsidP="00F536C2">
      <w:pPr>
        <w:numPr>
          <w:ilvl w:val="0"/>
          <w:numId w:val="5"/>
        </w:numPr>
        <w:rPr>
          <w:rFonts w:ascii="Arial" w:hAnsi="Arial" w:cs="Arial"/>
          <w:sz w:val="22"/>
          <w:szCs w:val="22"/>
        </w:rPr>
      </w:pPr>
      <w:r w:rsidRPr="00F536C2">
        <w:rPr>
          <w:rFonts w:ascii="Arial" w:hAnsi="Arial" w:cs="Arial"/>
          <w:bCs/>
          <w:sz w:val="22"/>
          <w:szCs w:val="22"/>
        </w:rPr>
        <w:t>Recursos financieros limitados</w:t>
      </w:r>
      <w:r w:rsidRPr="00F536C2">
        <w:rPr>
          <w:rFonts w:ascii="Arial" w:hAnsi="Arial" w:cs="Arial"/>
          <w:sz w:val="22"/>
          <w:szCs w:val="22"/>
        </w:rPr>
        <w:t>: La falta de suficiencia presupuestaria afecta la capacidad del ITCC para financiar adecuadamente investigaciones, becas, infraestructura y actividades de difusión, lo cual restringe su crecimiento y desarrollo.</w:t>
      </w:r>
    </w:p>
    <w:p w14:paraId="47BDE89F" w14:textId="77777777" w:rsidR="003D49CE" w:rsidRPr="00F536C2" w:rsidRDefault="003D49CE" w:rsidP="00F536C2">
      <w:pPr>
        <w:numPr>
          <w:ilvl w:val="0"/>
          <w:numId w:val="5"/>
        </w:numPr>
        <w:rPr>
          <w:rFonts w:ascii="Arial" w:hAnsi="Arial" w:cs="Arial"/>
          <w:sz w:val="22"/>
          <w:szCs w:val="22"/>
        </w:rPr>
      </w:pPr>
      <w:r w:rsidRPr="00F536C2">
        <w:rPr>
          <w:rFonts w:ascii="Arial" w:hAnsi="Arial" w:cs="Arial"/>
          <w:bCs/>
          <w:sz w:val="22"/>
          <w:szCs w:val="22"/>
        </w:rPr>
        <w:t>Carencia de infraestructura especializada</w:t>
      </w:r>
      <w:r w:rsidRPr="00F536C2">
        <w:rPr>
          <w:rFonts w:ascii="Arial" w:hAnsi="Arial" w:cs="Arial"/>
          <w:sz w:val="22"/>
          <w:szCs w:val="22"/>
        </w:rPr>
        <w:t>: En algunas áreas de investigación, la falta de infraestructura y equipamiento especializado limita la capacidad de abordar temáticas emergentes y de profundizar en líneas de investigación ya consolidadas.</w:t>
      </w:r>
    </w:p>
    <w:p w14:paraId="02B47CF1" w14:textId="77777777" w:rsidR="003D49CE" w:rsidRPr="00F536C2" w:rsidRDefault="003D49CE" w:rsidP="00F536C2">
      <w:pPr>
        <w:numPr>
          <w:ilvl w:val="0"/>
          <w:numId w:val="5"/>
        </w:numPr>
        <w:rPr>
          <w:rFonts w:ascii="Arial" w:hAnsi="Arial" w:cs="Arial"/>
          <w:sz w:val="22"/>
          <w:szCs w:val="22"/>
        </w:rPr>
      </w:pPr>
      <w:r w:rsidRPr="00F536C2">
        <w:rPr>
          <w:rFonts w:ascii="Arial" w:hAnsi="Arial" w:cs="Arial"/>
          <w:bCs/>
          <w:sz w:val="22"/>
          <w:szCs w:val="22"/>
        </w:rPr>
        <w:t>Competencia de otras instituciones</w:t>
      </w:r>
      <w:r w:rsidRPr="00F536C2">
        <w:rPr>
          <w:rFonts w:ascii="Arial" w:hAnsi="Arial" w:cs="Arial"/>
          <w:sz w:val="22"/>
          <w:szCs w:val="22"/>
        </w:rPr>
        <w:t>: El ITCC enfrenta una fuerte competencia de instituciones de educación superior y centros de investigación con mayor trayectoria y recursos en el ámbito de los posgrados, lo que requiere un esfuerzo adicional para destacar en este campo.</w:t>
      </w:r>
    </w:p>
    <w:p w14:paraId="71CC4B6E" w14:textId="77777777" w:rsidR="003D49CE" w:rsidRPr="00F536C2" w:rsidRDefault="003D49CE" w:rsidP="00F536C2">
      <w:pPr>
        <w:numPr>
          <w:ilvl w:val="0"/>
          <w:numId w:val="5"/>
        </w:numPr>
        <w:rPr>
          <w:rFonts w:ascii="Arial" w:hAnsi="Arial" w:cs="Arial"/>
          <w:sz w:val="22"/>
          <w:szCs w:val="22"/>
        </w:rPr>
      </w:pPr>
      <w:r w:rsidRPr="00F536C2">
        <w:rPr>
          <w:rFonts w:ascii="Arial" w:hAnsi="Arial" w:cs="Arial"/>
          <w:bCs/>
          <w:sz w:val="22"/>
          <w:szCs w:val="22"/>
        </w:rPr>
        <w:t>Necesidad de una mayor vinculación con el sector productivo</w:t>
      </w:r>
      <w:r w:rsidRPr="00F536C2">
        <w:rPr>
          <w:rFonts w:ascii="Arial" w:hAnsi="Arial" w:cs="Arial"/>
          <w:sz w:val="22"/>
          <w:szCs w:val="22"/>
        </w:rPr>
        <w:t>: Es crucial fortalecer la relación con empresas e instituciones del sector productivo, ya que esto no solo fomenta la generación de proyectos de investigación aplicada, sino que también facilita el acceso a financiamiento y asegura que los programas de posgrado estén alineados con las necesidades del mercado.</w:t>
      </w:r>
    </w:p>
    <w:p w14:paraId="4576AA61" w14:textId="242A0953" w:rsidR="003D49CE" w:rsidRPr="00F536C2" w:rsidRDefault="003D49CE" w:rsidP="00F536C2">
      <w:pPr>
        <w:numPr>
          <w:ilvl w:val="0"/>
          <w:numId w:val="5"/>
        </w:numPr>
        <w:rPr>
          <w:rFonts w:ascii="Arial" w:hAnsi="Arial" w:cs="Arial"/>
          <w:sz w:val="22"/>
          <w:szCs w:val="22"/>
        </w:rPr>
      </w:pPr>
      <w:r w:rsidRPr="00F536C2">
        <w:rPr>
          <w:rFonts w:ascii="Arial" w:hAnsi="Arial" w:cs="Arial"/>
          <w:bCs/>
          <w:sz w:val="22"/>
          <w:szCs w:val="22"/>
        </w:rPr>
        <w:t>Actualización constante de la oferta académica</w:t>
      </w:r>
      <w:r w:rsidRPr="00F536C2">
        <w:rPr>
          <w:rFonts w:ascii="Arial" w:hAnsi="Arial" w:cs="Arial"/>
          <w:sz w:val="22"/>
          <w:szCs w:val="22"/>
        </w:rPr>
        <w:t>: Adaptar la oferta de posgrados a las cambiantes necesidades del mercado laboral y a las demandas del sector productivo es esencial para mantener la competitividad y atraer a nuevos estudiantes.</w:t>
      </w:r>
    </w:p>
    <w:p w14:paraId="56661465" w14:textId="39A703E2" w:rsidR="00442D50" w:rsidRPr="00F536C2" w:rsidRDefault="00442D50" w:rsidP="00F536C2">
      <w:pPr>
        <w:numPr>
          <w:ilvl w:val="0"/>
          <w:numId w:val="5"/>
        </w:numPr>
        <w:ind w:right="94"/>
        <w:jc w:val="left"/>
        <w:rPr>
          <w:rFonts w:ascii="Arial" w:eastAsia="Arial" w:hAnsi="Arial" w:cs="Arial"/>
          <w:sz w:val="22"/>
          <w:szCs w:val="22"/>
        </w:rPr>
      </w:pPr>
      <w:r w:rsidRPr="00F536C2">
        <w:rPr>
          <w:rFonts w:ascii="Arial" w:eastAsia="Arial" w:hAnsi="Arial" w:cs="Arial"/>
          <w:sz w:val="22"/>
          <w:szCs w:val="22"/>
        </w:rPr>
        <w:lastRenderedPageBreak/>
        <w:t>Incrementar la matrícula de estudiantes por medio de una mejor promoción de la carrera de Ciencias Básicas</w:t>
      </w:r>
    </w:p>
    <w:p w14:paraId="25295882" w14:textId="77777777" w:rsidR="00442D50" w:rsidRPr="00F536C2" w:rsidRDefault="00442D50" w:rsidP="00F536C2">
      <w:pPr>
        <w:numPr>
          <w:ilvl w:val="0"/>
          <w:numId w:val="5"/>
        </w:numPr>
        <w:ind w:right="94"/>
        <w:jc w:val="left"/>
        <w:rPr>
          <w:rFonts w:ascii="Arial" w:eastAsia="Arial" w:hAnsi="Arial" w:cs="Arial"/>
          <w:sz w:val="22"/>
          <w:szCs w:val="22"/>
        </w:rPr>
      </w:pPr>
      <w:r w:rsidRPr="00F536C2">
        <w:rPr>
          <w:rFonts w:ascii="Arial" w:eastAsia="Arial" w:hAnsi="Arial" w:cs="Arial"/>
          <w:sz w:val="22"/>
          <w:szCs w:val="22"/>
        </w:rPr>
        <w:t>Reducir el índice de reprobación de las asignaturas</w:t>
      </w:r>
    </w:p>
    <w:p w14:paraId="3E3549B2" w14:textId="77777777" w:rsidR="00442D50" w:rsidRPr="00F536C2" w:rsidRDefault="00442D50" w:rsidP="00F536C2">
      <w:pPr>
        <w:numPr>
          <w:ilvl w:val="0"/>
          <w:numId w:val="5"/>
        </w:numPr>
        <w:ind w:right="94"/>
        <w:jc w:val="left"/>
        <w:rPr>
          <w:rFonts w:ascii="Arial" w:eastAsia="Arial" w:hAnsi="Arial" w:cs="Arial"/>
          <w:sz w:val="22"/>
          <w:szCs w:val="22"/>
        </w:rPr>
      </w:pPr>
      <w:r w:rsidRPr="00F536C2">
        <w:rPr>
          <w:rFonts w:ascii="Arial" w:eastAsia="Arial" w:hAnsi="Arial" w:cs="Arial"/>
          <w:sz w:val="22"/>
          <w:szCs w:val="22"/>
        </w:rPr>
        <w:t xml:space="preserve">Reducir la deserción de estudiantes </w:t>
      </w:r>
    </w:p>
    <w:p w14:paraId="1D58FCAB" w14:textId="77777777" w:rsidR="00442D50" w:rsidRPr="00F536C2" w:rsidRDefault="00442D50" w:rsidP="00F536C2">
      <w:pPr>
        <w:numPr>
          <w:ilvl w:val="0"/>
          <w:numId w:val="5"/>
        </w:numPr>
        <w:ind w:right="94"/>
        <w:jc w:val="left"/>
        <w:rPr>
          <w:rFonts w:ascii="Arial" w:eastAsia="Arial" w:hAnsi="Arial" w:cs="Arial"/>
          <w:sz w:val="22"/>
          <w:szCs w:val="22"/>
        </w:rPr>
      </w:pPr>
      <w:r w:rsidRPr="00F536C2">
        <w:rPr>
          <w:rFonts w:ascii="Arial" w:eastAsia="Arial" w:hAnsi="Arial" w:cs="Arial"/>
          <w:sz w:val="22"/>
          <w:szCs w:val="22"/>
        </w:rPr>
        <w:t>Incrementar la vinculación con el sector productivo.</w:t>
      </w:r>
    </w:p>
    <w:p w14:paraId="0BED9A20" w14:textId="77777777" w:rsidR="006F3A1A" w:rsidRPr="00F536C2" w:rsidRDefault="00442D50" w:rsidP="00F536C2">
      <w:pPr>
        <w:numPr>
          <w:ilvl w:val="0"/>
          <w:numId w:val="32"/>
        </w:numPr>
        <w:shd w:val="clear" w:color="auto" w:fill="FFFFFF"/>
        <w:spacing w:before="60"/>
        <w:jc w:val="left"/>
        <w:rPr>
          <w:rFonts w:ascii="Arial" w:hAnsi="Arial" w:cs="Arial"/>
          <w:sz w:val="22"/>
          <w:szCs w:val="22"/>
        </w:rPr>
      </w:pPr>
      <w:r w:rsidRPr="00F536C2">
        <w:rPr>
          <w:rFonts w:ascii="Arial" w:eastAsia="Arial" w:hAnsi="Arial" w:cs="Arial"/>
          <w:sz w:val="22"/>
          <w:szCs w:val="22"/>
        </w:rPr>
        <w:t xml:space="preserve">Seguimiento de Egresados </w:t>
      </w:r>
      <w:r w:rsidR="006F3A1A" w:rsidRPr="00F536C2">
        <w:rPr>
          <w:rFonts w:ascii="Arial" w:eastAsia="Arial" w:hAnsi="Arial" w:cs="Arial"/>
          <w:color w:val="1F1F1F"/>
          <w:sz w:val="22"/>
          <w:szCs w:val="22"/>
        </w:rPr>
        <w:t>Aumento de la matrícula: El aumento de la matrícula ha generado una mayor demanda de recursos humanos y materiales.</w:t>
      </w:r>
    </w:p>
    <w:p w14:paraId="353E7D8A" w14:textId="77777777" w:rsidR="006F3A1A" w:rsidRPr="00F536C2" w:rsidRDefault="006F3A1A" w:rsidP="00F536C2">
      <w:pPr>
        <w:numPr>
          <w:ilvl w:val="0"/>
          <w:numId w:val="32"/>
        </w:numPr>
        <w:shd w:val="clear" w:color="auto" w:fill="FFFFFF"/>
        <w:jc w:val="left"/>
        <w:rPr>
          <w:rFonts w:ascii="Arial" w:hAnsi="Arial" w:cs="Arial"/>
          <w:sz w:val="22"/>
          <w:szCs w:val="22"/>
        </w:rPr>
      </w:pPr>
      <w:r w:rsidRPr="00F536C2">
        <w:rPr>
          <w:rFonts w:ascii="Arial" w:eastAsia="Arial" w:hAnsi="Arial" w:cs="Arial"/>
          <w:color w:val="1F1F1F"/>
          <w:sz w:val="22"/>
          <w:szCs w:val="22"/>
        </w:rPr>
        <w:t>Deserción escolar: La deserción escolar es un problema que afecta a todas las áreas, incluyendo las ciencias básicas.</w:t>
      </w:r>
    </w:p>
    <w:p w14:paraId="3962EEA6" w14:textId="6F44F189" w:rsidR="006F3A1A" w:rsidRPr="00F536C2" w:rsidRDefault="006F3A1A" w:rsidP="00F536C2">
      <w:pPr>
        <w:numPr>
          <w:ilvl w:val="0"/>
          <w:numId w:val="32"/>
        </w:numPr>
        <w:shd w:val="clear" w:color="auto" w:fill="FFFFFF"/>
        <w:jc w:val="left"/>
        <w:rPr>
          <w:rFonts w:ascii="Arial" w:hAnsi="Arial" w:cs="Arial"/>
          <w:sz w:val="22"/>
          <w:szCs w:val="22"/>
        </w:rPr>
      </w:pPr>
      <w:r w:rsidRPr="00F536C2">
        <w:rPr>
          <w:rFonts w:ascii="Arial" w:eastAsia="Arial" w:hAnsi="Arial" w:cs="Arial"/>
          <w:color w:val="1F1F1F"/>
          <w:sz w:val="22"/>
          <w:szCs w:val="22"/>
        </w:rPr>
        <w:t>Falta de motivación de los estudiantes: Algunos estudiantes no tienen la suficiente motivación para seguir estudiando</w:t>
      </w:r>
    </w:p>
    <w:p w14:paraId="42F30C21" w14:textId="2EC7AF70" w:rsidR="003B76CC" w:rsidRPr="00F536C2" w:rsidRDefault="003B76CC" w:rsidP="00F536C2">
      <w:pPr>
        <w:numPr>
          <w:ilvl w:val="0"/>
          <w:numId w:val="32"/>
        </w:numPr>
        <w:shd w:val="clear" w:color="auto" w:fill="FFFFFF"/>
        <w:jc w:val="left"/>
        <w:rPr>
          <w:rFonts w:ascii="Arial" w:hAnsi="Arial" w:cs="Arial"/>
          <w:sz w:val="22"/>
          <w:szCs w:val="22"/>
        </w:rPr>
      </w:pPr>
      <w:r w:rsidRPr="00F536C2">
        <w:rPr>
          <w:rFonts w:ascii="Arial" w:hAnsi="Arial" w:cs="Arial"/>
          <w:sz w:val="22"/>
          <w:szCs w:val="22"/>
        </w:rPr>
        <w:t>Desarrollar nueva programación para la radio, alineada a los programas educativos de la institución.</w:t>
      </w:r>
    </w:p>
    <w:p w14:paraId="5A789DA4" w14:textId="77777777" w:rsidR="003B76CC" w:rsidRPr="00F536C2" w:rsidRDefault="003B76CC" w:rsidP="00F536C2">
      <w:pPr>
        <w:numPr>
          <w:ilvl w:val="0"/>
          <w:numId w:val="32"/>
        </w:numPr>
        <w:rPr>
          <w:rFonts w:ascii="Arial" w:eastAsia="Noto Sans JP" w:hAnsi="Arial" w:cs="Arial"/>
          <w:sz w:val="22"/>
          <w:szCs w:val="22"/>
        </w:rPr>
      </w:pPr>
      <w:r w:rsidRPr="00F536C2">
        <w:rPr>
          <w:rFonts w:ascii="Arial" w:eastAsia="Noto Sans JP" w:hAnsi="Arial" w:cs="Arial"/>
          <w:sz w:val="22"/>
          <w:szCs w:val="22"/>
        </w:rPr>
        <w:t>Ingresar a nuevas redes sociales con el objetivo de llegar a aspirantes a nivel superior.</w:t>
      </w:r>
    </w:p>
    <w:p w14:paraId="60447E22" w14:textId="77777777" w:rsidR="003B76CC" w:rsidRPr="00F536C2" w:rsidRDefault="003B76CC" w:rsidP="00F536C2">
      <w:pPr>
        <w:numPr>
          <w:ilvl w:val="0"/>
          <w:numId w:val="32"/>
        </w:numPr>
        <w:rPr>
          <w:rFonts w:ascii="Arial" w:eastAsia="Noto Sans JP" w:hAnsi="Arial" w:cs="Arial"/>
          <w:sz w:val="22"/>
          <w:szCs w:val="22"/>
        </w:rPr>
      </w:pPr>
      <w:r w:rsidRPr="00F536C2">
        <w:rPr>
          <w:rFonts w:ascii="Arial" w:eastAsia="Noto Sans JP" w:hAnsi="Arial" w:cs="Arial"/>
          <w:sz w:val="22"/>
          <w:szCs w:val="22"/>
        </w:rPr>
        <w:t>Utilizar la radio institucional para ofrecer espacios publicitarios a empleadores regionales.</w:t>
      </w:r>
    </w:p>
    <w:p w14:paraId="3EA7CB39" w14:textId="77777777" w:rsidR="003B76CC" w:rsidRPr="00F536C2" w:rsidRDefault="003B76CC" w:rsidP="00F536C2">
      <w:pPr>
        <w:numPr>
          <w:ilvl w:val="0"/>
          <w:numId w:val="32"/>
        </w:numPr>
        <w:rPr>
          <w:rFonts w:ascii="Arial" w:eastAsia="Noto Sans JP" w:hAnsi="Arial" w:cs="Arial"/>
          <w:sz w:val="22"/>
          <w:szCs w:val="22"/>
        </w:rPr>
      </w:pPr>
      <w:r w:rsidRPr="00F536C2">
        <w:rPr>
          <w:rFonts w:ascii="Arial" w:eastAsia="Noto Sans JP" w:hAnsi="Arial" w:cs="Arial"/>
          <w:sz w:val="22"/>
          <w:szCs w:val="22"/>
        </w:rPr>
        <w:t>Desarrollar una campaña de promoción de la Oferta Educativa específica, basada en las necesidades del sector laboral.</w:t>
      </w:r>
    </w:p>
    <w:p w14:paraId="462C20A0" w14:textId="77777777" w:rsidR="003B76CC" w:rsidRPr="00F536C2" w:rsidRDefault="003B76CC" w:rsidP="00F536C2">
      <w:pPr>
        <w:numPr>
          <w:ilvl w:val="0"/>
          <w:numId w:val="32"/>
        </w:numPr>
        <w:rPr>
          <w:rFonts w:ascii="Arial" w:eastAsia="Noto Sans JP" w:hAnsi="Arial" w:cs="Arial"/>
          <w:sz w:val="22"/>
          <w:szCs w:val="22"/>
        </w:rPr>
      </w:pPr>
      <w:r w:rsidRPr="00F536C2">
        <w:rPr>
          <w:rFonts w:ascii="Arial" w:eastAsia="Noto Sans JP" w:hAnsi="Arial" w:cs="Arial"/>
          <w:sz w:val="22"/>
          <w:szCs w:val="22"/>
        </w:rPr>
        <w:t>Crear programación diaria de radio con al menos un programa.</w:t>
      </w:r>
    </w:p>
    <w:p w14:paraId="25EC6894" w14:textId="77777777" w:rsidR="003B76CC" w:rsidRPr="00F536C2" w:rsidRDefault="003B76CC" w:rsidP="00F536C2">
      <w:pPr>
        <w:numPr>
          <w:ilvl w:val="0"/>
          <w:numId w:val="32"/>
        </w:numPr>
        <w:rPr>
          <w:rFonts w:ascii="Arial" w:eastAsia="Noto Sans JP" w:hAnsi="Arial" w:cs="Arial"/>
          <w:sz w:val="22"/>
          <w:szCs w:val="22"/>
        </w:rPr>
      </w:pPr>
      <w:r w:rsidRPr="00F536C2">
        <w:rPr>
          <w:rFonts w:ascii="Arial" w:eastAsia="Noto Sans JP" w:hAnsi="Arial" w:cs="Arial"/>
          <w:sz w:val="22"/>
          <w:szCs w:val="22"/>
        </w:rPr>
        <w:t>Brindar cobertura completa a los eventos de la institución.</w:t>
      </w:r>
    </w:p>
    <w:p w14:paraId="7974B00F" w14:textId="77777777" w:rsidR="003B76CC" w:rsidRPr="00F536C2" w:rsidRDefault="003B76CC" w:rsidP="00F536C2">
      <w:pPr>
        <w:numPr>
          <w:ilvl w:val="0"/>
          <w:numId w:val="32"/>
        </w:numPr>
        <w:rPr>
          <w:rFonts w:ascii="Arial" w:eastAsia="Noto Sans JP" w:hAnsi="Arial" w:cs="Arial"/>
          <w:sz w:val="22"/>
          <w:szCs w:val="22"/>
        </w:rPr>
      </w:pPr>
      <w:r w:rsidRPr="00F536C2">
        <w:rPr>
          <w:rFonts w:ascii="Arial" w:eastAsia="Noto Sans JP" w:hAnsi="Arial" w:cs="Arial"/>
          <w:sz w:val="22"/>
          <w:szCs w:val="22"/>
        </w:rPr>
        <w:t>Implementar campañas de integración, seguridad e identidad institucional.</w:t>
      </w:r>
    </w:p>
    <w:p w14:paraId="0C93156E" w14:textId="77777777" w:rsidR="003B76CC" w:rsidRPr="00F536C2" w:rsidRDefault="003B76CC" w:rsidP="00F536C2">
      <w:pPr>
        <w:numPr>
          <w:ilvl w:val="0"/>
          <w:numId w:val="32"/>
        </w:numPr>
        <w:rPr>
          <w:rFonts w:ascii="Arial" w:eastAsia="Noto Sans JP" w:hAnsi="Arial" w:cs="Arial"/>
          <w:sz w:val="22"/>
          <w:szCs w:val="22"/>
        </w:rPr>
      </w:pPr>
      <w:r w:rsidRPr="00F536C2">
        <w:rPr>
          <w:rFonts w:ascii="Arial" w:eastAsia="Noto Sans JP" w:hAnsi="Arial" w:cs="Arial"/>
          <w:sz w:val="22"/>
          <w:szCs w:val="22"/>
        </w:rPr>
        <w:t xml:space="preserve">Desarrollar una campaña de sensibilización sobre el uso de cigarrillos electrónicos y </w:t>
      </w:r>
      <w:proofErr w:type="spellStart"/>
      <w:r w:rsidRPr="00F536C2">
        <w:rPr>
          <w:rFonts w:ascii="Arial" w:eastAsia="Noto Sans JP" w:hAnsi="Arial" w:cs="Arial"/>
          <w:sz w:val="22"/>
          <w:szCs w:val="22"/>
        </w:rPr>
        <w:t>vapeadores</w:t>
      </w:r>
      <w:proofErr w:type="spellEnd"/>
      <w:r w:rsidRPr="00F536C2">
        <w:rPr>
          <w:rFonts w:ascii="Arial" w:eastAsia="Noto Sans JP" w:hAnsi="Arial" w:cs="Arial"/>
          <w:sz w:val="22"/>
          <w:szCs w:val="22"/>
        </w:rPr>
        <w:t>.</w:t>
      </w:r>
    </w:p>
    <w:p w14:paraId="01A9D8AF" w14:textId="77777777" w:rsidR="003B76CC" w:rsidRPr="00F536C2" w:rsidRDefault="003B76CC" w:rsidP="00F536C2">
      <w:pPr>
        <w:numPr>
          <w:ilvl w:val="0"/>
          <w:numId w:val="32"/>
        </w:numPr>
        <w:rPr>
          <w:rFonts w:ascii="Arial" w:eastAsia="Noto Sans JP" w:hAnsi="Arial" w:cs="Arial"/>
          <w:sz w:val="22"/>
          <w:szCs w:val="22"/>
        </w:rPr>
      </w:pPr>
      <w:r w:rsidRPr="00F536C2">
        <w:rPr>
          <w:rFonts w:ascii="Arial" w:eastAsia="Noto Sans JP" w:hAnsi="Arial" w:cs="Arial"/>
          <w:sz w:val="22"/>
          <w:szCs w:val="22"/>
        </w:rPr>
        <w:t>Promover la campaña de sensibilización sobre el uso de plásticos de un solo uso.</w:t>
      </w:r>
    </w:p>
    <w:p w14:paraId="6BEA5C22" w14:textId="77777777" w:rsidR="003B76CC" w:rsidRPr="00F536C2" w:rsidRDefault="003B76CC" w:rsidP="00F536C2">
      <w:pPr>
        <w:numPr>
          <w:ilvl w:val="0"/>
          <w:numId w:val="32"/>
        </w:numPr>
        <w:rPr>
          <w:rFonts w:ascii="Arial" w:eastAsia="Noto Sans JP" w:hAnsi="Arial" w:cs="Arial"/>
          <w:sz w:val="22"/>
          <w:szCs w:val="22"/>
        </w:rPr>
      </w:pPr>
      <w:r w:rsidRPr="00F536C2">
        <w:rPr>
          <w:rFonts w:ascii="Arial" w:eastAsia="Noto Sans JP" w:hAnsi="Arial" w:cs="Arial"/>
          <w:sz w:val="22"/>
          <w:szCs w:val="22"/>
        </w:rPr>
        <w:t>Actualizar los micrositios en la página web de cada departamento del ITCC.</w:t>
      </w:r>
    </w:p>
    <w:p w14:paraId="18DD64CA" w14:textId="71B86EF3" w:rsidR="003B76CC" w:rsidRPr="00F536C2" w:rsidRDefault="003B76CC" w:rsidP="00F536C2">
      <w:pPr>
        <w:numPr>
          <w:ilvl w:val="0"/>
          <w:numId w:val="32"/>
        </w:numPr>
        <w:shd w:val="clear" w:color="auto" w:fill="FFFFFF"/>
        <w:jc w:val="left"/>
        <w:rPr>
          <w:rFonts w:ascii="Arial" w:hAnsi="Arial" w:cs="Arial"/>
          <w:sz w:val="22"/>
          <w:szCs w:val="22"/>
        </w:rPr>
      </w:pPr>
      <w:r w:rsidRPr="00F536C2">
        <w:rPr>
          <w:rFonts w:ascii="Arial" w:eastAsia="Noto Sans JP" w:hAnsi="Arial" w:cs="Arial"/>
          <w:sz w:val="22"/>
          <w:szCs w:val="22"/>
        </w:rPr>
        <w:t>Crecer un micrositio en la página web para Educación a Distancia</w:t>
      </w:r>
    </w:p>
    <w:p w14:paraId="7675A9FE" w14:textId="1E1A3DF6" w:rsidR="00723B90" w:rsidRPr="00F536C2" w:rsidRDefault="00723B90" w:rsidP="00F536C2">
      <w:pPr>
        <w:numPr>
          <w:ilvl w:val="0"/>
          <w:numId w:val="32"/>
        </w:numPr>
        <w:jc w:val="left"/>
        <w:rPr>
          <w:rFonts w:ascii="Arial" w:hAnsi="Arial" w:cs="Arial"/>
          <w:sz w:val="22"/>
          <w:szCs w:val="22"/>
        </w:rPr>
      </w:pPr>
      <w:r w:rsidRPr="00F536C2">
        <w:rPr>
          <w:rFonts w:ascii="Arial" w:hAnsi="Arial" w:cs="Arial"/>
          <w:sz w:val="22"/>
          <w:szCs w:val="22"/>
        </w:rPr>
        <w:t>Lograr que el 100 % tome cursos de habilidades tecnológicas y lo apliquen a su trabajo docente.</w:t>
      </w:r>
    </w:p>
    <w:p w14:paraId="5E4DCCD3" w14:textId="05A246D4" w:rsidR="009E0EC4" w:rsidRPr="00F536C2" w:rsidRDefault="009E0EC4" w:rsidP="00F536C2">
      <w:pPr>
        <w:numPr>
          <w:ilvl w:val="0"/>
          <w:numId w:val="32"/>
        </w:numPr>
        <w:rPr>
          <w:rFonts w:ascii="Arial" w:hAnsi="Arial" w:cs="Arial"/>
          <w:sz w:val="22"/>
          <w:szCs w:val="22"/>
        </w:rPr>
      </w:pPr>
      <w:r w:rsidRPr="00F536C2">
        <w:rPr>
          <w:rFonts w:ascii="Arial" w:hAnsi="Arial" w:cs="Arial"/>
          <w:sz w:val="22"/>
          <w:szCs w:val="22"/>
        </w:rPr>
        <w:t xml:space="preserve">El principal reto que se presenta en el departamento de mantenimiento es el lograr atender en óptimas condiciones todas las áreas necesarias para el desarrollo integral de los estudiantes, mismos que realizan actividades deportivas, culturales y cívicas a través de equipamiento de las áreas, así como apoyo en los diversos equipos en que se realizan prácticas y las aulas. </w:t>
      </w:r>
    </w:p>
    <w:p w14:paraId="062EAF76" w14:textId="4257AA4F" w:rsidR="0068544D" w:rsidRPr="00F536C2" w:rsidRDefault="0068544D" w:rsidP="00F536C2">
      <w:pPr>
        <w:numPr>
          <w:ilvl w:val="0"/>
          <w:numId w:val="32"/>
        </w:numPr>
        <w:rPr>
          <w:rFonts w:ascii="Arial" w:hAnsi="Arial" w:cs="Arial"/>
          <w:sz w:val="22"/>
          <w:szCs w:val="22"/>
        </w:rPr>
      </w:pPr>
      <w:r w:rsidRPr="00F536C2">
        <w:rPr>
          <w:rFonts w:ascii="Arial" w:hAnsi="Arial" w:cs="Arial"/>
          <w:sz w:val="22"/>
          <w:szCs w:val="22"/>
        </w:rPr>
        <w:t>Lograr atender en óptimas condiciones todas las áreas necesarias para el desarrollo integral de los estudiantes, mismos que realizan sus actividades académicas, deportivas, culturales y cívicas en áreas con las condiciones óptimas para el desarrollo de sus habilidades.</w:t>
      </w:r>
    </w:p>
    <w:p w14:paraId="5ACF70CF" w14:textId="77777777" w:rsidR="002B7D2A" w:rsidRPr="00F536C2" w:rsidRDefault="002B7D2A" w:rsidP="00F536C2">
      <w:pPr>
        <w:numPr>
          <w:ilvl w:val="0"/>
          <w:numId w:val="32"/>
        </w:numPr>
        <w:ind w:right="94"/>
        <w:jc w:val="left"/>
        <w:rPr>
          <w:rFonts w:ascii="Arial" w:hAnsi="Arial" w:cs="Arial"/>
          <w:sz w:val="22"/>
          <w:szCs w:val="22"/>
        </w:rPr>
      </w:pPr>
      <w:r w:rsidRPr="00F536C2">
        <w:rPr>
          <w:rFonts w:ascii="Arial" w:hAnsi="Arial" w:cs="Arial"/>
          <w:bCs/>
          <w:sz w:val="22"/>
          <w:szCs w:val="22"/>
        </w:rPr>
        <w:t>Deserción estudiantil:</w:t>
      </w:r>
      <w:r w:rsidRPr="00F536C2">
        <w:rPr>
          <w:rFonts w:ascii="Arial" w:hAnsi="Arial" w:cs="Arial"/>
          <w:sz w:val="22"/>
          <w:szCs w:val="22"/>
        </w:rPr>
        <w:t> La deserción en los primeros semestres es un problema significativo en ambas carreras. Algunas causas pueden ser la falta de motivación o la elección de una carrera equivocada.</w:t>
      </w:r>
    </w:p>
    <w:p w14:paraId="6327ACDC" w14:textId="77777777" w:rsidR="002B7D2A" w:rsidRPr="00F536C2" w:rsidRDefault="002B7D2A" w:rsidP="00F536C2">
      <w:pPr>
        <w:numPr>
          <w:ilvl w:val="0"/>
          <w:numId w:val="32"/>
        </w:numPr>
        <w:ind w:right="94"/>
        <w:jc w:val="left"/>
        <w:rPr>
          <w:rFonts w:ascii="Arial" w:hAnsi="Arial" w:cs="Arial"/>
          <w:sz w:val="22"/>
          <w:szCs w:val="22"/>
        </w:rPr>
      </w:pPr>
      <w:r w:rsidRPr="00F536C2">
        <w:rPr>
          <w:rFonts w:ascii="Arial" w:hAnsi="Arial" w:cs="Arial"/>
          <w:bCs/>
          <w:sz w:val="22"/>
          <w:szCs w:val="22"/>
        </w:rPr>
        <w:t>Falta de actualización de los planes de estudio:</w:t>
      </w:r>
      <w:r w:rsidRPr="00F536C2">
        <w:rPr>
          <w:rFonts w:ascii="Arial" w:hAnsi="Arial" w:cs="Arial"/>
          <w:sz w:val="22"/>
          <w:szCs w:val="22"/>
        </w:rPr>
        <w:t> Los planes de estudio no siempre se actualizan a la velocidad que avanza la tecnología.</w:t>
      </w:r>
    </w:p>
    <w:p w14:paraId="149852DD" w14:textId="77777777" w:rsidR="002B7D2A" w:rsidRPr="00F536C2" w:rsidRDefault="002B7D2A" w:rsidP="00F536C2">
      <w:pPr>
        <w:numPr>
          <w:ilvl w:val="0"/>
          <w:numId w:val="32"/>
        </w:numPr>
        <w:ind w:right="94"/>
        <w:jc w:val="left"/>
        <w:rPr>
          <w:rFonts w:ascii="Arial" w:hAnsi="Arial" w:cs="Arial"/>
          <w:sz w:val="22"/>
          <w:szCs w:val="22"/>
        </w:rPr>
      </w:pPr>
      <w:r w:rsidRPr="00F536C2">
        <w:rPr>
          <w:rFonts w:ascii="Arial" w:hAnsi="Arial" w:cs="Arial"/>
          <w:bCs/>
          <w:sz w:val="22"/>
          <w:szCs w:val="22"/>
        </w:rPr>
        <w:t>Adaptarse a la constante evolución de la tecnología:</w:t>
      </w:r>
      <w:r w:rsidRPr="00F536C2">
        <w:rPr>
          <w:rFonts w:ascii="Arial" w:hAnsi="Arial" w:cs="Arial"/>
          <w:sz w:val="22"/>
          <w:szCs w:val="22"/>
        </w:rPr>
        <w:t> Los ingenieros en sistemas computacionales e informáticos deben estar constantemente aprendiendo y actualizándose para mantenerse al día con las nuevas tecnologías.</w:t>
      </w:r>
    </w:p>
    <w:p w14:paraId="32AF9B8A" w14:textId="77777777" w:rsidR="002B7D2A" w:rsidRPr="00F536C2" w:rsidRDefault="002B7D2A" w:rsidP="00F536C2">
      <w:pPr>
        <w:numPr>
          <w:ilvl w:val="0"/>
          <w:numId w:val="32"/>
        </w:numPr>
        <w:ind w:right="94"/>
        <w:jc w:val="left"/>
        <w:rPr>
          <w:rFonts w:ascii="Arial" w:hAnsi="Arial" w:cs="Arial"/>
          <w:sz w:val="22"/>
          <w:szCs w:val="22"/>
        </w:rPr>
      </w:pPr>
      <w:r w:rsidRPr="00F536C2">
        <w:rPr>
          <w:rFonts w:ascii="Arial" w:hAnsi="Arial" w:cs="Arial"/>
          <w:bCs/>
          <w:sz w:val="22"/>
          <w:szCs w:val="22"/>
        </w:rPr>
        <w:t>Desarrollar habilidades blandas:</w:t>
      </w:r>
      <w:r w:rsidRPr="00F536C2">
        <w:rPr>
          <w:rFonts w:ascii="Arial" w:hAnsi="Arial" w:cs="Arial"/>
          <w:sz w:val="22"/>
          <w:szCs w:val="22"/>
        </w:rPr>
        <w:t> Además de las habilidades técnicas, los ingenieros también necesitan desarrollar habilidades blandas como la comunicación, el trabajo en equipo y la resolución de problemas.</w:t>
      </w:r>
    </w:p>
    <w:p w14:paraId="4969627F" w14:textId="6AF471A2" w:rsidR="00264B52" w:rsidRPr="00F536C2" w:rsidRDefault="00264B52" w:rsidP="00F536C2">
      <w:pPr>
        <w:ind w:left="644"/>
        <w:rPr>
          <w:rFonts w:ascii="Arial" w:hAnsi="Arial" w:cs="Arial"/>
          <w:sz w:val="22"/>
          <w:szCs w:val="22"/>
        </w:rPr>
      </w:pPr>
    </w:p>
    <w:p w14:paraId="2F6B343E" w14:textId="12A856B4" w:rsidR="00905461" w:rsidRPr="00F536C2" w:rsidRDefault="00264B52" w:rsidP="00F536C2">
      <w:pPr>
        <w:pStyle w:val="Ttulo1"/>
        <w:numPr>
          <w:ilvl w:val="0"/>
          <w:numId w:val="4"/>
        </w:numPr>
        <w:ind w:left="851" w:hanging="491"/>
        <w:jc w:val="center"/>
        <w:rPr>
          <w:rFonts w:ascii="Arial" w:hAnsi="Arial" w:cs="Arial"/>
          <w:sz w:val="22"/>
          <w:szCs w:val="22"/>
        </w:rPr>
      </w:pPr>
      <w:bookmarkStart w:id="48" w:name="_Toc190953048"/>
      <w:r w:rsidRPr="00F536C2">
        <w:rPr>
          <w:rFonts w:ascii="Arial" w:hAnsi="Arial" w:cs="Arial"/>
          <w:sz w:val="22"/>
          <w:szCs w:val="22"/>
        </w:rPr>
        <w:lastRenderedPageBreak/>
        <w:t>EJES DE DESARROLLO</w:t>
      </w:r>
      <w:bookmarkEnd w:id="48"/>
    </w:p>
    <w:p w14:paraId="7AEF18AB" w14:textId="5F12F727" w:rsidR="00DB0273" w:rsidRPr="00F536C2" w:rsidRDefault="00DB0273" w:rsidP="00F536C2">
      <w:pPr>
        <w:rPr>
          <w:rFonts w:ascii="Arial" w:hAnsi="Arial" w:cs="Arial"/>
          <w:sz w:val="22"/>
          <w:szCs w:val="22"/>
        </w:rPr>
      </w:pPr>
    </w:p>
    <w:p w14:paraId="75A0831C" w14:textId="77777777" w:rsidR="00264B52" w:rsidRPr="00F536C2" w:rsidRDefault="00264B52" w:rsidP="00F536C2">
      <w:pPr>
        <w:rPr>
          <w:rFonts w:ascii="Arial" w:hAnsi="Arial" w:cs="Arial"/>
          <w:sz w:val="22"/>
          <w:szCs w:val="22"/>
        </w:rPr>
      </w:pPr>
    </w:p>
    <w:p w14:paraId="68A203CD" w14:textId="05207169" w:rsidR="006C6EC4" w:rsidRPr="00F536C2" w:rsidRDefault="006C6EC4" w:rsidP="00F536C2">
      <w:pPr>
        <w:numPr>
          <w:ilvl w:val="0"/>
          <w:numId w:val="3"/>
        </w:numPr>
        <w:rPr>
          <w:rFonts w:ascii="Arial" w:hAnsi="Arial" w:cs="Arial"/>
          <w:sz w:val="22"/>
          <w:szCs w:val="22"/>
        </w:rPr>
      </w:pPr>
      <w:r w:rsidRPr="00F536C2">
        <w:rPr>
          <w:rFonts w:ascii="Arial" w:hAnsi="Arial" w:cs="Arial"/>
          <w:sz w:val="22"/>
          <w:szCs w:val="22"/>
        </w:rPr>
        <w:t>Calidad Educativa Cobertura y Formación Integral.</w:t>
      </w:r>
    </w:p>
    <w:p w14:paraId="2A78D093" w14:textId="615CFFDF" w:rsidR="006C6EC4" w:rsidRPr="00F536C2" w:rsidRDefault="006C6EC4" w:rsidP="00F536C2">
      <w:pPr>
        <w:rPr>
          <w:rFonts w:ascii="Arial" w:hAnsi="Arial" w:cs="Arial"/>
          <w:sz w:val="22"/>
          <w:szCs w:val="22"/>
        </w:rPr>
      </w:pPr>
    </w:p>
    <w:p w14:paraId="77E66FF7" w14:textId="3D2A8BD6" w:rsidR="006C6EC4" w:rsidRPr="00F536C2" w:rsidRDefault="006C6EC4" w:rsidP="00F536C2">
      <w:pPr>
        <w:spacing w:after="100" w:afterAutospacing="1"/>
        <w:rPr>
          <w:rFonts w:ascii="Arial" w:hAnsi="Arial" w:cs="Arial"/>
          <w:sz w:val="22"/>
          <w:szCs w:val="22"/>
          <w:lang w:eastAsia="es-MX"/>
        </w:rPr>
      </w:pPr>
      <w:r w:rsidRPr="00F536C2">
        <w:rPr>
          <w:rFonts w:ascii="Arial" w:hAnsi="Arial" w:cs="Arial"/>
          <w:sz w:val="22"/>
          <w:szCs w:val="22"/>
        </w:rPr>
        <w:t>Es nuestro compromiso prestar servicios educativos de calidad, de esta manera contribuimos al cumplimiento de nuestra visión institucional tal y como lo menciona en su texto “</w:t>
      </w:r>
      <w:r w:rsidRPr="00F536C2">
        <w:rPr>
          <w:rFonts w:ascii="Arial" w:hAnsi="Arial" w:cs="Arial"/>
          <w:sz w:val="22"/>
          <w:szCs w:val="22"/>
          <w:lang w:eastAsia="es-MX"/>
        </w:rPr>
        <w:t>Ser una institución de educación superior tecnológica que cuente con una oferta educativa de calidad, respondiendo a las demandas del entorno, por medio de la acreditación de sus planes y programas de estudio</w:t>
      </w:r>
      <w:r w:rsidR="009866AA" w:rsidRPr="00F536C2">
        <w:rPr>
          <w:rFonts w:ascii="Arial" w:hAnsi="Arial" w:cs="Arial"/>
          <w:sz w:val="22"/>
          <w:szCs w:val="22"/>
          <w:lang w:eastAsia="es-MX"/>
        </w:rPr>
        <w:t>”</w:t>
      </w:r>
      <w:r w:rsidRPr="00F536C2">
        <w:rPr>
          <w:rFonts w:ascii="Arial" w:hAnsi="Arial" w:cs="Arial"/>
          <w:sz w:val="22"/>
          <w:szCs w:val="22"/>
        </w:rPr>
        <w:t xml:space="preserve">. Es por ello que todas nuestras actividades van dirigidas a la satisfacción de </w:t>
      </w:r>
      <w:r w:rsidR="005D2601" w:rsidRPr="00F536C2">
        <w:rPr>
          <w:rFonts w:ascii="Arial" w:hAnsi="Arial" w:cs="Arial"/>
          <w:sz w:val="22"/>
          <w:szCs w:val="22"/>
        </w:rPr>
        <w:t>las y los estudiantes</w:t>
      </w:r>
      <w:r w:rsidR="009866AA" w:rsidRPr="00F536C2">
        <w:rPr>
          <w:rFonts w:ascii="Arial" w:hAnsi="Arial" w:cs="Arial"/>
          <w:sz w:val="22"/>
          <w:szCs w:val="22"/>
        </w:rPr>
        <w:t>,</w:t>
      </w:r>
      <w:r w:rsidRPr="00F536C2">
        <w:rPr>
          <w:rFonts w:ascii="Arial" w:hAnsi="Arial" w:cs="Arial"/>
          <w:sz w:val="22"/>
          <w:szCs w:val="22"/>
        </w:rPr>
        <w:t xml:space="preserve"> siempre atendiendo la normatividad que marca </w:t>
      </w:r>
      <w:r w:rsidR="003B1162" w:rsidRPr="00F536C2">
        <w:rPr>
          <w:rFonts w:ascii="Arial" w:hAnsi="Arial" w:cs="Arial"/>
          <w:sz w:val="22"/>
          <w:szCs w:val="22"/>
        </w:rPr>
        <w:t xml:space="preserve">el </w:t>
      </w:r>
      <w:r w:rsidRPr="00F536C2">
        <w:rPr>
          <w:rFonts w:ascii="Arial" w:hAnsi="Arial" w:cs="Arial"/>
          <w:sz w:val="22"/>
          <w:szCs w:val="22"/>
        </w:rPr>
        <w:t>Tecnológico Nacional de México.</w:t>
      </w:r>
    </w:p>
    <w:p w14:paraId="4F5ED0EF" w14:textId="521BB0FD" w:rsidR="006C6EC4" w:rsidRPr="00F536C2" w:rsidRDefault="006C6EC4" w:rsidP="00F536C2">
      <w:pPr>
        <w:rPr>
          <w:rFonts w:ascii="Arial" w:hAnsi="Arial" w:cs="Arial"/>
          <w:sz w:val="22"/>
          <w:szCs w:val="22"/>
        </w:rPr>
      </w:pPr>
      <w:r w:rsidRPr="00F536C2">
        <w:rPr>
          <w:rFonts w:ascii="Arial" w:hAnsi="Arial" w:cs="Arial"/>
          <w:sz w:val="22"/>
          <w:szCs w:val="22"/>
        </w:rPr>
        <w:t xml:space="preserve">De acuerdo a los datos registrados en la Estructura Educativa </w:t>
      </w:r>
      <w:r w:rsidR="005D2601" w:rsidRPr="00F536C2">
        <w:rPr>
          <w:rFonts w:ascii="Arial" w:hAnsi="Arial" w:cs="Arial"/>
          <w:sz w:val="22"/>
          <w:szCs w:val="22"/>
        </w:rPr>
        <w:t>e</w:t>
      </w:r>
      <w:r w:rsidRPr="00F536C2">
        <w:rPr>
          <w:rFonts w:ascii="Arial" w:hAnsi="Arial" w:cs="Arial"/>
          <w:sz w:val="22"/>
          <w:szCs w:val="22"/>
        </w:rPr>
        <w:t xml:space="preserve">nero - </w:t>
      </w:r>
      <w:r w:rsidR="005D2601" w:rsidRPr="00F536C2">
        <w:rPr>
          <w:rFonts w:ascii="Arial" w:hAnsi="Arial" w:cs="Arial"/>
          <w:sz w:val="22"/>
          <w:szCs w:val="22"/>
        </w:rPr>
        <w:t>j</w:t>
      </w:r>
      <w:r w:rsidRPr="00F536C2">
        <w:rPr>
          <w:rFonts w:ascii="Arial" w:hAnsi="Arial" w:cs="Arial"/>
          <w:sz w:val="22"/>
          <w:szCs w:val="22"/>
        </w:rPr>
        <w:t>unio 202</w:t>
      </w:r>
      <w:r w:rsidR="009750AF" w:rsidRPr="00F536C2">
        <w:rPr>
          <w:rFonts w:ascii="Arial" w:hAnsi="Arial" w:cs="Arial"/>
          <w:sz w:val="22"/>
          <w:szCs w:val="22"/>
        </w:rPr>
        <w:t>4</w:t>
      </w:r>
      <w:r w:rsidRPr="00F536C2">
        <w:rPr>
          <w:rFonts w:ascii="Arial" w:hAnsi="Arial" w:cs="Arial"/>
          <w:sz w:val="22"/>
          <w:szCs w:val="22"/>
        </w:rPr>
        <w:t>, en dicho semestre el número total de docentes con plaza fu</w:t>
      </w:r>
      <w:r w:rsidR="003B1162" w:rsidRPr="00F536C2">
        <w:rPr>
          <w:rFonts w:ascii="Arial" w:hAnsi="Arial" w:cs="Arial"/>
          <w:sz w:val="22"/>
          <w:szCs w:val="22"/>
        </w:rPr>
        <w:t>e</w:t>
      </w:r>
      <w:r w:rsidRPr="00F536C2">
        <w:rPr>
          <w:rFonts w:ascii="Arial" w:hAnsi="Arial" w:cs="Arial"/>
          <w:sz w:val="22"/>
          <w:szCs w:val="22"/>
        </w:rPr>
        <w:t xml:space="preserve"> de 1</w:t>
      </w:r>
      <w:r w:rsidR="009F67AE" w:rsidRPr="00F536C2">
        <w:rPr>
          <w:rFonts w:ascii="Arial" w:hAnsi="Arial" w:cs="Arial"/>
          <w:sz w:val="22"/>
          <w:szCs w:val="22"/>
        </w:rPr>
        <w:t>2</w:t>
      </w:r>
      <w:r w:rsidR="009750AF" w:rsidRPr="00F536C2">
        <w:rPr>
          <w:rFonts w:ascii="Arial" w:hAnsi="Arial" w:cs="Arial"/>
          <w:sz w:val="22"/>
          <w:szCs w:val="22"/>
        </w:rPr>
        <w:t>1</w:t>
      </w:r>
      <w:r w:rsidRPr="00F536C2">
        <w:rPr>
          <w:rFonts w:ascii="Arial" w:hAnsi="Arial" w:cs="Arial"/>
          <w:sz w:val="22"/>
          <w:szCs w:val="22"/>
        </w:rPr>
        <w:t xml:space="preserve">, de los cuales el </w:t>
      </w:r>
      <w:r w:rsidR="008F21DF" w:rsidRPr="00F536C2">
        <w:rPr>
          <w:rFonts w:ascii="Arial" w:hAnsi="Arial" w:cs="Arial"/>
          <w:sz w:val="22"/>
          <w:szCs w:val="22"/>
        </w:rPr>
        <w:t>19.00</w:t>
      </w:r>
      <w:r w:rsidRPr="00F536C2">
        <w:rPr>
          <w:rFonts w:ascii="Arial" w:hAnsi="Arial" w:cs="Arial"/>
          <w:sz w:val="22"/>
          <w:szCs w:val="22"/>
        </w:rPr>
        <w:t xml:space="preserve">% estuvieron adscritos al área de Ciencias Básicas, el </w:t>
      </w:r>
      <w:r w:rsidR="009D7459" w:rsidRPr="00F536C2">
        <w:rPr>
          <w:rFonts w:ascii="Arial" w:hAnsi="Arial" w:cs="Arial"/>
          <w:sz w:val="22"/>
          <w:szCs w:val="22"/>
        </w:rPr>
        <w:t>3</w:t>
      </w:r>
      <w:r w:rsidR="008F21DF" w:rsidRPr="00F536C2">
        <w:rPr>
          <w:rFonts w:ascii="Arial" w:hAnsi="Arial" w:cs="Arial"/>
          <w:sz w:val="22"/>
          <w:szCs w:val="22"/>
        </w:rPr>
        <w:t>2.23</w:t>
      </w:r>
      <w:r w:rsidRPr="00F536C2">
        <w:rPr>
          <w:rFonts w:ascii="Arial" w:hAnsi="Arial" w:cs="Arial"/>
          <w:sz w:val="22"/>
          <w:szCs w:val="22"/>
        </w:rPr>
        <w:t xml:space="preserve">% al área </w:t>
      </w:r>
      <w:r w:rsidR="003B1162" w:rsidRPr="00F536C2">
        <w:rPr>
          <w:rFonts w:ascii="Arial" w:hAnsi="Arial" w:cs="Arial"/>
          <w:sz w:val="22"/>
          <w:szCs w:val="22"/>
        </w:rPr>
        <w:t xml:space="preserve">de Ciencias </w:t>
      </w:r>
      <w:r w:rsidRPr="00F536C2">
        <w:rPr>
          <w:rFonts w:ascii="Arial" w:hAnsi="Arial" w:cs="Arial"/>
          <w:sz w:val="22"/>
          <w:szCs w:val="22"/>
        </w:rPr>
        <w:t>Económico</w:t>
      </w:r>
      <w:r w:rsidR="003B1162" w:rsidRPr="00F536C2">
        <w:rPr>
          <w:rFonts w:ascii="Arial" w:hAnsi="Arial" w:cs="Arial"/>
          <w:sz w:val="22"/>
          <w:szCs w:val="22"/>
        </w:rPr>
        <w:t>-</w:t>
      </w:r>
      <w:r w:rsidRPr="00F536C2">
        <w:rPr>
          <w:rFonts w:ascii="Arial" w:hAnsi="Arial" w:cs="Arial"/>
          <w:sz w:val="22"/>
          <w:szCs w:val="22"/>
        </w:rPr>
        <w:t>Administrativa</w:t>
      </w:r>
      <w:r w:rsidR="003B1162" w:rsidRPr="00F536C2">
        <w:rPr>
          <w:rFonts w:ascii="Arial" w:hAnsi="Arial" w:cs="Arial"/>
          <w:sz w:val="22"/>
          <w:szCs w:val="22"/>
        </w:rPr>
        <w:t>s</w:t>
      </w:r>
      <w:r w:rsidRPr="00F536C2">
        <w:rPr>
          <w:rFonts w:ascii="Arial" w:hAnsi="Arial" w:cs="Arial"/>
          <w:sz w:val="22"/>
          <w:szCs w:val="22"/>
        </w:rPr>
        <w:t>, el 1</w:t>
      </w:r>
      <w:r w:rsidR="002B283E" w:rsidRPr="00F536C2">
        <w:rPr>
          <w:rFonts w:ascii="Arial" w:hAnsi="Arial" w:cs="Arial"/>
          <w:sz w:val="22"/>
          <w:szCs w:val="22"/>
        </w:rPr>
        <w:t>0</w:t>
      </w:r>
      <w:r w:rsidR="008F21DF" w:rsidRPr="00F536C2">
        <w:rPr>
          <w:rFonts w:ascii="Arial" w:hAnsi="Arial" w:cs="Arial"/>
          <w:sz w:val="22"/>
          <w:szCs w:val="22"/>
        </w:rPr>
        <w:t>.74</w:t>
      </w:r>
      <w:r w:rsidRPr="00F536C2">
        <w:rPr>
          <w:rFonts w:ascii="Arial" w:hAnsi="Arial" w:cs="Arial"/>
          <w:sz w:val="22"/>
          <w:szCs w:val="22"/>
        </w:rPr>
        <w:t xml:space="preserve">% al área de Ingeniería Industrial, el </w:t>
      </w:r>
      <w:r w:rsidR="008F21DF" w:rsidRPr="00F536C2">
        <w:rPr>
          <w:rFonts w:ascii="Arial" w:hAnsi="Arial" w:cs="Arial"/>
          <w:sz w:val="22"/>
          <w:szCs w:val="22"/>
        </w:rPr>
        <w:t>9.91</w:t>
      </w:r>
      <w:r w:rsidRPr="00F536C2">
        <w:rPr>
          <w:rFonts w:ascii="Arial" w:hAnsi="Arial" w:cs="Arial"/>
          <w:sz w:val="22"/>
          <w:szCs w:val="22"/>
        </w:rPr>
        <w:t>% al área de Metal</w:t>
      </w:r>
      <w:r w:rsidR="003B1162" w:rsidRPr="00F536C2">
        <w:rPr>
          <w:rFonts w:ascii="Arial" w:hAnsi="Arial" w:cs="Arial"/>
          <w:sz w:val="22"/>
          <w:szCs w:val="22"/>
        </w:rPr>
        <w:t>-</w:t>
      </w:r>
      <w:r w:rsidRPr="00F536C2">
        <w:rPr>
          <w:rFonts w:ascii="Arial" w:hAnsi="Arial" w:cs="Arial"/>
          <w:sz w:val="22"/>
          <w:szCs w:val="22"/>
        </w:rPr>
        <w:t xml:space="preserve">Mecánica, el </w:t>
      </w:r>
      <w:r w:rsidR="00C1467C" w:rsidRPr="00F536C2">
        <w:rPr>
          <w:rFonts w:ascii="Arial" w:hAnsi="Arial" w:cs="Arial"/>
          <w:sz w:val="22"/>
          <w:szCs w:val="22"/>
        </w:rPr>
        <w:t>1</w:t>
      </w:r>
      <w:r w:rsidR="002B283E" w:rsidRPr="00F536C2">
        <w:rPr>
          <w:rFonts w:ascii="Arial" w:hAnsi="Arial" w:cs="Arial"/>
          <w:sz w:val="22"/>
          <w:szCs w:val="22"/>
        </w:rPr>
        <w:t>5</w:t>
      </w:r>
      <w:r w:rsidR="008F21DF" w:rsidRPr="00F536C2">
        <w:rPr>
          <w:rFonts w:ascii="Arial" w:hAnsi="Arial" w:cs="Arial"/>
          <w:sz w:val="22"/>
          <w:szCs w:val="22"/>
        </w:rPr>
        <w:t>.70</w:t>
      </w:r>
      <w:r w:rsidRPr="00F536C2">
        <w:rPr>
          <w:rFonts w:ascii="Arial" w:hAnsi="Arial" w:cs="Arial"/>
          <w:sz w:val="22"/>
          <w:szCs w:val="22"/>
        </w:rPr>
        <w:t xml:space="preserve">% al área de Sistemas y Computación, el </w:t>
      </w:r>
      <w:r w:rsidR="008F21DF" w:rsidRPr="00F536C2">
        <w:rPr>
          <w:rFonts w:ascii="Arial" w:hAnsi="Arial" w:cs="Arial"/>
          <w:sz w:val="22"/>
          <w:szCs w:val="22"/>
        </w:rPr>
        <w:t>6.61</w:t>
      </w:r>
      <w:r w:rsidRPr="00F536C2">
        <w:rPr>
          <w:rFonts w:ascii="Arial" w:hAnsi="Arial" w:cs="Arial"/>
          <w:sz w:val="22"/>
          <w:szCs w:val="22"/>
        </w:rPr>
        <w:t xml:space="preserve">% del área de Arquitectura y </w:t>
      </w:r>
      <w:r w:rsidR="00A3608D" w:rsidRPr="00F536C2">
        <w:rPr>
          <w:rFonts w:ascii="Arial" w:hAnsi="Arial" w:cs="Arial"/>
          <w:sz w:val="22"/>
          <w:szCs w:val="22"/>
        </w:rPr>
        <w:t>7</w:t>
      </w:r>
      <w:r w:rsidR="008F21DF" w:rsidRPr="00F536C2">
        <w:rPr>
          <w:rFonts w:ascii="Arial" w:hAnsi="Arial" w:cs="Arial"/>
          <w:sz w:val="22"/>
          <w:szCs w:val="22"/>
        </w:rPr>
        <w:t>.43</w:t>
      </w:r>
      <w:r w:rsidRPr="00F536C2">
        <w:rPr>
          <w:rFonts w:ascii="Arial" w:hAnsi="Arial" w:cs="Arial"/>
          <w:sz w:val="22"/>
          <w:szCs w:val="22"/>
        </w:rPr>
        <w:t>% al área de División</w:t>
      </w:r>
      <w:r w:rsidR="00A6125B" w:rsidRPr="00F536C2">
        <w:rPr>
          <w:rFonts w:ascii="Arial" w:hAnsi="Arial" w:cs="Arial"/>
          <w:sz w:val="22"/>
          <w:szCs w:val="22"/>
        </w:rPr>
        <w:t xml:space="preserve"> de Estudios</w:t>
      </w:r>
      <w:r w:rsidRPr="00F536C2">
        <w:rPr>
          <w:rFonts w:ascii="Arial" w:hAnsi="Arial" w:cs="Arial"/>
          <w:sz w:val="22"/>
          <w:szCs w:val="22"/>
        </w:rPr>
        <w:t xml:space="preserve"> de Posgrado e Investigación.</w:t>
      </w:r>
    </w:p>
    <w:p w14:paraId="3BAF4CAF" w14:textId="77777777" w:rsidR="006C6EC4" w:rsidRPr="00F536C2" w:rsidRDefault="006C6EC4" w:rsidP="00F536C2">
      <w:pPr>
        <w:rPr>
          <w:rFonts w:ascii="Arial" w:hAnsi="Arial" w:cs="Arial"/>
          <w:sz w:val="22"/>
          <w:szCs w:val="22"/>
        </w:rPr>
      </w:pPr>
    </w:p>
    <w:p w14:paraId="4AA88596" w14:textId="4115F3CD" w:rsidR="006C6EC4" w:rsidRPr="00F536C2" w:rsidRDefault="006C6EC4" w:rsidP="00F536C2">
      <w:pPr>
        <w:rPr>
          <w:rFonts w:ascii="Arial" w:hAnsi="Arial" w:cs="Arial"/>
          <w:sz w:val="22"/>
          <w:szCs w:val="22"/>
        </w:rPr>
      </w:pPr>
      <w:r w:rsidRPr="00F536C2">
        <w:rPr>
          <w:rFonts w:ascii="Arial" w:hAnsi="Arial" w:cs="Arial"/>
          <w:sz w:val="22"/>
          <w:szCs w:val="22"/>
        </w:rPr>
        <w:t xml:space="preserve">De acuerdo a los datos registrados en la Estructura Educativa </w:t>
      </w:r>
      <w:r w:rsidR="004C67EB" w:rsidRPr="00F536C2">
        <w:rPr>
          <w:rFonts w:ascii="Arial" w:hAnsi="Arial" w:cs="Arial"/>
          <w:sz w:val="22"/>
          <w:szCs w:val="22"/>
        </w:rPr>
        <w:t>d</w:t>
      </w:r>
      <w:r w:rsidRPr="00F536C2">
        <w:rPr>
          <w:rFonts w:ascii="Arial" w:hAnsi="Arial" w:cs="Arial"/>
          <w:sz w:val="22"/>
          <w:szCs w:val="22"/>
        </w:rPr>
        <w:t xml:space="preserve">el semestre </w:t>
      </w:r>
      <w:r w:rsidR="00D068BD" w:rsidRPr="00F536C2">
        <w:rPr>
          <w:rFonts w:ascii="Arial" w:hAnsi="Arial" w:cs="Arial"/>
          <w:sz w:val="22"/>
          <w:szCs w:val="22"/>
        </w:rPr>
        <w:t>a</w:t>
      </w:r>
      <w:r w:rsidRPr="00F536C2">
        <w:rPr>
          <w:rFonts w:ascii="Arial" w:hAnsi="Arial" w:cs="Arial"/>
          <w:sz w:val="22"/>
          <w:szCs w:val="22"/>
        </w:rPr>
        <w:t>gosto–</w:t>
      </w:r>
      <w:r w:rsidR="00D068BD" w:rsidRPr="00F536C2">
        <w:rPr>
          <w:rFonts w:ascii="Arial" w:hAnsi="Arial" w:cs="Arial"/>
          <w:sz w:val="22"/>
          <w:szCs w:val="22"/>
        </w:rPr>
        <w:t>d</w:t>
      </w:r>
      <w:r w:rsidRPr="00F536C2">
        <w:rPr>
          <w:rFonts w:ascii="Arial" w:hAnsi="Arial" w:cs="Arial"/>
          <w:sz w:val="22"/>
          <w:szCs w:val="22"/>
        </w:rPr>
        <w:t>iciembre 202</w:t>
      </w:r>
      <w:r w:rsidR="002B283E" w:rsidRPr="00F536C2">
        <w:rPr>
          <w:rFonts w:ascii="Arial" w:hAnsi="Arial" w:cs="Arial"/>
          <w:sz w:val="22"/>
          <w:szCs w:val="22"/>
        </w:rPr>
        <w:t>4</w:t>
      </w:r>
      <w:r w:rsidRPr="00F536C2">
        <w:rPr>
          <w:rFonts w:ascii="Arial" w:hAnsi="Arial" w:cs="Arial"/>
          <w:sz w:val="22"/>
          <w:szCs w:val="22"/>
        </w:rPr>
        <w:t xml:space="preserve">, el número total de docentes con plaza </w:t>
      </w:r>
      <w:r w:rsidR="00DD1DE9" w:rsidRPr="00F536C2">
        <w:rPr>
          <w:rFonts w:ascii="Arial" w:hAnsi="Arial" w:cs="Arial"/>
          <w:sz w:val="22"/>
          <w:szCs w:val="22"/>
        </w:rPr>
        <w:t xml:space="preserve">sigue siendo de </w:t>
      </w:r>
      <w:r w:rsidRPr="00F536C2">
        <w:rPr>
          <w:rFonts w:ascii="Arial" w:hAnsi="Arial" w:cs="Arial"/>
          <w:sz w:val="22"/>
          <w:szCs w:val="22"/>
        </w:rPr>
        <w:t xml:space="preserve"> 1</w:t>
      </w:r>
      <w:r w:rsidR="002B283E" w:rsidRPr="00F536C2">
        <w:rPr>
          <w:rFonts w:ascii="Arial" w:hAnsi="Arial" w:cs="Arial"/>
          <w:sz w:val="22"/>
          <w:szCs w:val="22"/>
        </w:rPr>
        <w:t>21</w:t>
      </w:r>
      <w:r w:rsidRPr="00F536C2">
        <w:rPr>
          <w:rFonts w:ascii="Arial" w:hAnsi="Arial" w:cs="Arial"/>
          <w:sz w:val="22"/>
          <w:szCs w:val="22"/>
        </w:rPr>
        <w:t xml:space="preserve">, de los cuales el </w:t>
      </w:r>
      <w:r w:rsidR="008F21DF" w:rsidRPr="00F536C2">
        <w:rPr>
          <w:rFonts w:ascii="Arial" w:hAnsi="Arial" w:cs="Arial"/>
          <w:sz w:val="22"/>
          <w:szCs w:val="22"/>
        </w:rPr>
        <w:t>18.18</w:t>
      </w:r>
      <w:r w:rsidRPr="00F536C2">
        <w:rPr>
          <w:rFonts w:ascii="Arial" w:hAnsi="Arial" w:cs="Arial"/>
          <w:sz w:val="22"/>
          <w:szCs w:val="22"/>
        </w:rPr>
        <w:t xml:space="preserve">% correspondía </w:t>
      </w:r>
      <w:r w:rsidR="00A6125B" w:rsidRPr="00F536C2">
        <w:rPr>
          <w:rFonts w:ascii="Arial" w:hAnsi="Arial" w:cs="Arial"/>
          <w:sz w:val="22"/>
          <w:szCs w:val="22"/>
        </w:rPr>
        <w:t>a</w:t>
      </w:r>
      <w:r w:rsidRPr="00F536C2">
        <w:rPr>
          <w:rFonts w:ascii="Arial" w:hAnsi="Arial" w:cs="Arial"/>
          <w:sz w:val="22"/>
          <w:szCs w:val="22"/>
        </w:rPr>
        <w:t xml:space="preserve">l área de Ciencias Básicas, el </w:t>
      </w:r>
      <w:r w:rsidR="008F21DF" w:rsidRPr="00F536C2">
        <w:rPr>
          <w:rFonts w:ascii="Arial" w:hAnsi="Arial" w:cs="Arial"/>
          <w:sz w:val="22"/>
          <w:szCs w:val="22"/>
        </w:rPr>
        <w:t>6.61</w:t>
      </w:r>
      <w:r w:rsidRPr="00F536C2">
        <w:rPr>
          <w:rFonts w:ascii="Arial" w:hAnsi="Arial" w:cs="Arial"/>
          <w:sz w:val="22"/>
          <w:szCs w:val="22"/>
        </w:rPr>
        <w:t xml:space="preserve">% al área de </w:t>
      </w:r>
      <w:r w:rsidR="00E8149E" w:rsidRPr="00F536C2">
        <w:rPr>
          <w:rFonts w:ascii="Arial" w:hAnsi="Arial" w:cs="Arial"/>
          <w:sz w:val="22"/>
          <w:szCs w:val="22"/>
        </w:rPr>
        <w:t>A</w:t>
      </w:r>
      <w:r w:rsidRPr="00F536C2">
        <w:rPr>
          <w:rFonts w:ascii="Arial" w:hAnsi="Arial" w:cs="Arial"/>
          <w:sz w:val="22"/>
          <w:szCs w:val="22"/>
        </w:rPr>
        <w:t xml:space="preserve">rquitectura, el </w:t>
      </w:r>
      <w:r w:rsidR="0032289D" w:rsidRPr="00F536C2">
        <w:rPr>
          <w:rFonts w:ascii="Arial" w:hAnsi="Arial" w:cs="Arial"/>
          <w:sz w:val="22"/>
          <w:szCs w:val="22"/>
        </w:rPr>
        <w:t>33</w:t>
      </w:r>
      <w:r w:rsidR="007242F8" w:rsidRPr="00F536C2">
        <w:rPr>
          <w:rFonts w:ascii="Arial" w:hAnsi="Arial" w:cs="Arial"/>
          <w:sz w:val="22"/>
          <w:szCs w:val="22"/>
        </w:rPr>
        <w:t>.88</w:t>
      </w:r>
      <w:r w:rsidRPr="00F536C2">
        <w:rPr>
          <w:rFonts w:ascii="Arial" w:hAnsi="Arial" w:cs="Arial"/>
          <w:sz w:val="22"/>
          <w:szCs w:val="22"/>
        </w:rPr>
        <w:t xml:space="preserve">% al área </w:t>
      </w:r>
      <w:r w:rsidR="004C67EB" w:rsidRPr="00F536C2">
        <w:rPr>
          <w:rFonts w:ascii="Arial" w:hAnsi="Arial" w:cs="Arial"/>
          <w:sz w:val="22"/>
          <w:szCs w:val="22"/>
        </w:rPr>
        <w:t xml:space="preserve">de Ciencias </w:t>
      </w:r>
      <w:r w:rsidRPr="00F536C2">
        <w:rPr>
          <w:rFonts w:ascii="Arial" w:hAnsi="Arial" w:cs="Arial"/>
          <w:sz w:val="22"/>
          <w:szCs w:val="22"/>
        </w:rPr>
        <w:t>Económico</w:t>
      </w:r>
      <w:r w:rsidR="004C67EB" w:rsidRPr="00F536C2">
        <w:rPr>
          <w:rFonts w:ascii="Arial" w:hAnsi="Arial" w:cs="Arial"/>
          <w:sz w:val="22"/>
          <w:szCs w:val="22"/>
        </w:rPr>
        <w:t>-</w:t>
      </w:r>
      <w:r w:rsidRPr="00F536C2">
        <w:rPr>
          <w:rFonts w:ascii="Arial" w:hAnsi="Arial" w:cs="Arial"/>
          <w:sz w:val="22"/>
          <w:szCs w:val="22"/>
        </w:rPr>
        <w:t>Administrativa</w:t>
      </w:r>
      <w:r w:rsidR="004C67EB" w:rsidRPr="00F536C2">
        <w:rPr>
          <w:rFonts w:ascii="Arial" w:hAnsi="Arial" w:cs="Arial"/>
          <w:sz w:val="22"/>
          <w:szCs w:val="22"/>
        </w:rPr>
        <w:t>s</w:t>
      </w:r>
      <w:r w:rsidRPr="00F536C2">
        <w:rPr>
          <w:rFonts w:ascii="Arial" w:hAnsi="Arial" w:cs="Arial"/>
          <w:sz w:val="22"/>
          <w:szCs w:val="22"/>
        </w:rPr>
        <w:t xml:space="preserve">, el </w:t>
      </w:r>
      <w:r w:rsidR="007242F8" w:rsidRPr="00F536C2">
        <w:rPr>
          <w:rFonts w:ascii="Arial" w:hAnsi="Arial" w:cs="Arial"/>
          <w:sz w:val="22"/>
          <w:szCs w:val="22"/>
        </w:rPr>
        <w:t>9.09</w:t>
      </w:r>
      <w:r w:rsidRPr="00F536C2">
        <w:rPr>
          <w:rFonts w:ascii="Arial" w:hAnsi="Arial" w:cs="Arial"/>
          <w:sz w:val="22"/>
          <w:szCs w:val="22"/>
        </w:rPr>
        <w:t xml:space="preserve">% estaba adscrito al área de Ingeniería Industrial, el </w:t>
      </w:r>
      <w:r w:rsidR="007242F8" w:rsidRPr="00F536C2">
        <w:rPr>
          <w:rFonts w:ascii="Arial" w:hAnsi="Arial" w:cs="Arial"/>
          <w:sz w:val="22"/>
          <w:szCs w:val="22"/>
        </w:rPr>
        <w:t>9.</w:t>
      </w:r>
      <w:r w:rsidR="008F21DF" w:rsidRPr="00F536C2">
        <w:rPr>
          <w:rFonts w:ascii="Arial" w:hAnsi="Arial" w:cs="Arial"/>
          <w:sz w:val="22"/>
          <w:szCs w:val="22"/>
        </w:rPr>
        <w:t>09</w:t>
      </w:r>
      <w:r w:rsidRPr="00F536C2">
        <w:rPr>
          <w:rFonts w:ascii="Arial" w:hAnsi="Arial" w:cs="Arial"/>
          <w:sz w:val="22"/>
          <w:szCs w:val="22"/>
        </w:rPr>
        <w:t>% al área de Metal</w:t>
      </w:r>
      <w:r w:rsidR="00E8149E" w:rsidRPr="00F536C2">
        <w:rPr>
          <w:rFonts w:ascii="Arial" w:hAnsi="Arial" w:cs="Arial"/>
          <w:sz w:val="22"/>
          <w:szCs w:val="22"/>
        </w:rPr>
        <w:t>-</w:t>
      </w:r>
      <w:r w:rsidRPr="00F536C2">
        <w:rPr>
          <w:rFonts w:ascii="Arial" w:hAnsi="Arial" w:cs="Arial"/>
          <w:sz w:val="22"/>
          <w:szCs w:val="22"/>
        </w:rPr>
        <w:t>Mecánica, el 16.</w:t>
      </w:r>
      <w:r w:rsidR="007242F8" w:rsidRPr="00F536C2">
        <w:rPr>
          <w:rFonts w:ascii="Arial" w:hAnsi="Arial" w:cs="Arial"/>
          <w:sz w:val="22"/>
          <w:szCs w:val="22"/>
        </w:rPr>
        <w:t>52</w:t>
      </w:r>
      <w:r w:rsidRPr="00F536C2">
        <w:rPr>
          <w:rFonts w:ascii="Arial" w:hAnsi="Arial" w:cs="Arial"/>
          <w:sz w:val="22"/>
          <w:szCs w:val="22"/>
        </w:rPr>
        <w:t xml:space="preserve">% al área de Sistemas y Computación y el </w:t>
      </w:r>
      <w:r w:rsidR="0032289D" w:rsidRPr="00F536C2">
        <w:rPr>
          <w:rFonts w:ascii="Arial" w:hAnsi="Arial" w:cs="Arial"/>
          <w:sz w:val="22"/>
          <w:szCs w:val="22"/>
        </w:rPr>
        <w:t>7.</w:t>
      </w:r>
      <w:r w:rsidR="007242F8" w:rsidRPr="00F536C2">
        <w:rPr>
          <w:rFonts w:ascii="Arial" w:hAnsi="Arial" w:cs="Arial"/>
          <w:sz w:val="22"/>
          <w:szCs w:val="22"/>
        </w:rPr>
        <w:t>43</w:t>
      </w:r>
      <w:r w:rsidRPr="00F536C2">
        <w:rPr>
          <w:rFonts w:ascii="Arial" w:hAnsi="Arial" w:cs="Arial"/>
          <w:sz w:val="22"/>
          <w:szCs w:val="22"/>
        </w:rPr>
        <w:t xml:space="preserve">% al área de </w:t>
      </w:r>
      <w:r w:rsidR="002F31E8" w:rsidRPr="00F536C2">
        <w:rPr>
          <w:rFonts w:ascii="Arial" w:hAnsi="Arial" w:cs="Arial"/>
          <w:sz w:val="22"/>
          <w:szCs w:val="22"/>
        </w:rPr>
        <w:t xml:space="preserve">División </w:t>
      </w:r>
      <w:r w:rsidR="00A6125B" w:rsidRPr="00F536C2">
        <w:rPr>
          <w:rFonts w:ascii="Arial" w:hAnsi="Arial" w:cs="Arial"/>
          <w:sz w:val="22"/>
          <w:szCs w:val="22"/>
        </w:rPr>
        <w:t xml:space="preserve">de Estudios </w:t>
      </w:r>
      <w:r w:rsidR="002F31E8" w:rsidRPr="00F536C2">
        <w:rPr>
          <w:rFonts w:ascii="Arial" w:hAnsi="Arial" w:cs="Arial"/>
          <w:sz w:val="22"/>
          <w:szCs w:val="22"/>
        </w:rPr>
        <w:t>de P</w:t>
      </w:r>
      <w:r w:rsidRPr="00F536C2">
        <w:rPr>
          <w:rFonts w:ascii="Arial" w:hAnsi="Arial" w:cs="Arial"/>
          <w:sz w:val="22"/>
          <w:szCs w:val="22"/>
        </w:rPr>
        <w:t>osgrado</w:t>
      </w:r>
      <w:r w:rsidR="002F31E8" w:rsidRPr="00F536C2">
        <w:rPr>
          <w:rFonts w:ascii="Arial" w:hAnsi="Arial" w:cs="Arial"/>
          <w:sz w:val="22"/>
          <w:szCs w:val="22"/>
        </w:rPr>
        <w:t xml:space="preserve"> e Investigación</w:t>
      </w:r>
      <w:r w:rsidRPr="00F536C2">
        <w:rPr>
          <w:rFonts w:ascii="Arial" w:hAnsi="Arial" w:cs="Arial"/>
          <w:sz w:val="22"/>
          <w:szCs w:val="22"/>
        </w:rPr>
        <w:t>.</w:t>
      </w:r>
    </w:p>
    <w:p w14:paraId="0236E6BA" w14:textId="0F3E2C97" w:rsidR="00675B3A" w:rsidRPr="00F536C2" w:rsidRDefault="00675B3A" w:rsidP="00F536C2">
      <w:pPr>
        <w:rPr>
          <w:rFonts w:ascii="Arial" w:hAnsi="Arial" w:cs="Arial"/>
          <w:sz w:val="22"/>
          <w:szCs w:val="22"/>
        </w:rPr>
      </w:pPr>
    </w:p>
    <w:p w14:paraId="66522575" w14:textId="77777777" w:rsidR="00675B3A" w:rsidRPr="00F536C2" w:rsidRDefault="00675B3A" w:rsidP="00F536C2">
      <w:pPr>
        <w:rPr>
          <w:rFonts w:ascii="Arial" w:hAnsi="Arial" w:cs="Arial"/>
          <w:sz w:val="22"/>
          <w:szCs w:val="22"/>
        </w:rPr>
      </w:pPr>
      <w:r w:rsidRPr="00F536C2">
        <w:rPr>
          <w:rFonts w:ascii="Arial" w:hAnsi="Arial" w:cs="Arial"/>
          <w:sz w:val="22"/>
          <w:szCs w:val="22"/>
        </w:rPr>
        <w:t>En la actualidad, se ofrecen servicios de tutoría, asesoramiento académico amplio, para las diferentes áreas de estudio, para contar con los recursos educativos para ayudar a los estudiantes en su aprendizaje. Se pretende proporcionar mediante la gestión, un mayor número de becas para los estudiantes y de esta forma lograr que no sea éste un factor importante para el abandono de sus estudios. Se trabaja en el seguimiento del desempeño académico de los estudiantes para así ayudar a identificar posibles problemas y brinda la oportunidad de intervenir antes de que se conviertan en razones para abandonar sus estudios.</w:t>
      </w:r>
    </w:p>
    <w:p w14:paraId="5F41471E" w14:textId="77777777" w:rsidR="00675B3A" w:rsidRPr="00F536C2" w:rsidRDefault="00675B3A" w:rsidP="00F536C2">
      <w:pPr>
        <w:rPr>
          <w:rFonts w:ascii="Arial" w:hAnsi="Arial" w:cs="Arial"/>
          <w:sz w:val="22"/>
          <w:szCs w:val="22"/>
        </w:rPr>
      </w:pPr>
    </w:p>
    <w:p w14:paraId="4DE2AEE6" w14:textId="0C5C8D64" w:rsidR="00223255" w:rsidRPr="00F536C2" w:rsidRDefault="00223255" w:rsidP="00F536C2">
      <w:pPr>
        <w:rPr>
          <w:rFonts w:ascii="Arial" w:hAnsi="Arial" w:cs="Arial"/>
          <w:sz w:val="22"/>
          <w:szCs w:val="22"/>
        </w:rPr>
      </w:pPr>
    </w:p>
    <w:p w14:paraId="4DCC836D" w14:textId="77777777" w:rsidR="00223255" w:rsidRPr="00F536C2" w:rsidRDefault="00223255" w:rsidP="00F536C2">
      <w:pPr>
        <w:rPr>
          <w:rFonts w:ascii="Arial" w:hAnsi="Arial" w:cs="Arial"/>
          <w:sz w:val="22"/>
          <w:szCs w:val="22"/>
        </w:rPr>
      </w:pPr>
      <w:r w:rsidRPr="00F536C2">
        <w:rPr>
          <w:rFonts w:ascii="Arial" w:hAnsi="Arial" w:cs="Arial"/>
          <w:sz w:val="22"/>
          <w:szCs w:val="22"/>
        </w:rPr>
        <w:t>Para elevar la calidad educativa, es fundamental concientizar al personal sobre la importancia de consolidar una cultura de excelencia en el servicio educativo, priorizando principios y valores como la integridad, el respeto, la amabilidad y la eficiencia. Por este motivo, se han realizado cursos tanto para el personal directivo como para el personal no docente, entre ellos los siguientes:</w:t>
      </w:r>
    </w:p>
    <w:p w14:paraId="39DAD8CB" w14:textId="77777777" w:rsidR="00223255" w:rsidRPr="00F536C2" w:rsidRDefault="00223255" w:rsidP="00F536C2">
      <w:pPr>
        <w:rPr>
          <w:rFonts w:ascii="Arial" w:hAnsi="Arial" w:cs="Arial"/>
          <w:sz w:val="22"/>
          <w:szCs w:val="22"/>
        </w:rPr>
      </w:pPr>
    </w:p>
    <w:p w14:paraId="1BBBC8AD" w14:textId="6E968FD9" w:rsidR="00223255" w:rsidRPr="00F536C2" w:rsidRDefault="00223255" w:rsidP="00F536C2">
      <w:pPr>
        <w:rPr>
          <w:rFonts w:ascii="Arial" w:hAnsi="Arial" w:cs="Arial"/>
          <w:sz w:val="22"/>
          <w:szCs w:val="22"/>
        </w:rPr>
      </w:pPr>
      <w:r w:rsidRPr="00F536C2">
        <w:rPr>
          <w:rFonts w:ascii="Arial" w:hAnsi="Arial" w:cs="Arial"/>
          <w:sz w:val="22"/>
          <w:szCs w:val="22"/>
        </w:rPr>
        <w:t xml:space="preserve">Fueron impartidos </w:t>
      </w:r>
      <w:r w:rsidR="008D4293" w:rsidRPr="00F536C2">
        <w:rPr>
          <w:rFonts w:ascii="Arial" w:hAnsi="Arial" w:cs="Arial"/>
          <w:sz w:val="22"/>
          <w:szCs w:val="22"/>
        </w:rPr>
        <w:t>3</w:t>
      </w:r>
      <w:r w:rsidRPr="00F536C2">
        <w:rPr>
          <w:rFonts w:ascii="Arial" w:hAnsi="Arial" w:cs="Arial"/>
          <w:sz w:val="22"/>
          <w:szCs w:val="22"/>
        </w:rPr>
        <w:t xml:space="preserve"> cursos de capacitación para el personal directivo y </w:t>
      </w:r>
      <w:r w:rsidR="008D4293" w:rsidRPr="00F536C2">
        <w:rPr>
          <w:rFonts w:ascii="Arial" w:hAnsi="Arial" w:cs="Arial"/>
          <w:sz w:val="22"/>
          <w:szCs w:val="22"/>
        </w:rPr>
        <w:t>4</w:t>
      </w:r>
      <w:r w:rsidRPr="00F536C2">
        <w:rPr>
          <w:rFonts w:ascii="Arial" w:hAnsi="Arial" w:cs="Arial"/>
          <w:sz w:val="22"/>
          <w:szCs w:val="22"/>
        </w:rPr>
        <w:t xml:space="preserve"> cursos para personal no docente</w:t>
      </w:r>
    </w:p>
    <w:p w14:paraId="0E0E6207" w14:textId="77777777" w:rsidR="00223255" w:rsidRPr="00F536C2" w:rsidRDefault="00223255" w:rsidP="00F536C2">
      <w:pPr>
        <w:ind w:left="1080"/>
        <w:rPr>
          <w:rFonts w:ascii="Arial" w:hAnsi="Arial" w:cs="Arial"/>
          <w:sz w:val="22"/>
          <w:szCs w:val="22"/>
        </w:rPr>
      </w:pPr>
    </w:p>
    <w:tbl>
      <w:tblPr>
        <w:tblStyle w:val="Tablaconcuadrcula4-nfasis5"/>
        <w:tblW w:w="0" w:type="auto"/>
        <w:jc w:val="center"/>
        <w:tblLook w:val="04A0" w:firstRow="1" w:lastRow="0" w:firstColumn="1" w:lastColumn="0" w:noHBand="0" w:noVBand="1"/>
      </w:tblPr>
      <w:tblGrid>
        <w:gridCol w:w="2743"/>
        <w:gridCol w:w="1319"/>
        <w:gridCol w:w="1804"/>
        <w:gridCol w:w="1882"/>
      </w:tblGrid>
      <w:tr w:rsidR="00223255" w:rsidRPr="00F536C2" w14:paraId="1A1F82C2" w14:textId="77777777" w:rsidTr="00FA11B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3" w:type="dxa"/>
          </w:tcPr>
          <w:p w14:paraId="58D35D77" w14:textId="77777777" w:rsidR="00223255" w:rsidRPr="00F536C2" w:rsidRDefault="00223255" w:rsidP="00F536C2">
            <w:pPr>
              <w:rPr>
                <w:rFonts w:ascii="Arial" w:hAnsi="Arial" w:cs="Arial"/>
                <w:sz w:val="22"/>
                <w:szCs w:val="22"/>
              </w:rPr>
            </w:pPr>
            <w:r w:rsidRPr="00F536C2">
              <w:rPr>
                <w:rFonts w:ascii="Arial" w:hAnsi="Arial" w:cs="Arial"/>
                <w:sz w:val="22"/>
                <w:szCs w:val="22"/>
              </w:rPr>
              <w:t>PERSONAL</w:t>
            </w:r>
          </w:p>
        </w:tc>
        <w:tc>
          <w:tcPr>
            <w:tcW w:w="1319" w:type="dxa"/>
          </w:tcPr>
          <w:p w14:paraId="3FB57D8A" w14:textId="77777777" w:rsidR="00223255" w:rsidRPr="00F536C2" w:rsidRDefault="00223255"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TOTAL</w:t>
            </w:r>
          </w:p>
        </w:tc>
        <w:tc>
          <w:tcPr>
            <w:tcW w:w="1804" w:type="dxa"/>
          </w:tcPr>
          <w:p w14:paraId="309DF2C5" w14:textId="77777777" w:rsidR="00223255" w:rsidRPr="00F536C2" w:rsidRDefault="00223255"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CAPACITADO</w:t>
            </w:r>
          </w:p>
        </w:tc>
        <w:tc>
          <w:tcPr>
            <w:tcW w:w="1882" w:type="dxa"/>
          </w:tcPr>
          <w:p w14:paraId="36774F07" w14:textId="77777777" w:rsidR="00223255" w:rsidRPr="00F536C2" w:rsidRDefault="00223255"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PORCENTAJE</w:t>
            </w:r>
          </w:p>
        </w:tc>
      </w:tr>
      <w:tr w:rsidR="00223255" w:rsidRPr="00F536C2" w14:paraId="7B3FBEB9" w14:textId="77777777" w:rsidTr="00FA11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3" w:type="dxa"/>
          </w:tcPr>
          <w:p w14:paraId="45E7FD54" w14:textId="77777777" w:rsidR="00223255" w:rsidRPr="00F536C2" w:rsidRDefault="00223255" w:rsidP="00F536C2">
            <w:pPr>
              <w:rPr>
                <w:rFonts w:ascii="Arial" w:hAnsi="Arial" w:cs="Arial"/>
                <w:sz w:val="22"/>
                <w:szCs w:val="22"/>
              </w:rPr>
            </w:pPr>
            <w:r w:rsidRPr="00F536C2">
              <w:rPr>
                <w:rFonts w:ascii="Arial" w:hAnsi="Arial" w:cs="Arial"/>
                <w:sz w:val="22"/>
                <w:szCs w:val="22"/>
              </w:rPr>
              <w:t>Personal Directivo</w:t>
            </w:r>
          </w:p>
        </w:tc>
        <w:tc>
          <w:tcPr>
            <w:tcW w:w="1319" w:type="dxa"/>
          </w:tcPr>
          <w:p w14:paraId="6FEE69D6" w14:textId="77777777" w:rsidR="00223255" w:rsidRPr="00F536C2" w:rsidRDefault="00223255"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23</w:t>
            </w:r>
          </w:p>
        </w:tc>
        <w:tc>
          <w:tcPr>
            <w:tcW w:w="1804" w:type="dxa"/>
          </w:tcPr>
          <w:p w14:paraId="285F2D48" w14:textId="77777777" w:rsidR="00223255" w:rsidRPr="00F536C2" w:rsidRDefault="00223255"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23</w:t>
            </w:r>
          </w:p>
        </w:tc>
        <w:tc>
          <w:tcPr>
            <w:tcW w:w="1882" w:type="dxa"/>
          </w:tcPr>
          <w:p w14:paraId="6658E46B" w14:textId="77777777" w:rsidR="00223255" w:rsidRPr="00F536C2" w:rsidRDefault="00223255"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100%</w:t>
            </w:r>
          </w:p>
        </w:tc>
      </w:tr>
      <w:tr w:rsidR="00223255" w:rsidRPr="00F536C2" w14:paraId="6D440AB0" w14:textId="77777777" w:rsidTr="00FA11BA">
        <w:trPr>
          <w:jc w:val="center"/>
        </w:trPr>
        <w:tc>
          <w:tcPr>
            <w:cnfStyle w:val="001000000000" w:firstRow="0" w:lastRow="0" w:firstColumn="1" w:lastColumn="0" w:oddVBand="0" w:evenVBand="0" w:oddHBand="0" w:evenHBand="0" w:firstRowFirstColumn="0" w:firstRowLastColumn="0" w:lastRowFirstColumn="0" w:lastRowLastColumn="0"/>
            <w:tcW w:w="2743" w:type="dxa"/>
          </w:tcPr>
          <w:p w14:paraId="5784C7F3" w14:textId="77777777" w:rsidR="00223255" w:rsidRPr="00F536C2" w:rsidRDefault="00223255" w:rsidP="00F536C2">
            <w:pPr>
              <w:rPr>
                <w:rFonts w:ascii="Arial" w:hAnsi="Arial" w:cs="Arial"/>
                <w:sz w:val="22"/>
                <w:szCs w:val="22"/>
              </w:rPr>
            </w:pPr>
            <w:r w:rsidRPr="00F536C2">
              <w:rPr>
                <w:rFonts w:ascii="Arial" w:hAnsi="Arial" w:cs="Arial"/>
                <w:sz w:val="22"/>
                <w:szCs w:val="22"/>
              </w:rPr>
              <w:t>Personal No Docente</w:t>
            </w:r>
          </w:p>
        </w:tc>
        <w:tc>
          <w:tcPr>
            <w:tcW w:w="1319" w:type="dxa"/>
          </w:tcPr>
          <w:p w14:paraId="1BF7A227" w14:textId="77777777" w:rsidR="00223255" w:rsidRPr="00F536C2" w:rsidRDefault="00223255"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30</w:t>
            </w:r>
          </w:p>
        </w:tc>
        <w:tc>
          <w:tcPr>
            <w:tcW w:w="1804" w:type="dxa"/>
          </w:tcPr>
          <w:p w14:paraId="061462BA" w14:textId="1B9E1DE4" w:rsidR="00223255" w:rsidRPr="00F536C2" w:rsidRDefault="008D4293"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30</w:t>
            </w:r>
          </w:p>
        </w:tc>
        <w:tc>
          <w:tcPr>
            <w:tcW w:w="1882" w:type="dxa"/>
          </w:tcPr>
          <w:p w14:paraId="571C21A8" w14:textId="2911C294" w:rsidR="00223255" w:rsidRPr="00F536C2" w:rsidRDefault="008D4293"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100</w:t>
            </w:r>
            <w:r w:rsidR="00223255" w:rsidRPr="00F536C2">
              <w:rPr>
                <w:rFonts w:ascii="Arial" w:hAnsi="Arial" w:cs="Arial"/>
                <w:sz w:val="22"/>
                <w:szCs w:val="22"/>
              </w:rPr>
              <w:t>%</w:t>
            </w:r>
          </w:p>
        </w:tc>
      </w:tr>
      <w:tr w:rsidR="00223255" w:rsidRPr="00F536C2" w14:paraId="78636737" w14:textId="77777777" w:rsidTr="00FA11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3" w:type="dxa"/>
          </w:tcPr>
          <w:p w14:paraId="665AE7EA" w14:textId="77777777" w:rsidR="00223255" w:rsidRPr="00F536C2" w:rsidRDefault="00223255" w:rsidP="00F536C2">
            <w:pPr>
              <w:rPr>
                <w:rFonts w:ascii="Arial" w:hAnsi="Arial" w:cs="Arial"/>
                <w:sz w:val="22"/>
                <w:szCs w:val="22"/>
              </w:rPr>
            </w:pPr>
          </w:p>
        </w:tc>
        <w:tc>
          <w:tcPr>
            <w:tcW w:w="1319" w:type="dxa"/>
          </w:tcPr>
          <w:p w14:paraId="487FDE17" w14:textId="77777777" w:rsidR="00223255" w:rsidRPr="00F536C2" w:rsidRDefault="00223255" w:rsidP="00F536C2">
            <w:pP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536C2">
              <w:rPr>
                <w:rFonts w:ascii="Arial" w:hAnsi="Arial" w:cs="Arial"/>
                <w:b/>
                <w:sz w:val="22"/>
                <w:szCs w:val="22"/>
              </w:rPr>
              <w:t>53</w:t>
            </w:r>
          </w:p>
        </w:tc>
        <w:tc>
          <w:tcPr>
            <w:tcW w:w="1804" w:type="dxa"/>
          </w:tcPr>
          <w:p w14:paraId="6C77E947" w14:textId="4038C9D4" w:rsidR="00223255" w:rsidRPr="00F536C2" w:rsidRDefault="00223255" w:rsidP="00F536C2">
            <w:pP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536C2">
              <w:rPr>
                <w:rFonts w:ascii="Arial" w:hAnsi="Arial" w:cs="Arial"/>
                <w:b/>
                <w:sz w:val="22"/>
                <w:szCs w:val="22"/>
              </w:rPr>
              <w:t>5</w:t>
            </w:r>
            <w:r w:rsidR="008D4293" w:rsidRPr="00F536C2">
              <w:rPr>
                <w:rFonts w:ascii="Arial" w:hAnsi="Arial" w:cs="Arial"/>
                <w:b/>
                <w:sz w:val="22"/>
                <w:szCs w:val="22"/>
              </w:rPr>
              <w:t>3</w:t>
            </w:r>
          </w:p>
        </w:tc>
        <w:tc>
          <w:tcPr>
            <w:tcW w:w="1882" w:type="dxa"/>
          </w:tcPr>
          <w:p w14:paraId="4F3D293A" w14:textId="3ADD69FF" w:rsidR="00223255" w:rsidRPr="00F536C2" w:rsidRDefault="008D4293" w:rsidP="00F536C2">
            <w:pP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536C2">
              <w:rPr>
                <w:rFonts w:ascii="Arial" w:hAnsi="Arial" w:cs="Arial"/>
                <w:b/>
                <w:sz w:val="22"/>
                <w:szCs w:val="22"/>
              </w:rPr>
              <w:t>100</w:t>
            </w:r>
            <w:r w:rsidR="00223255" w:rsidRPr="00F536C2">
              <w:rPr>
                <w:rFonts w:ascii="Arial" w:hAnsi="Arial" w:cs="Arial"/>
                <w:b/>
                <w:sz w:val="22"/>
                <w:szCs w:val="22"/>
              </w:rPr>
              <w:t>%</w:t>
            </w:r>
          </w:p>
        </w:tc>
      </w:tr>
    </w:tbl>
    <w:p w14:paraId="3E19BA50" w14:textId="381D846A" w:rsidR="006C6EC4" w:rsidRPr="00FA11BA" w:rsidRDefault="00E2345C" w:rsidP="00F536C2">
      <w:pPr>
        <w:pStyle w:val="Cuerpodeltexto1"/>
        <w:spacing w:line="240" w:lineRule="auto"/>
        <w:jc w:val="center"/>
        <w:rPr>
          <w:rFonts w:ascii="Arial" w:hAnsi="Arial" w:cs="Arial"/>
          <w:i/>
          <w:color w:val="365F91" w:themeColor="accent1" w:themeShade="BF"/>
          <w:sz w:val="18"/>
          <w:szCs w:val="18"/>
        </w:rPr>
      </w:pPr>
      <w:bookmarkStart w:id="49" w:name="_Toc191450767"/>
      <w:r w:rsidRPr="00FA11BA">
        <w:rPr>
          <w:rFonts w:ascii="Arial" w:hAnsi="Arial" w:cs="Arial"/>
          <w:i/>
          <w:color w:val="365F91" w:themeColor="accent1" w:themeShade="BF"/>
          <w:sz w:val="18"/>
          <w:szCs w:val="18"/>
        </w:rPr>
        <w:t xml:space="preserve">Tabla </w:t>
      </w:r>
      <w:r w:rsidR="003A70A6" w:rsidRPr="00FA11BA">
        <w:rPr>
          <w:rFonts w:ascii="Arial" w:hAnsi="Arial" w:cs="Arial"/>
          <w:i/>
          <w:color w:val="365F91" w:themeColor="accent1" w:themeShade="BF"/>
          <w:sz w:val="18"/>
          <w:szCs w:val="18"/>
        </w:rPr>
        <w:fldChar w:fldCharType="begin"/>
      </w:r>
      <w:r w:rsidR="003A70A6" w:rsidRPr="00FA11BA">
        <w:rPr>
          <w:rFonts w:ascii="Arial" w:hAnsi="Arial" w:cs="Arial"/>
          <w:i/>
          <w:color w:val="365F91" w:themeColor="accent1" w:themeShade="BF"/>
          <w:sz w:val="18"/>
          <w:szCs w:val="18"/>
        </w:rPr>
        <w:instrText xml:space="preserve"> SEQ Tabla \* ARABIC </w:instrText>
      </w:r>
      <w:r w:rsidR="003A70A6" w:rsidRPr="00FA11BA">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15</w:t>
      </w:r>
      <w:r w:rsidR="003A70A6" w:rsidRPr="00FA11BA">
        <w:rPr>
          <w:rFonts w:ascii="Arial" w:hAnsi="Arial" w:cs="Arial"/>
          <w:i/>
          <w:noProof/>
          <w:color w:val="365F91" w:themeColor="accent1" w:themeShade="BF"/>
          <w:sz w:val="18"/>
          <w:szCs w:val="18"/>
        </w:rPr>
        <w:fldChar w:fldCharType="end"/>
      </w:r>
      <w:r w:rsidR="00097BC6" w:rsidRPr="00FA11BA">
        <w:rPr>
          <w:rFonts w:ascii="Arial" w:hAnsi="Arial" w:cs="Arial"/>
          <w:i/>
          <w:color w:val="365F91" w:themeColor="accent1" w:themeShade="BF"/>
          <w:sz w:val="18"/>
          <w:szCs w:val="18"/>
        </w:rPr>
        <w:t xml:space="preserve"> Personal que tomó</w:t>
      </w:r>
      <w:r w:rsidRPr="00FA11BA">
        <w:rPr>
          <w:rFonts w:ascii="Arial" w:hAnsi="Arial" w:cs="Arial"/>
          <w:i/>
          <w:color w:val="365F91" w:themeColor="accent1" w:themeShade="BF"/>
          <w:sz w:val="18"/>
          <w:szCs w:val="18"/>
        </w:rPr>
        <w:t xml:space="preserve"> curso de capacitación. Fuente Depto. de Recursos Humanos</w:t>
      </w:r>
      <w:bookmarkEnd w:id="49"/>
    </w:p>
    <w:p w14:paraId="3E05F3CB" w14:textId="77777777" w:rsidR="009200B5" w:rsidRPr="00F536C2" w:rsidRDefault="009200B5" w:rsidP="00F536C2">
      <w:pPr>
        <w:ind w:right="94"/>
        <w:rPr>
          <w:rFonts w:ascii="Arial" w:eastAsia="Arial" w:hAnsi="Arial" w:cs="Arial"/>
          <w:sz w:val="22"/>
          <w:szCs w:val="22"/>
        </w:rPr>
      </w:pPr>
    </w:p>
    <w:p w14:paraId="4BD59506" w14:textId="77777777" w:rsidR="009200B5" w:rsidRPr="00F536C2" w:rsidRDefault="009200B5" w:rsidP="00F536C2">
      <w:pPr>
        <w:ind w:right="94"/>
        <w:rPr>
          <w:rFonts w:ascii="Arial" w:eastAsia="Arial" w:hAnsi="Arial" w:cs="Arial"/>
          <w:sz w:val="22"/>
          <w:szCs w:val="22"/>
        </w:rPr>
      </w:pPr>
    </w:p>
    <w:p w14:paraId="45B28C7D" w14:textId="056697AE" w:rsidR="009C3E18" w:rsidRPr="00F536C2" w:rsidRDefault="009C3E18" w:rsidP="00F536C2">
      <w:pPr>
        <w:ind w:right="94"/>
        <w:rPr>
          <w:rFonts w:ascii="Arial" w:eastAsia="Arial" w:hAnsi="Arial" w:cs="Arial"/>
          <w:sz w:val="22"/>
          <w:szCs w:val="22"/>
        </w:rPr>
      </w:pPr>
      <w:r w:rsidRPr="00F536C2">
        <w:rPr>
          <w:rFonts w:ascii="Arial" w:eastAsia="Arial" w:hAnsi="Arial" w:cs="Arial"/>
          <w:sz w:val="22"/>
          <w:szCs w:val="22"/>
        </w:rPr>
        <w:lastRenderedPageBreak/>
        <w:t>Con el objetivo de disminuir los índices de reprobación en las materias básicas, se le dio continuidad al proyecto denominado Asesorías Personalizadas, en el cual, como su nombre lo indica, al estudiante que se le dificulta el aprendizaje de estas asignaturas, recibe asesorías por compañeros de semestres avanzados para motivar y lograr que acredite dichas asignaturas con éxito.</w:t>
      </w:r>
    </w:p>
    <w:p w14:paraId="408460A2" w14:textId="77777777" w:rsidR="00C84285" w:rsidRPr="00F536C2" w:rsidRDefault="00C84285" w:rsidP="00F536C2">
      <w:pPr>
        <w:ind w:right="94"/>
        <w:rPr>
          <w:rFonts w:ascii="Arial" w:eastAsia="Arial" w:hAnsi="Arial" w:cs="Arial"/>
          <w:sz w:val="22"/>
          <w:szCs w:val="22"/>
        </w:rPr>
      </w:pPr>
    </w:p>
    <w:p w14:paraId="4A6E3014" w14:textId="77777777" w:rsidR="008F21DF" w:rsidRPr="00F536C2" w:rsidRDefault="008F21DF" w:rsidP="00F536C2">
      <w:pPr>
        <w:ind w:right="94"/>
        <w:rPr>
          <w:rFonts w:ascii="Arial" w:eastAsia="Arial" w:hAnsi="Arial" w:cs="Arial"/>
          <w:sz w:val="22"/>
          <w:szCs w:val="22"/>
        </w:rPr>
      </w:pPr>
      <w:r w:rsidRPr="00F536C2">
        <w:rPr>
          <w:rFonts w:ascii="Arial" w:eastAsia="Arial" w:hAnsi="Arial" w:cs="Arial"/>
          <w:sz w:val="22"/>
          <w:szCs w:val="22"/>
        </w:rPr>
        <w:t>Este año se brindaron un total de</w:t>
      </w:r>
      <w:r w:rsidRPr="00F536C2">
        <w:rPr>
          <w:rFonts w:ascii="Arial" w:eastAsia="Arial" w:hAnsi="Arial" w:cs="Arial"/>
          <w:b/>
          <w:sz w:val="22"/>
          <w:szCs w:val="22"/>
        </w:rPr>
        <w:t xml:space="preserve"> </w:t>
      </w:r>
      <w:r w:rsidRPr="00FA11BA">
        <w:rPr>
          <w:rFonts w:ascii="Arial" w:eastAsia="Arial" w:hAnsi="Arial" w:cs="Arial"/>
          <w:sz w:val="22"/>
          <w:szCs w:val="22"/>
        </w:rPr>
        <w:t>212</w:t>
      </w:r>
      <w:r w:rsidRPr="00F536C2">
        <w:rPr>
          <w:rFonts w:ascii="Arial" w:eastAsia="Arial" w:hAnsi="Arial" w:cs="Arial"/>
          <w:sz w:val="22"/>
          <w:szCs w:val="22"/>
        </w:rPr>
        <w:t xml:space="preserve"> asesorías de todas las carreras de la Institución, incluyendo la modalidad de educación a distancia. Cabe mencionar que el estudiante que apoye brindando asesorías, se le otorga el servicio social, una vez que cumple con sus 500 horas.</w:t>
      </w:r>
    </w:p>
    <w:p w14:paraId="766775B9" w14:textId="5354FBC7" w:rsidR="009C3E18" w:rsidRPr="00F536C2" w:rsidRDefault="009C3E18" w:rsidP="00F536C2">
      <w:pPr>
        <w:rPr>
          <w:rFonts w:ascii="Arial" w:hAnsi="Arial" w:cs="Arial"/>
          <w:sz w:val="22"/>
          <w:szCs w:val="22"/>
          <w:lang w:eastAsia="en-US"/>
        </w:rPr>
      </w:pPr>
    </w:p>
    <w:p w14:paraId="7E4BD968" w14:textId="0187CF7C" w:rsidR="00C84285" w:rsidRPr="00F536C2" w:rsidRDefault="008F21DF" w:rsidP="00F536C2">
      <w:pPr>
        <w:jc w:val="center"/>
        <w:rPr>
          <w:rFonts w:ascii="Arial" w:hAnsi="Arial" w:cs="Arial"/>
          <w:sz w:val="22"/>
          <w:szCs w:val="22"/>
          <w:lang w:eastAsia="en-US"/>
        </w:rPr>
      </w:pPr>
      <w:r w:rsidRPr="00F536C2">
        <w:rPr>
          <w:rFonts w:ascii="Arial" w:eastAsia="Montserrat" w:hAnsi="Arial" w:cs="Arial"/>
          <w:noProof/>
          <w:sz w:val="22"/>
          <w:szCs w:val="22"/>
          <w:lang w:eastAsia="es-MX"/>
        </w:rPr>
        <w:drawing>
          <wp:inline distT="0" distB="0" distL="0" distR="0" wp14:anchorId="522F6C29" wp14:editId="00554FDE">
            <wp:extent cx="3314700" cy="26098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14700" cy="2609850"/>
                    </a:xfrm>
                    <a:prstGeom prst="rect">
                      <a:avLst/>
                    </a:prstGeom>
                    <a:noFill/>
                    <a:ln>
                      <a:noFill/>
                    </a:ln>
                  </pic:spPr>
                </pic:pic>
              </a:graphicData>
            </a:graphic>
          </wp:inline>
        </w:drawing>
      </w:r>
    </w:p>
    <w:p w14:paraId="13BB18EA" w14:textId="3C874080" w:rsidR="00C84285" w:rsidRDefault="00C84285" w:rsidP="00F536C2">
      <w:pPr>
        <w:pStyle w:val="Cuerpodeltexto1"/>
        <w:spacing w:line="240" w:lineRule="auto"/>
        <w:jc w:val="center"/>
        <w:rPr>
          <w:rFonts w:ascii="Arial" w:hAnsi="Arial" w:cs="Arial"/>
          <w:i/>
          <w:color w:val="365F91" w:themeColor="accent1" w:themeShade="BF"/>
          <w:sz w:val="18"/>
          <w:szCs w:val="18"/>
        </w:rPr>
      </w:pPr>
      <w:bookmarkStart w:id="50" w:name="_Toc191450818"/>
      <w:r w:rsidRPr="00FA11BA">
        <w:rPr>
          <w:rFonts w:ascii="Arial" w:hAnsi="Arial" w:cs="Arial"/>
          <w:i/>
          <w:color w:val="365F91" w:themeColor="accent1" w:themeShade="BF"/>
          <w:sz w:val="18"/>
          <w:szCs w:val="18"/>
        </w:rPr>
        <w:t xml:space="preserve">Ilustración </w:t>
      </w:r>
      <w:r w:rsidR="003A70A6" w:rsidRPr="00FA11BA">
        <w:rPr>
          <w:rFonts w:ascii="Arial" w:hAnsi="Arial" w:cs="Arial"/>
          <w:i/>
          <w:color w:val="365F91" w:themeColor="accent1" w:themeShade="BF"/>
          <w:sz w:val="18"/>
          <w:szCs w:val="18"/>
        </w:rPr>
        <w:fldChar w:fldCharType="begin"/>
      </w:r>
      <w:r w:rsidR="003A70A6" w:rsidRPr="00FA11BA">
        <w:rPr>
          <w:rFonts w:ascii="Arial" w:hAnsi="Arial" w:cs="Arial"/>
          <w:i/>
          <w:color w:val="365F91" w:themeColor="accent1" w:themeShade="BF"/>
          <w:sz w:val="18"/>
          <w:szCs w:val="18"/>
        </w:rPr>
        <w:instrText xml:space="preserve"> SEQ Ilustración \* ARABIC </w:instrText>
      </w:r>
      <w:r w:rsidR="003A70A6" w:rsidRPr="00FA11BA">
        <w:rPr>
          <w:rFonts w:ascii="Arial" w:hAnsi="Arial" w:cs="Arial"/>
          <w:i/>
          <w:color w:val="365F91" w:themeColor="accent1" w:themeShade="BF"/>
          <w:sz w:val="18"/>
          <w:szCs w:val="18"/>
        </w:rPr>
        <w:fldChar w:fldCharType="separate"/>
      </w:r>
      <w:r w:rsidR="005558CE" w:rsidRPr="00FA11BA">
        <w:rPr>
          <w:rFonts w:ascii="Arial" w:hAnsi="Arial" w:cs="Arial"/>
          <w:i/>
          <w:noProof/>
          <w:color w:val="365F91" w:themeColor="accent1" w:themeShade="BF"/>
          <w:sz w:val="18"/>
          <w:szCs w:val="18"/>
        </w:rPr>
        <w:t>9</w:t>
      </w:r>
      <w:r w:rsidR="003A70A6" w:rsidRPr="00FA11BA">
        <w:rPr>
          <w:rFonts w:ascii="Arial" w:hAnsi="Arial" w:cs="Arial"/>
          <w:i/>
          <w:noProof/>
          <w:color w:val="365F91" w:themeColor="accent1" w:themeShade="BF"/>
          <w:sz w:val="18"/>
          <w:szCs w:val="18"/>
        </w:rPr>
        <w:fldChar w:fldCharType="end"/>
      </w:r>
      <w:r w:rsidRPr="00FA11BA">
        <w:rPr>
          <w:rFonts w:ascii="Arial" w:hAnsi="Arial" w:cs="Arial"/>
          <w:i/>
          <w:color w:val="365F91" w:themeColor="accent1" w:themeShade="BF"/>
          <w:sz w:val="18"/>
          <w:szCs w:val="18"/>
        </w:rPr>
        <w:t xml:space="preserve"> Asesorías de Enero-</w:t>
      </w:r>
      <w:proofErr w:type="gramStart"/>
      <w:r w:rsidRPr="00FA11BA">
        <w:rPr>
          <w:rFonts w:ascii="Arial" w:hAnsi="Arial" w:cs="Arial"/>
          <w:i/>
          <w:color w:val="365F91" w:themeColor="accent1" w:themeShade="BF"/>
          <w:sz w:val="18"/>
          <w:szCs w:val="18"/>
        </w:rPr>
        <w:t>Junio</w:t>
      </w:r>
      <w:proofErr w:type="gramEnd"/>
      <w:r w:rsidRPr="00FA11BA">
        <w:rPr>
          <w:rFonts w:ascii="Arial" w:hAnsi="Arial" w:cs="Arial"/>
          <w:i/>
          <w:color w:val="365F91" w:themeColor="accent1" w:themeShade="BF"/>
          <w:sz w:val="18"/>
          <w:szCs w:val="18"/>
        </w:rPr>
        <w:t xml:space="preserve"> 202</w:t>
      </w:r>
      <w:r w:rsidR="008F21DF" w:rsidRPr="00FA11BA">
        <w:rPr>
          <w:rFonts w:ascii="Arial" w:hAnsi="Arial" w:cs="Arial"/>
          <w:i/>
          <w:color w:val="365F91" w:themeColor="accent1" w:themeShade="BF"/>
          <w:sz w:val="18"/>
          <w:szCs w:val="18"/>
        </w:rPr>
        <w:t>4</w:t>
      </w:r>
      <w:r w:rsidR="002B1999" w:rsidRPr="00FA11BA">
        <w:rPr>
          <w:rFonts w:ascii="Arial" w:hAnsi="Arial" w:cs="Arial"/>
          <w:i/>
          <w:color w:val="365F91" w:themeColor="accent1" w:themeShade="BF"/>
          <w:sz w:val="18"/>
          <w:szCs w:val="18"/>
        </w:rPr>
        <w:t>. Fuente Ciencias Básicas</w:t>
      </w:r>
      <w:bookmarkEnd w:id="50"/>
    </w:p>
    <w:p w14:paraId="2BC23143" w14:textId="77777777" w:rsidR="00FA11BA" w:rsidRPr="00FA11BA" w:rsidRDefault="00FA11BA" w:rsidP="00F536C2">
      <w:pPr>
        <w:pStyle w:val="Cuerpodeltexto1"/>
        <w:spacing w:line="240" w:lineRule="auto"/>
        <w:jc w:val="center"/>
        <w:rPr>
          <w:rFonts w:ascii="Arial" w:hAnsi="Arial" w:cs="Arial"/>
          <w:i/>
          <w:color w:val="365F91" w:themeColor="accent1" w:themeShade="BF"/>
          <w:sz w:val="18"/>
          <w:szCs w:val="18"/>
        </w:rPr>
      </w:pPr>
    </w:p>
    <w:p w14:paraId="3A8D5589" w14:textId="0DBC87CF" w:rsidR="00C84285" w:rsidRPr="00F536C2" w:rsidRDefault="008F21DF" w:rsidP="00F536C2">
      <w:pPr>
        <w:jc w:val="center"/>
        <w:rPr>
          <w:rFonts w:ascii="Arial" w:hAnsi="Arial" w:cs="Arial"/>
          <w:sz w:val="22"/>
          <w:szCs w:val="22"/>
          <w:lang w:eastAsia="en-US"/>
        </w:rPr>
      </w:pPr>
      <w:r w:rsidRPr="00F536C2">
        <w:rPr>
          <w:rFonts w:ascii="Arial" w:eastAsia="Montserrat" w:hAnsi="Arial" w:cs="Arial"/>
          <w:noProof/>
          <w:sz w:val="22"/>
          <w:szCs w:val="22"/>
          <w:lang w:eastAsia="es-MX"/>
        </w:rPr>
        <w:drawing>
          <wp:inline distT="0" distB="0" distL="0" distR="0" wp14:anchorId="14B2D00B" wp14:editId="2AE3E02F">
            <wp:extent cx="5524500" cy="26098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24500" cy="2609850"/>
                    </a:xfrm>
                    <a:prstGeom prst="rect">
                      <a:avLst/>
                    </a:prstGeom>
                    <a:noFill/>
                    <a:ln>
                      <a:noFill/>
                    </a:ln>
                  </pic:spPr>
                </pic:pic>
              </a:graphicData>
            </a:graphic>
          </wp:inline>
        </w:drawing>
      </w:r>
    </w:p>
    <w:p w14:paraId="696B5FF8" w14:textId="3CD3A35A" w:rsidR="00C84285" w:rsidRPr="00FA11BA" w:rsidRDefault="00C84285" w:rsidP="00F536C2">
      <w:pPr>
        <w:pStyle w:val="Cuerpodeltexto1"/>
        <w:spacing w:line="240" w:lineRule="auto"/>
        <w:jc w:val="center"/>
        <w:rPr>
          <w:rFonts w:ascii="Arial" w:hAnsi="Arial" w:cs="Arial"/>
          <w:i/>
          <w:color w:val="365F91" w:themeColor="accent1" w:themeShade="BF"/>
          <w:sz w:val="18"/>
          <w:szCs w:val="18"/>
        </w:rPr>
      </w:pPr>
      <w:bookmarkStart w:id="51" w:name="_Toc191450819"/>
      <w:r w:rsidRPr="00FA11BA">
        <w:rPr>
          <w:rFonts w:ascii="Arial" w:hAnsi="Arial" w:cs="Arial"/>
          <w:i/>
          <w:color w:val="365F91" w:themeColor="accent1" w:themeShade="BF"/>
          <w:sz w:val="18"/>
          <w:szCs w:val="18"/>
        </w:rPr>
        <w:t xml:space="preserve">Ilustración </w:t>
      </w:r>
      <w:r w:rsidR="003A70A6" w:rsidRPr="00FA11BA">
        <w:rPr>
          <w:rFonts w:ascii="Arial" w:hAnsi="Arial" w:cs="Arial"/>
          <w:i/>
          <w:color w:val="365F91" w:themeColor="accent1" w:themeShade="BF"/>
          <w:sz w:val="18"/>
          <w:szCs w:val="18"/>
        </w:rPr>
        <w:fldChar w:fldCharType="begin"/>
      </w:r>
      <w:r w:rsidR="003A70A6" w:rsidRPr="00FA11BA">
        <w:rPr>
          <w:rFonts w:ascii="Arial" w:hAnsi="Arial" w:cs="Arial"/>
          <w:i/>
          <w:color w:val="365F91" w:themeColor="accent1" w:themeShade="BF"/>
          <w:sz w:val="18"/>
          <w:szCs w:val="18"/>
        </w:rPr>
        <w:instrText xml:space="preserve"> SEQ Ilustración \* ARABIC </w:instrText>
      </w:r>
      <w:r w:rsidR="003A70A6" w:rsidRPr="00FA11BA">
        <w:rPr>
          <w:rFonts w:ascii="Arial" w:hAnsi="Arial" w:cs="Arial"/>
          <w:i/>
          <w:color w:val="365F91" w:themeColor="accent1" w:themeShade="BF"/>
          <w:sz w:val="18"/>
          <w:szCs w:val="18"/>
        </w:rPr>
        <w:fldChar w:fldCharType="separate"/>
      </w:r>
      <w:r w:rsidR="005558CE" w:rsidRPr="00FA11BA">
        <w:rPr>
          <w:rFonts w:ascii="Arial" w:hAnsi="Arial" w:cs="Arial"/>
          <w:i/>
          <w:noProof/>
          <w:color w:val="365F91" w:themeColor="accent1" w:themeShade="BF"/>
          <w:sz w:val="18"/>
          <w:szCs w:val="18"/>
        </w:rPr>
        <w:t>10</w:t>
      </w:r>
      <w:r w:rsidR="003A70A6" w:rsidRPr="00FA11BA">
        <w:rPr>
          <w:rFonts w:ascii="Arial" w:hAnsi="Arial" w:cs="Arial"/>
          <w:i/>
          <w:noProof/>
          <w:color w:val="365F91" w:themeColor="accent1" w:themeShade="BF"/>
          <w:sz w:val="18"/>
          <w:szCs w:val="18"/>
        </w:rPr>
        <w:fldChar w:fldCharType="end"/>
      </w:r>
      <w:r w:rsidRPr="00FA11BA">
        <w:rPr>
          <w:rFonts w:ascii="Arial" w:hAnsi="Arial" w:cs="Arial"/>
          <w:i/>
          <w:color w:val="365F91" w:themeColor="accent1" w:themeShade="BF"/>
          <w:sz w:val="18"/>
          <w:szCs w:val="18"/>
        </w:rPr>
        <w:t xml:space="preserve"> Asesorías Agosto-</w:t>
      </w:r>
      <w:proofErr w:type="gramStart"/>
      <w:r w:rsidRPr="00FA11BA">
        <w:rPr>
          <w:rFonts w:ascii="Arial" w:hAnsi="Arial" w:cs="Arial"/>
          <w:i/>
          <w:color w:val="365F91" w:themeColor="accent1" w:themeShade="BF"/>
          <w:sz w:val="18"/>
          <w:szCs w:val="18"/>
        </w:rPr>
        <w:t>Diciembre</w:t>
      </w:r>
      <w:proofErr w:type="gramEnd"/>
      <w:r w:rsidRPr="00FA11BA">
        <w:rPr>
          <w:rFonts w:ascii="Arial" w:hAnsi="Arial" w:cs="Arial"/>
          <w:i/>
          <w:color w:val="365F91" w:themeColor="accent1" w:themeShade="BF"/>
          <w:sz w:val="18"/>
          <w:szCs w:val="18"/>
        </w:rPr>
        <w:t xml:space="preserve"> 202</w:t>
      </w:r>
      <w:r w:rsidR="008F21DF" w:rsidRPr="00FA11BA">
        <w:rPr>
          <w:rFonts w:ascii="Arial" w:hAnsi="Arial" w:cs="Arial"/>
          <w:i/>
          <w:color w:val="365F91" w:themeColor="accent1" w:themeShade="BF"/>
          <w:sz w:val="18"/>
          <w:szCs w:val="18"/>
        </w:rPr>
        <w:t>4</w:t>
      </w:r>
      <w:r w:rsidR="002B1999" w:rsidRPr="00FA11BA">
        <w:rPr>
          <w:rFonts w:ascii="Arial" w:hAnsi="Arial" w:cs="Arial"/>
          <w:i/>
          <w:color w:val="365F91" w:themeColor="accent1" w:themeShade="BF"/>
          <w:sz w:val="18"/>
          <w:szCs w:val="18"/>
        </w:rPr>
        <w:t>. Fuente Ciencias Básicas</w:t>
      </w:r>
      <w:bookmarkEnd w:id="51"/>
    </w:p>
    <w:p w14:paraId="10299784" w14:textId="77777777" w:rsidR="008A4C98" w:rsidRPr="00F536C2" w:rsidRDefault="008A4C98" w:rsidP="00F536C2">
      <w:pPr>
        <w:rPr>
          <w:rFonts w:ascii="Arial" w:hAnsi="Arial" w:cs="Arial"/>
          <w:sz w:val="22"/>
          <w:szCs w:val="22"/>
        </w:rPr>
      </w:pPr>
    </w:p>
    <w:p w14:paraId="55F22205" w14:textId="39A2B0ED" w:rsidR="008025D3" w:rsidRPr="00F536C2" w:rsidRDefault="008025D3" w:rsidP="00F536C2">
      <w:pPr>
        <w:rPr>
          <w:rFonts w:ascii="Arial" w:hAnsi="Arial" w:cs="Arial"/>
          <w:sz w:val="22"/>
          <w:szCs w:val="22"/>
        </w:rPr>
      </w:pPr>
      <w:r w:rsidRPr="00F536C2">
        <w:rPr>
          <w:rFonts w:ascii="Arial" w:hAnsi="Arial" w:cs="Arial"/>
          <w:sz w:val="22"/>
          <w:szCs w:val="22"/>
        </w:rPr>
        <w:t>Durante el periodo enero junio 2024 se atendió a una población estudiantil de 365 estudiantes de ingeniería industrial de reingreso, siendo 171 del sistema escolarizado, y 194 de Educación a distancia.</w:t>
      </w:r>
    </w:p>
    <w:p w14:paraId="316A4E2A" w14:textId="56456178" w:rsidR="008025D3" w:rsidRPr="00F536C2" w:rsidRDefault="008025D3" w:rsidP="00F536C2">
      <w:pPr>
        <w:rPr>
          <w:rFonts w:ascii="Arial" w:hAnsi="Arial" w:cs="Arial"/>
          <w:sz w:val="22"/>
          <w:szCs w:val="22"/>
        </w:rPr>
      </w:pPr>
    </w:p>
    <w:p w14:paraId="3EB92BFC" w14:textId="4BF166DD" w:rsidR="008025D3" w:rsidRPr="00F536C2" w:rsidRDefault="008025D3" w:rsidP="00F536C2">
      <w:pPr>
        <w:rPr>
          <w:rFonts w:ascii="Arial" w:hAnsi="Arial" w:cs="Arial"/>
          <w:sz w:val="22"/>
          <w:szCs w:val="22"/>
        </w:rPr>
      </w:pPr>
    </w:p>
    <w:p w14:paraId="5BF26C09" w14:textId="469661CD" w:rsidR="00797DE8" w:rsidRPr="00F536C2" w:rsidRDefault="008025D3" w:rsidP="00F536C2">
      <w:pPr>
        <w:rPr>
          <w:rFonts w:ascii="Arial" w:hAnsi="Arial" w:cs="Arial"/>
          <w:sz w:val="22"/>
          <w:szCs w:val="22"/>
        </w:rPr>
      </w:pPr>
      <w:r w:rsidRPr="00F536C2">
        <w:rPr>
          <w:rFonts w:ascii="Arial" w:hAnsi="Arial" w:cs="Arial"/>
          <w:noProof/>
          <w:sz w:val="22"/>
          <w:szCs w:val="22"/>
        </w:rPr>
        <w:lastRenderedPageBreak/>
        <w:drawing>
          <wp:anchor distT="0" distB="0" distL="114300" distR="114300" simplePos="0" relativeHeight="251658251" behindDoc="1" locked="0" layoutInCell="1" allowOverlap="1" wp14:anchorId="3C3AC0E4" wp14:editId="3E60A194">
            <wp:simplePos x="0" y="0"/>
            <wp:positionH relativeFrom="margin">
              <wp:align>right</wp:align>
            </wp:positionH>
            <wp:positionV relativeFrom="paragraph">
              <wp:posOffset>5080</wp:posOffset>
            </wp:positionV>
            <wp:extent cx="1730375" cy="1435100"/>
            <wp:effectExtent l="0" t="0" r="3175" b="0"/>
            <wp:wrapThrough wrapText="bothSides">
              <wp:wrapPolygon edited="0">
                <wp:start x="0" y="0"/>
                <wp:lineTo x="0" y="21218"/>
                <wp:lineTo x="21402" y="21218"/>
                <wp:lineTo x="21402" y="0"/>
                <wp:lineTo x="0" y="0"/>
              </wp:wrapPolygon>
            </wp:wrapThrough>
            <wp:docPr id="8"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30375" cy="14351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aconcuadrcula4-nfasis5"/>
        <w:tblW w:w="4544" w:type="dxa"/>
        <w:tblLook w:val="04A0" w:firstRow="1" w:lastRow="0" w:firstColumn="1" w:lastColumn="0" w:noHBand="0" w:noVBand="1"/>
      </w:tblPr>
      <w:tblGrid>
        <w:gridCol w:w="2400"/>
        <w:gridCol w:w="645"/>
        <w:gridCol w:w="645"/>
        <w:gridCol w:w="854"/>
      </w:tblGrid>
      <w:tr w:rsidR="008025D3" w:rsidRPr="00F536C2" w14:paraId="36FC77C0" w14:textId="77777777" w:rsidTr="0078781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544" w:type="dxa"/>
            <w:gridSpan w:val="4"/>
            <w:noWrap/>
            <w:hideMark/>
          </w:tcPr>
          <w:p w14:paraId="2B9CBC9C" w14:textId="77777777" w:rsidR="008025D3" w:rsidRPr="00F536C2" w:rsidRDefault="008025D3" w:rsidP="00F536C2">
            <w:pPr>
              <w:jc w:val="center"/>
              <w:rPr>
                <w:rFonts w:ascii="Arial" w:hAnsi="Arial" w:cs="Arial"/>
                <w:b w:val="0"/>
                <w:bCs w:val="0"/>
                <w:color w:val="000000"/>
                <w:sz w:val="22"/>
                <w:szCs w:val="22"/>
                <w:lang w:eastAsia="es-MX"/>
              </w:rPr>
            </w:pPr>
            <w:r w:rsidRPr="00F536C2">
              <w:rPr>
                <w:rFonts w:ascii="Arial" w:hAnsi="Arial" w:cs="Arial"/>
                <w:b w:val="0"/>
                <w:bCs w:val="0"/>
                <w:color w:val="000000"/>
                <w:sz w:val="22"/>
                <w:szCs w:val="22"/>
              </w:rPr>
              <w:t>Matrícula Ingeniería industrial</w:t>
            </w:r>
          </w:p>
        </w:tc>
      </w:tr>
      <w:tr w:rsidR="008025D3" w:rsidRPr="00F536C2" w14:paraId="31481396" w14:textId="77777777" w:rsidTr="007878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0E8ADABE" w14:textId="77777777" w:rsidR="008025D3" w:rsidRPr="00F536C2" w:rsidRDefault="008025D3" w:rsidP="00F536C2">
            <w:pPr>
              <w:rPr>
                <w:rFonts w:ascii="Arial" w:hAnsi="Arial" w:cs="Arial"/>
                <w:color w:val="000000"/>
                <w:sz w:val="22"/>
                <w:szCs w:val="22"/>
              </w:rPr>
            </w:pPr>
            <w:r w:rsidRPr="00F536C2">
              <w:rPr>
                <w:rFonts w:ascii="Arial" w:hAnsi="Arial" w:cs="Arial"/>
                <w:color w:val="000000"/>
                <w:sz w:val="22"/>
                <w:szCs w:val="22"/>
              </w:rPr>
              <w:t>Modalidad</w:t>
            </w:r>
          </w:p>
        </w:tc>
        <w:tc>
          <w:tcPr>
            <w:tcW w:w="645" w:type="dxa"/>
            <w:noWrap/>
            <w:hideMark/>
          </w:tcPr>
          <w:p w14:paraId="7FF66444" w14:textId="77777777" w:rsidR="008025D3" w:rsidRPr="00F536C2" w:rsidRDefault="008025D3"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H</w:t>
            </w:r>
          </w:p>
        </w:tc>
        <w:tc>
          <w:tcPr>
            <w:tcW w:w="645" w:type="dxa"/>
            <w:noWrap/>
            <w:hideMark/>
          </w:tcPr>
          <w:p w14:paraId="2A717C37" w14:textId="77777777" w:rsidR="008025D3" w:rsidRPr="00F536C2" w:rsidRDefault="008025D3"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M</w:t>
            </w:r>
          </w:p>
        </w:tc>
        <w:tc>
          <w:tcPr>
            <w:tcW w:w="854" w:type="dxa"/>
            <w:noWrap/>
            <w:hideMark/>
          </w:tcPr>
          <w:p w14:paraId="5EB71907" w14:textId="77777777" w:rsidR="008025D3" w:rsidRPr="00F536C2" w:rsidRDefault="008025D3"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Total</w:t>
            </w:r>
          </w:p>
        </w:tc>
      </w:tr>
      <w:tr w:rsidR="008025D3" w:rsidRPr="00F536C2" w14:paraId="713E11A9" w14:textId="77777777" w:rsidTr="0078781D">
        <w:trPr>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35242681" w14:textId="77777777" w:rsidR="008025D3" w:rsidRPr="00F536C2" w:rsidRDefault="008025D3" w:rsidP="00F536C2">
            <w:pPr>
              <w:rPr>
                <w:rFonts w:ascii="Arial" w:hAnsi="Arial" w:cs="Arial"/>
                <w:color w:val="000000"/>
                <w:sz w:val="22"/>
                <w:szCs w:val="22"/>
              </w:rPr>
            </w:pPr>
            <w:r w:rsidRPr="00F536C2">
              <w:rPr>
                <w:rFonts w:ascii="Arial" w:hAnsi="Arial" w:cs="Arial"/>
                <w:color w:val="000000"/>
                <w:sz w:val="22"/>
                <w:szCs w:val="22"/>
              </w:rPr>
              <w:t>Escolarizado</w:t>
            </w:r>
          </w:p>
        </w:tc>
        <w:tc>
          <w:tcPr>
            <w:tcW w:w="645" w:type="dxa"/>
            <w:noWrap/>
            <w:hideMark/>
          </w:tcPr>
          <w:p w14:paraId="46E5E181" w14:textId="77777777" w:rsidR="008025D3" w:rsidRPr="00F536C2" w:rsidRDefault="008025D3"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104</w:t>
            </w:r>
          </w:p>
        </w:tc>
        <w:tc>
          <w:tcPr>
            <w:tcW w:w="645" w:type="dxa"/>
            <w:noWrap/>
            <w:hideMark/>
          </w:tcPr>
          <w:p w14:paraId="7C08E601" w14:textId="77777777" w:rsidR="008025D3" w:rsidRPr="00F536C2" w:rsidRDefault="008025D3"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67</w:t>
            </w:r>
          </w:p>
        </w:tc>
        <w:tc>
          <w:tcPr>
            <w:tcW w:w="854" w:type="dxa"/>
            <w:noWrap/>
            <w:hideMark/>
          </w:tcPr>
          <w:p w14:paraId="7C6CB3E3" w14:textId="77777777" w:rsidR="008025D3" w:rsidRPr="00F536C2" w:rsidRDefault="008025D3"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171</w:t>
            </w:r>
          </w:p>
        </w:tc>
      </w:tr>
      <w:tr w:rsidR="008025D3" w:rsidRPr="00F536C2" w14:paraId="35C0D04B" w14:textId="77777777" w:rsidTr="007878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75386685" w14:textId="77777777" w:rsidR="008025D3" w:rsidRPr="00F536C2" w:rsidRDefault="008025D3" w:rsidP="00F536C2">
            <w:pPr>
              <w:rPr>
                <w:rFonts w:ascii="Arial" w:hAnsi="Arial" w:cs="Arial"/>
                <w:color w:val="000000"/>
                <w:sz w:val="22"/>
                <w:szCs w:val="22"/>
              </w:rPr>
            </w:pPr>
            <w:r w:rsidRPr="00F536C2">
              <w:rPr>
                <w:rFonts w:ascii="Arial" w:hAnsi="Arial" w:cs="Arial"/>
                <w:color w:val="000000"/>
                <w:sz w:val="22"/>
                <w:szCs w:val="22"/>
              </w:rPr>
              <w:t>Educación a Distancia</w:t>
            </w:r>
          </w:p>
        </w:tc>
        <w:tc>
          <w:tcPr>
            <w:tcW w:w="645" w:type="dxa"/>
            <w:noWrap/>
          </w:tcPr>
          <w:p w14:paraId="0FC1EC56" w14:textId="77777777" w:rsidR="008025D3" w:rsidRPr="00F536C2" w:rsidRDefault="008025D3"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118</w:t>
            </w:r>
          </w:p>
        </w:tc>
        <w:tc>
          <w:tcPr>
            <w:tcW w:w="645" w:type="dxa"/>
            <w:noWrap/>
          </w:tcPr>
          <w:p w14:paraId="1D946800" w14:textId="77777777" w:rsidR="008025D3" w:rsidRPr="00F536C2" w:rsidRDefault="008025D3"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76</w:t>
            </w:r>
          </w:p>
        </w:tc>
        <w:tc>
          <w:tcPr>
            <w:tcW w:w="854" w:type="dxa"/>
            <w:noWrap/>
            <w:hideMark/>
          </w:tcPr>
          <w:p w14:paraId="616689C9" w14:textId="77777777" w:rsidR="008025D3" w:rsidRPr="00F536C2" w:rsidRDefault="008025D3"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194</w:t>
            </w:r>
          </w:p>
        </w:tc>
      </w:tr>
      <w:tr w:rsidR="008025D3" w:rsidRPr="00F536C2" w14:paraId="260594BD" w14:textId="77777777" w:rsidTr="0078781D">
        <w:trPr>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410392C8" w14:textId="77777777" w:rsidR="008025D3" w:rsidRPr="00F536C2" w:rsidRDefault="008025D3" w:rsidP="00F536C2">
            <w:pPr>
              <w:rPr>
                <w:rFonts w:ascii="Arial" w:hAnsi="Arial" w:cs="Arial"/>
                <w:color w:val="000000"/>
                <w:sz w:val="22"/>
                <w:szCs w:val="22"/>
              </w:rPr>
            </w:pPr>
            <w:r w:rsidRPr="00F536C2">
              <w:rPr>
                <w:rFonts w:ascii="Arial" w:hAnsi="Arial" w:cs="Arial"/>
                <w:color w:val="000000"/>
                <w:sz w:val="22"/>
                <w:szCs w:val="22"/>
              </w:rPr>
              <w:t>Total</w:t>
            </w:r>
          </w:p>
        </w:tc>
        <w:tc>
          <w:tcPr>
            <w:tcW w:w="645" w:type="dxa"/>
            <w:noWrap/>
          </w:tcPr>
          <w:p w14:paraId="4122CBB6" w14:textId="77777777" w:rsidR="008025D3" w:rsidRPr="00F536C2" w:rsidRDefault="008025D3"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222</w:t>
            </w:r>
          </w:p>
        </w:tc>
        <w:tc>
          <w:tcPr>
            <w:tcW w:w="645" w:type="dxa"/>
            <w:noWrap/>
          </w:tcPr>
          <w:p w14:paraId="6EEDE2C6" w14:textId="77777777" w:rsidR="008025D3" w:rsidRPr="00F536C2" w:rsidRDefault="008025D3"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143</w:t>
            </w:r>
          </w:p>
        </w:tc>
        <w:tc>
          <w:tcPr>
            <w:tcW w:w="854" w:type="dxa"/>
            <w:noWrap/>
          </w:tcPr>
          <w:p w14:paraId="3721C815" w14:textId="77777777" w:rsidR="008025D3" w:rsidRPr="00F536C2" w:rsidRDefault="008025D3"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365</w:t>
            </w:r>
          </w:p>
        </w:tc>
      </w:tr>
    </w:tbl>
    <w:p w14:paraId="4C45E299" w14:textId="77777777" w:rsidR="00C853A4" w:rsidRPr="00F536C2" w:rsidRDefault="00C853A4" w:rsidP="00F536C2">
      <w:pPr>
        <w:pStyle w:val="Cuerpodeltexto1"/>
        <w:spacing w:line="240" w:lineRule="auto"/>
        <w:jc w:val="center"/>
        <w:rPr>
          <w:rFonts w:ascii="Arial" w:hAnsi="Arial" w:cs="Arial"/>
          <w:sz w:val="22"/>
          <w:szCs w:val="22"/>
        </w:rPr>
      </w:pPr>
    </w:p>
    <w:p w14:paraId="5287B8A9" w14:textId="72767E38" w:rsidR="008A4C98" w:rsidRPr="0078781D" w:rsidRDefault="00E2345C" w:rsidP="00F536C2">
      <w:pPr>
        <w:pStyle w:val="Cuerpodeltexto1"/>
        <w:spacing w:line="240" w:lineRule="auto"/>
        <w:jc w:val="center"/>
        <w:rPr>
          <w:rFonts w:ascii="Arial" w:hAnsi="Arial" w:cs="Arial"/>
          <w:i/>
          <w:color w:val="365F91" w:themeColor="accent1" w:themeShade="BF"/>
          <w:sz w:val="18"/>
          <w:szCs w:val="18"/>
        </w:rPr>
      </w:pPr>
      <w:bookmarkStart w:id="52" w:name="_Toc191450768"/>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16</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Matrícula de Ingeniería Industrial Ene-Jun 202</w:t>
      </w:r>
      <w:r w:rsidR="008025D3" w:rsidRPr="0078781D">
        <w:rPr>
          <w:rFonts w:ascii="Arial" w:hAnsi="Arial" w:cs="Arial"/>
          <w:i/>
          <w:color w:val="365F91" w:themeColor="accent1" w:themeShade="BF"/>
          <w:sz w:val="18"/>
          <w:szCs w:val="18"/>
        </w:rPr>
        <w:t>4</w:t>
      </w:r>
      <w:r w:rsidRPr="0078781D">
        <w:rPr>
          <w:rFonts w:ascii="Arial" w:hAnsi="Arial" w:cs="Arial"/>
          <w:i/>
          <w:color w:val="365F91" w:themeColor="accent1" w:themeShade="BF"/>
          <w:sz w:val="18"/>
          <w:szCs w:val="18"/>
        </w:rPr>
        <w:t>. Fuente Depto. de Ingeniería Industrial</w:t>
      </w:r>
      <w:bookmarkEnd w:id="52"/>
    </w:p>
    <w:p w14:paraId="6B2ED346" w14:textId="77777777" w:rsidR="008A4C98" w:rsidRPr="00F536C2" w:rsidRDefault="008A4C98" w:rsidP="00F536C2">
      <w:pPr>
        <w:rPr>
          <w:rFonts w:ascii="Arial" w:hAnsi="Arial" w:cs="Arial"/>
          <w:sz w:val="22"/>
          <w:szCs w:val="22"/>
        </w:rPr>
      </w:pPr>
    </w:p>
    <w:p w14:paraId="0385F7EE" w14:textId="2E28C60D" w:rsidR="008025D3" w:rsidRPr="00F536C2" w:rsidRDefault="008025D3" w:rsidP="00F536C2">
      <w:pPr>
        <w:rPr>
          <w:rFonts w:ascii="Arial" w:hAnsi="Arial" w:cs="Arial"/>
          <w:sz w:val="22"/>
          <w:szCs w:val="22"/>
        </w:rPr>
      </w:pPr>
      <w:r w:rsidRPr="00F536C2">
        <w:rPr>
          <w:rFonts w:ascii="Arial" w:hAnsi="Arial" w:cs="Arial"/>
          <w:sz w:val="22"/>
          <w:szCs w:val="22"/>
        </w:rPr>
        <w:t>Durante el periodo Agosto diciembre 2024 se atendió a una población estudiantil de 444 estudiantes de ingeniería industrial de nuevo ingreso y reingreso, siendo 216 del sistema escolarizado, y 228 de Educación a distancia.</w:t>
      </w:r>
    </w:p>
    <w:p w14:paraId="0AEA69D5" w14:textId="6D42AE1F" w:rsidR="00797DE8" w:rsidRPr="00F536C2" w:rsidRDefault="008025D3" w:rsidP="00F536C2">
      <w:pPr>
        <w:rPr>
          <w:rFonts w:ascii="Arial" w:hAnsi="Arial" w:cs="Arial"/>
          <w:b/>
          <w:sz w:val="22"/>
          <w:szCs w:val="22"/>
        </w:rPr>
      </w:pPr>
      <w:r w:rsidRPr="00F536C2">
        <w:rPr>
          <w:rFonts w:ascii="Arial" w:hAnsi="Arial" w:cs="Arial"/>
          <w:b/>
          <w:noProof/>
          <w:sz w:val="22"/>
          <w:szCs w:val="22"/>
        </w:rPr>
        <w:drawing>
          <wp:anchor distT="0" distB="0" distL="114300" distR="114300" simplePos="0" relativeHeight="251658252" behindDoc="1" locked="0" layoutInCell="1" allowOverlap="1" wp14:anchorId="3506BD8D" wp14:editId="5ACB3596">
            <wp:simplePos x="0" y="0"/>
            <wp:positionH relativeFrom="column">
              <wp:posOffset>4558665</wp:posOffset>
            </wp:positionH>
            <wp:positionV relativeFrom="paragraph">
              <wp:posOffset>144780</wp:posOffset>
            </wp:positionV>
            <wp:extent cx="1362075" cy="1530350"/>
            <wp:effectExtent l="0" t="0" r="9525" b="0"/>
            <wp:wrapThrough wrapText="bothSides">
              <wp:wrapPolygon edited="0">
                <wp:start x="0" y="0"/>
                <wp:lineTo x="0" y="21241"/>
                <wp:lineTo x="21449" y="21241"/>
                <wp:lineTo x="21449" y="0"/>
                <wp:lineTo x="0" y="0"/>
              </wp:wrapPolygon>
            </wp:wrapThrough>
            <wp:docPr id="14"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62075" cy="15303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aconcuadrcula4-nfasis5"/>
        <w:tblW w:w="6363" w:type="dxa"/>
        <w:tblLook w:val="04A0" w:firstRow="1" w:lastRow="0" w:firstColumn="1" w:lastColumn="0" w:noHBand="0" w:noVBand="1"/>
      </w:tblPr>
      <w:tblGrid>
        <w:gridCol w:w="2197"/>
        <w:gridCol w:w="877"/>
        <w:gridCol w:w="674"/>
        <w:gridCol w:w="778"/>
        <w:gridCol w:w="778"/>
        <w:gridCol w:w="1059"/>
      </w:tblGrid>
      <w:tr w:rsidR="008025D3" w:rsidRPr="00F536C2" w14:paraId="5A9EF70A" w14:textId="77777777" w:rsidTr="0078781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363" w:type="dxa"/>
            <w:gridSpan w:val="6"/>
            <w:noWrap/>
            <w:hideMark/>
          </w:tcPr>
          <w:p w14:paraId="29F9437E" w14:textId="77777777" w:rsidR="008025D3" w:rsidRPr="00F536C2" w:rsidRDefault="008025D3" w:rsidP="00F536C2">
            <w:pPr>
              <w:jc w:val="center"/>
              <w:rPr>
                <w:rFonts w:ascii="Arial" w:hAnsi="Arial" w:cs="Arial"/>
                <w:b w:val="0"/>
                <w:bCs w:val="0"/>
                <w:color w:val="000000"/>
                <w:sz w:val="22"/>
                <w:szCs w:val="22"/>
                <w:lang w:eastAsia="es-MX"/>
              </w:rPr>
            </w:pPr>
            <w:r w:rsidRPr="00F536C2">
              <w:rPr>
                <w:rFonts w:ascii="Arial" w:hAnsi="Arial" w:cs="Arial"/>
                <w:b w:val="0"/>
                <w:bCs w:val="0"/>
                <w:color w:val="000000"/>
                <w:sz w:val="22"/>
                <w:szCs w:val="22"/>
              </w:rPr>
              <w:t>Matrícula Ingeniería industrial</w:t>
            </w:r>
          </w:p>
        </w:tc>
      </w:tr>
      <w:tr w:rsidR="008025D3" w:rsidRPr="00F536C2" w14:paraId="05014EC9" w14:textId="77777777" w:rsidTr="007878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97" w:type="dxa"/>
            <w:vMerge w:val="restart"/>
            <w:noWrap/>
            <w:hideMark/>
          </w:tcPr>
          <w:p w14:paraId="1F78124D" w14:textId="77777777" w:rsidR="008025D3" w:rsidRPr="00F536C2" w:rsidRDefault="008025D3" w:rsidP="00F536C2">
            <w:pPr>
              <w:jc w:val="center"/>
              <w:rPr>
                <w:rFonts w:ascii="Arial" w:hAnsi="Arial" w:cs="Arial"/>
                <w:b w:val="0"/>
                <w:bCs w:val="0"/>
                <w:color w:val="000000"/>
                <w:sz w:val="22"/>
                <w:szCs w:val="22"/>
              </w:rPr>
            </w:pPr>
            <w:r w:rsidRPr="00F536C2">
              <w:rPr>
                <w:rFonts w:ascii="Arial" w:hAnsi="Arial" w:cs="Arial"/>
                <w:b w:val="0"/>
                <w:bCs w:val="0"/>
                <w:color w:val="000000"/>
                <w:sz w:val="22"/>
                <w:szCs w:val="22"/>
              </w:rPr>
              <w:t>Modalidad</w:t>
            </w:r>
          </w:p>
        </w:tc>
        <w:tc>
          <w:tcPr>
            <w:tcW w:w="1551" w:type="dxa"/>
            <w:gridSpan w:val="2"/>
            <w:noWrap/>
            <w:hideMark/>
          </w:tcPr>
          <w:p w14:paraId="5C62DB61" w14:textId="77777777" w:rsidR="008025D3" w:rsidRPr="00F536C2" w:rsidRDefault="008025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Nuevo ingreso</w:t>
            </w:r>
          </w:p>
        </w:tc>
        <w:tc>
          <w:tcPr>
            <w:tcW w:w="1556" w:type="dxa"/>
            <w:gridSpan w:val="2"/>
            <w:noWrap/>
            <w:hideMark/>
          </w:tcPr>
          <w:p w14:paraId="5786F60C" w14:textId="77777777" w:rsidR="008025D3" w:rsidRPr="00F536C2" w:rsidRDefault="008025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Reingreso</w:t>
            </w:r>
          </w:p>
        </w:tc>
        <w:tc>
          <w:tcPr>
            <w:tcW w:w="1059" w:type="dxa"/>
            <w:vMerge w:val="restart"/>
            <w:noWrap/>
            <w:hideMark/>
          </w:tcPr>
          <w:p w14:paraId="6F9A1415" w14:textId="77777777" w:rsidR="008025D3" w:rsidRPr="00F536C2" w:rsidRDefault="008025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Total</w:t>
            </w:r>
          </w:p>
        </w:tc>
      </w:tr>
      <w:tr w:rsidR="008025D3" w:rsidRPr="00F536C2" w14:paraId="48D7F80B" w14:textId="77777777" w:rsidTr="0078781D">
        <w:trPr>
          <w:trHeight w:val="315"/>
        </w:trPr>
        <w:tc>
          <w:tcPr>
            <w:cnfStyle w:val="001000000000" w:firstRow="0" w:lastRow="0" w:firstColumn="1" w:lastColumn="0" w:oddVBand="0" w:evenVBand="0" w:oddHBand="0" w:evenHBand="0" w:firstRowFirstColumn="0" w:firstRowLastColumn="0" w:lastRowFirstColumn="0" w:lastRowLastColumn="0"/>
            <w:tcW w:w="2197" w:type="dxa"/>
            <w:vMerge/>
            <w:hideMark/>
          </w:tcPr>
          <w:p w14:paraId="1E3830E4" w14:textId="77777777" w:rsidR="008025D3" w:rsidRPr="00F536C2" w:rsidRDefault="008025D3" w:rsidP="00F536C2">
            <w:pPr>
              <w:rPr>
                <w:rFonts w:ascii="Arial" w:hAnsi="Arial" w:cs="Arial"/>
                <w:b w:val="0"/>
                <w:bCs w:val="0"/>
                <w:color w:val="000000"/>
                <w:sz w:val="22"/>
                <w:szCs w:val="22"/>
              </w:rPr>
            </w:pPr>
          </w:p>
        </w:tc>
        <w:tc>
          <w:tcPr>
            <w:tcW w:w="877" w:type="dxa"/>
            <w:noWrap/>
            <w:hideMark/>
          </w:tcPr>
          <w:p w14:paraId="6CB85352" w14:textId="77777777" w:rsidR="008025D3" w:rsidRPr="00F536C2" w:rsidRDefault="008025D3"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H</w:t>
            </w:r>
          </w:p>
        </w:tc>
        <w:tc>
          <w:tcPr>
            <w:tcW w:w="674" w:type="dxa"/>
            <w:noWrap/>
            <w:hideMark/>
          </w:tcPr>
          <w:p w14:paraId="76616F57" w14:textId="77777777" w:rsidR="008025D3" w:rsidRPr="00F536C2" w:rsidRDefault="008025D3"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M</w:t>
            </w:r>
          </w:p>
        </w:tc>
        <w:tc>
          <w:tcPr>
            <w:tcW w:w="778" w:type="dxa"/>
            <w:noWrap/>
            <w:hideMark/>
          </w:tcPr>
          <w:p w14:paraId="12F954DE" w14:textId="77777777" w:rsidR="008025D3" w:rsidRPr="00F536C2" w:rsidRDefault="008025D3"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H</w:t>
            </w:r>
          </w:p>
        </w:tc>
        <w:tc>
          <w:tcPr>
            <w:tcW w:w="778" w:type="dxa"/>
            <w:noWrap/>
            <w:hideMark/>
          </w:tcPr>
          <w:p w14:paraId="023990A9" w14:textId="77777777" w:rsidR="008025D3" w:rsidRPr="00F536C2" w:rsidRDefault="008025D3"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M</w:t>
            </w:r>
          </w:p>
        </w:tc>
        <w:tc>
          <w:tcPr>
            <w:tcW w:w="1059" w:type="dxa"/>
            <w:vMerge/>
            <w:hideMark/>
          </w:tcPr>
          <w:p w14:paraId="756F45DC" w14:textId="77777777" w:rsidR="008025D3" w:rsidRPr="00F536C2" w:rsidRDefault="008025D3" w:rsidP="00F536C2">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p>
        </w:tc>
      </w:tr>
      <w:tr w:rsidR="008025D3" w:rsidRPr="00F536C2" w14:paraId="6E6639FB" w14:textId="77777777" w:rsidTr="007878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97" w:type="dxa"/>
            <w:noWrap/>
            <w:hideMark/>
          </w:tcPr>
          <w:p w14:paraId="205396CA" w14:textId="77777777" w:rsidR="008025D3" w:rsidRPr="00F536C2" w:rsidRDefault="008025D3" w:rsidP="00F536C2">
            <w:pPr>
              <w:rPr>
                <w:rFonts w:ascii="Arial" w:hAnsi="Arial" w:cs="Arial"/>
                <w:b w:val="0"/>
                <w:bCs w:val="0"/>
                <w:color w:val="000000"/>
                <w:sz w:val="22"/>
                <w:szCs w:val="22"/>
              </w:rPr>
            </w:pPr>
            <w:r w:rsidRPr="00F536C2">
              <w:rPr>
                <w:rFonts w:ascii="Arial" w:hAnsi="Arial" w:cs="Arial"/>
                <w:b w:val="0"/>
                <w:bCs w:val="0"/>
                <w:color w:val="000000"/>
                <w:sz w:val="22"/>
                <w:szCs w:val="22"/>
              </w:rPr>
              <w:t>Escolarizado</w:t>
            </w:r>
          </w:p>
        </w:tc>
        <w:tc>
          <w:tcPr>
            <w:tcW w:w="877" w:type="dxa"/>
            <w:noWrap/>
          </w:tcPr>
          <w:p w14:paraId="41CC803A" w14:textId="77777777" w:rsidR="008025D3" w:rsidRPr="00F536C2" w:rsidRDefault="008025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rPr>
              <w:t>48</w:t>
            </w:r>
          </w:p>
        </w:tc>
        <w:tc>
          <w:tcPr>
            <w:tcW w:w="674" w:type="dxa"/>
            <w:noWrap/>
          </w:tcPr>
          <w:p w14:paraId="5D5FF76D" w14:textId="77777777" w:rsidR="008025D3" w:rsidRPr="00F536C2" w:rsidRDefault="008025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19</w:t>
            </w:r>
          </w:p>
        </w:tc>
        <w:tc>
          <w:tcPr>
            <w:tcW w:w="778" w:type="dxa"/>
            <w:noWrap/>
          </w:tcPr>
          <w:p w14:paraId="45A3FFF1" w14:textId="77777777" w:rsidR="008025D3" w:rsidRPr="00F536C2" w:rsidRDefault="008025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93</w:t>
            </w:r>
          </w:p>
        </w:tc>
        <w:tc>
          <w:tcPr>
            <w:tcW w:w="778" w:type="dxa"/>
            <w:noWrap/>
          </w:tcPr>
          <w:p w14:paraId="3F9E973E" w14:textId="77777777" w:rsidR="008025D3" w:rsidRPr="00F536C2" w:rsidRDefault="008025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56</w:t>
            </w:r>
          </w:p>
        </w:tc>
        <w:tc>
          <w:tcPr>
            <w:tcW w:w="1059" w:type="dxa"/>
            <w:noWrap/>
          </w:tcPr>
          <w:p w14:paraId="421D056F" w14:textId="77777777" w:rsidR="008025D3" w:rsidRPr="00F536C2" w:rsidRDefault="008025D3"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216</w:t>
            </w:r>
          </w:p>
        </w:tc>
      </w:tr>
      <w:tr w:rsidR="008025D3" w:rsidRPr="00F536C2" w14:paraId="4A44116D" w14:textId="77777777" w:rsidTr="0078781D">
        <w:trPr>
          <w:trHeight w:val="315"/>
        </w:trPr>
        <w:tc>
          <w:tcPr>
            <w:cnfStyle w:val="001000000000" w:firstRow="0" w:lastRow="0" w:firstColumn="1" w:lastColumn="0" w:oddVBand="0" w:evenVBand="0" w:oddHBand="0" w:evenHBand="0" w:firstRowFirstColumn="0" w:firstRowLastColumn="0" w:lastRowFirstColumn="0" w:lastRowLastColumn="0"/>
            <w:tcW w:w="2197" w:type="dxa"/>
            <w:noWrap/>
            <w:hideMark/>
          </w:tcPr>
          <w:p w14:paraId="62CB3709" w14:textId="77777777" w:rsidR="008025D3" w:rsidRPr="00F536C2" w:rsidRDefault="008025D3" w:rsidP="00F536C2">
            <w:pPr>
              <w:rPr>
                <w:rFonts w:ascii="Arial" w:hAnsi="Arial" w:cs="Arial"/>
                <w:b w:val="0"/>
                <w:bCs w:val="0"/>
                <w:color w:val="000000"/>
                <w:sz w:val="22"/>
                <w:szCs w:val="22"/>
              </w:rPr>
            </w:pPr>
            <w:r w:rsidRPr="00F536C2">
              <w:rPr>
                <w:rFonts w:ascii="Arial" w:hAnsi="Arial" w:cs="Arial"/>
                <w:b w:val="0"/>
                <w:bCs w:val="0"/>
                <w:color w:val="000000"/>
                <w:sz w:val="22"/>
                <w:szCs w:val="22"/>
              </w:rPr>
              <w:t>Educación a Distancia</w:t>
            </w:r>
          </w:p>
        </w:tc>
        <w:tc>
          <w:tcPr>
            <w:tcW w:w="877" w:type="dxa"/>
            <w:noWrap/>
          </w:tcPr>
          <w:p w14:paraId="290B40FE" w14:textId="77777777" w:rsidR="008025D3" w:rsidRPr="00F536C2" w:rsidRDefault="008025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rPr>
              <w:t>41</w:t>
            </w:r>
          </w:p>
        </w:tc>
        <w:tc>
          <w:tcPr>
            <w:tcW w:w="674" w:type="dxa"/>
            <w:noWrap/>
          </w:tcPr>
          <w:p w14:paraId="2FC91941" w14:textId="77777777" w:rsidR="008025D3" w:rsidRPr="00F536C2" w:rsidRDefault="008025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16</w:t>
            </w:r>
          </w:p>
        </w:tc>
        <w:tc>
          <w:tcPr>
            <w:tcW w:w="778" w:type="dxa"/>
            <w:noWrap/>
          </w:tcPr>
          <w:p w14:paraId="50DAA94E" w14:textId="77777777" w:rsidR="008025D3" w:rsidRPr="00F536C2" w:rsidRDefault="008025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103</w:t>
            </w:r>
          </w:p>
        </w:tc>
        <w:tc>
          <w:tcPr>
            <w:tcW w:w="778" w:type="dxa"/>
            <w:noWrap/>
          </w:tcPr>
          <w:p w14:paraId="6F9DF53E" w14:textId="77777777" w:rsidR="008025D3" w:rsidRPr="00F536C2" w:rsidRDefault="008025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68</w:t>
            </w:r>
          </w:p>
        </w:tc>
        <w:tc>
          <w:tcPr>
            <w:tcW w:w="1059" w:type="dxa"/>
            <w:noWrap/>
          </w:tcPr>
          <w:p w14:paraId="19D6388C" w14:textId="77777777" w:rsidR="008025D3" w:rsidRPr="00F536C2" w:rsidRDefault="008025D3"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228</w:t>
            </w:r>
          </w:p>
        </w:tc>
      </w:tr>
      <w:tr w:rsidR="008025D3" w:rsidRPr="00F536C2" w14:paraId="458EF4D2" w14:textId="77777777" w:rsidTr="007878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97" w:type="dxa"/>
            <w:noWrap/>
            <w:hideMark/>
          </w:tcPr>
          <w:p w14:paraId="305D4FC6" w14:textId="77777777" w:rsidR="008025D3" w:rsidRPr="00F536C2" w:rsidRDefault="008025D3" w:rsidP="00F536C2">
            <w:pPr>
              <w:rPr>
                <w:rFonts w:ascii="Arial" w:hAnsi="Arial" w:cs="Arial"/>
                <w:b w:val="0"/>
                <w:bCs w:val="0"/>
                <w:color w:val="000000"/>
                <w:sz w:val="22"/>
                <w:szCs w:val="22"/>
              </w:rPr>
            </w:pPr>
            <w:r w:rsidRPr="00F536C2">
              <w:rPr>
                <w:rFonts w:ascii="Arial" w:hAnsi="Arial" w:cs="Arial"/>
                <w:b w:val="0"/>
                <w:bCs w:val="0"/>
                <w:color w:val="000000"/>
                <w:sz w:val="22"/>
                <w:szCs w:val="22"/>
              </w:rPr>
              <w:t>Total</w:t>
            </w:r>
          </w:p>
        </w:tc>
        <w:tc>
          <w:tcPr>
            <w:tcW w:w="877" w:type="dxa"/>
            <w:noWrap/>
          </w:tcPr>
          <w:p w14:paraId="06CA3C38" w14:textId="77777777" w:rsidR="008025D3" w:rsidRPr="00F536C2" w:rsidRDefault="008025D3"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89</w:t>
            </w:r>
          </w:p>
        </w:tc>
        <w:tc>
          <w:tcPr>
            <w:tcW w:w="674" w:type="dxa"/>
            <w:noWrap/>
          </w:tcPr>
          <w:p w14:paraId="1774E94B" w14:textId="77777777" w:rsidR="008025D3" w:rsidRPr="00F536C2" w:rsidRDefault="008025D3"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35</w:t>
            </w:r>
          </w:p>
        </w:tc>
        <w:tc>
          <w:tcPr>
            <w:tcW w:w="778" w:type="dxa"/>
            <w:noWrap/>
          </w:tcPr>
          <w:p w14:paraId="7B269784" w14:textId="77777777" w:rsidR="008025D3" w:rsidRPr="00F536C2" w:rsidRDefault="008025D3"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196</w:t>
            </w:r>
          </w:p>
        </w:tc>
        <w:tc>
          <w:tcPr>
            <w:tcW w:w="778" w:type="dxa"/>
            <w:noWrap/>
          </w:tcPr>
          <w:p w14:paraId="128FA8C7" w14:textId="77777777" w:rsidR="008025D3" w:rsidRPr="00F536C2" w:rsidRDefault="008025D3"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124</w:t>
            </w:r>
          </w:p>
        </w:tc>
        <w:tc>
          <w:tcPr>
            <w:tcW w:w="1059" w:type="dxa"/>
            <w:noWrap/>
          </w:tcPr>
          <w:p w14:paraId="2C4A9DA8" w14:textId="77777777" w:rsidR="008025D3" w:rsidRPr="00F536C2" w:rsidRDefault="008025D3"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444</w:t>
            </w:r>
          </w:p>
        </w:tc>
      </w:tr>
    </w:tbl>
    <w:p w14:paraId="0FB2F3F3" w14:textId="77777777" w:rsidR="008025D3" w:rsidRPr="00F536C2" w:rsidRDefault="008025D3" w:rsidP="00F536C2">
      <w:pPr>
        <w:pStyle w:val="Cuerpodeltexto1"/>
        <w:spacing w:line="240" w:lineRule="auto"/>
        <w:jc w:val="center"/>
        <w:rPr>
          <w:rFonts w:ascii="Arial" w:hAnsi="Arial" w:cs="Arial"/>
          <w:sz w:val="22"/>
          <w:szCs w:val="22"/>
        </w:rPr>
      </w:pPr>
    </w:p>
    <w:p w14:paraId="59A76191" w14:textId="7CBF24EA" w:rsidR="00797DE8" w:rsidRPr="0078781D" w:rsidRDefault="00E2345C" w:rsidP="00F536C2">
      <w:pPr>
        <w:pStyle w:val="Cuerpodeltexto1"/>
        <w:spacing w:line="240" w:lineRule="auto"/>
        <w:jc w:val="center"/>
        <w:rPr>
          <w:rFonts w:ascii="Arial" w:hAnsi="Arial" w:cs="Arial"/>
          <w:b/>
          <w:i/>
          <w:color w:val="365F91" w:themeColor="accent1" w:themeShade="BF"/>
          <w:sz w:val="18"/>
          <w:szCs w:val="18"/>
        </w:rPr>
      </w:pPr>
      <w:bookmarkStart w:id="53" w:name="_Toc191450769"/>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17</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Matrícula de Ingeniería Industrial </w:t>
      </w:r>
      <w:proofErr w:type="spellStart"/>
      <w:r w:rsidRPr="0078781D">
        <w:rPr>
          <w:rFonts w:ascii="Arial" w:hAnsi="Arial" w:cs="Arial"/>
          <w:i/>
          <w:color w:val="365F91" w:themeColor="accent1" w:themeShade="BF"/>
          <w:sz w:val="18"/>
          <w:szCs w:val="18"/>
        </w:rPr>
        <w:t>Ago</w:t>
      </w:r>
      <w:proofErr w:type="spellEnd"/>
      <w:r w:rsidRPr="0078781D">
        <w:rPr>
          <w:rFonts w:ascii="Arial" w:hAnsi="Arial" w:cs="Arial"/>
          <w:i/>
          <w:color w:val="365F91" w:themeColor="accent1" w:themeShade="BF"/>
          <w:sz w:val="18"/>
          <w:szCs w:val="18"/>
        </w:rPr>
        <w:t>-Dic 202</w:t>
      </w:r>
      <w:r w:rsidR="008025D3" w:rsidRPr="0078781D">
        <w:rPr>
          <w:rFonts w:ascii="Arial" w:hAnsi="Arial" w:cs="Arial"/>
          <w:i/>
          <w:color w:val="365F91" w:themeColor="accent1" w:themeShade="BF"/>
          <w:sz w:val="18"/>
          <w:szCs w:val="18"/>
        </w:rPr>
        <w:t>4</w:t>
      </w:r>
      <w:r w:rsidRPr="0078781D">
        <w:rPr>
          <w:rFonts w:ascii="Arial" w:hAnsi="Arial" w:cs="Arial"/>
          <w:i/>
          <w:color w:val="365F91" w:themeColor="accent1" w:themeShade="BF"/>
          <w:sz w:val="18"/>
          <w:szCs w:val="18"/>
        </w:rPr>
        <w:t>. Fuente Depto. de Ingeniería Industrial</w:t>
      </w:r>
      <w:bookmarkEnd w:id="53"/>
    </w:p>
    <w:p w14:paraId="0556D531" w14:textId="77777777" w:rsidR="00797DE8" w:rsidRPr="00F536C2" w:rsidRDefault="00797DE8" w:rsidP="00F536C2">
      <w:pPr>
        <w:rPr>
          <w:rFonts w:ascii="Arial" w:hAnsi="Arial" w:cs="Arial"/>
          <w:b/>
          <w:sz w:val="22"/>
          <w:szCs w:val="22"/>
        </w:rPr>
      </w:pPr>
    </w:p>
    <w:p w14:paraId="04C9D7DE" w14:textId="77777777" w:rsidR="0022609F" w:rsidRPr="00F536C2" w:rsidRDefault="0022609F" w:rsidP="00F536C2">
      <w:pPr>
        <w:ind w:left="66"/>
        <w:rPr>
          <w:rFonts w:ascii="Arial" w:hAnsi="Arial" w:cs="Arial"/>
          <w:sz w:val="22"/>
          <w:szCs w:val="22"/>
        </w:rPr>
      </w:pPr>
      <w:r w:rsidRPr="00F536C2">
        <w:rPr>
          <w:rFonts w:ascii="Arial" w:hAnsi="Arial" w:cs="Arial"/>
          <w:sz w:val="22"/>
          <w:szCs w:val="22"/>
        </w:rPr>
        <w:t>Durante el año 2024, se concluyó con el proceso de autoevaluación, para la posterior aplicación a la convocatoria de acreditación del SEAES (Sistema de Evaluación y Acreditación de la Educación Superior), mismo que continúa durante el primer semestre del año 2025.</w:t>
      </w:r>
    </w:p>
    <w:p w14:paraId="39778B0B" w14:textId="3A1E08E0" w:rsidR="00797DE8" w:rsidRPr="00F536C2" w:rsidRDefault="00797DE8" w:rsidP="00F536C2">
      <w:pPr>
        <w:ind w:left="66"/>
        <w:rPr>
          <w:rFonts w:ascii="Arial" w:hAnsi="Arial" w:cs="Arial"/>
          <w:sz w:val="22"/>
          <w:szCs w:val="22"/>
        </w:rPr>
      </w:pPr>
    </w:p>
    <w:p w14:paraId="1E3B6521" w14:textId="77777777" w:rsidR="0022609F" w:rsidRPr="00F536C2" w:rsidRDefault="0022609F" w:rsidP="00F536C2">
      <w:pPr>
        <w:ind w:left="66"/>
        <w:rPr>
          <w:rFonts w:ascii="Arial" w:hAnsi="Arial" w:cs="Arial"/>
          <w:sz w:val="22"/>
          <w:szCs w:val="22"/>
        </w:rPr>
      </w:pPr>
      <w:r w:rsidRPr="00F536C2">
        <w:rPr>
          <w:rFonts w:ascii="Arial" w:hAnsi="Arial" w:cs="Arial"/>
          <w:sz w:val="22"/>
          <w:szCs w:val="22"/>
        </w:rPr>
        <w:t>Se tienen en total 24 académicos participantes en cursos de formación durante el año 2024, lo que representa el 100% del personal del área, siendo los cursos tomados los siguientes:</w:t>
      </w:r>
    </w:p>
    <w:p w14:paraId="67A377BB" w14:textId="77777777" w:rsidR="0022609F" w:rsidRPr="00F536C2" w:rsidRDefault="0022609F" w:rsidP="00F536C2">
      <w:pPr>
        <w:ind w:left="66"/>
        <w:rPr>
          <w:rFonts w:ascii="Arial" w:hAnsi="Arial" w:cs="Arial"/>
          <w:sz w:val="22"/>
          <w:szCs w:val="22"/>
        </w:rPr>
      </w:pPr>
    </w:p>
    <w:p w14:paraId="05352B7C" w14:textId="77777777" w:rsidR="0022609F" w:rsidRPr="00F536C2" w:rsidRDefault="0022609F" w:rsidP="00F536C2">
      <w:pPr>
        <w:numPr>
          <w:ilvl w:val="0"/>
          <w:numId w:val="15"/>
        </w:numPr>
        <w:jc w:val="left"/>
        <w:rPr>
          <w:rFonts w:ascii="Arial" w:hAnsi="Arial" w:cs="Arial"/>
          <w:sz w:val="22"/>
          <w:szCs w:val="22"/>
        </w:rPr>
      </w:pPr>
      <w:r w:rsidRPr="00F536C2">
        <w:rPr>
          <w:rFonts w:ascii="Arial" w:hAnsi="Arial" w:cs="Arial"/>
          <w:sz w:val="22"/>
          <w:szCs w:val="22"/>
        </w:rPr>
        <w:t>Curso Compromiso e identidad en el servicio educativo</w:t>
      </w:r>
    </w:p>
    <w:p w14:paraId="63D1F2C3" w14:textId="77777777" w:rsidR="0022609F" w:rsidRPr="00F536C2" w:rsidRDefault="0022609F" w:rsidP="00F536C2">
      <w:pPr>
        <w:numPr>
          <w:ilvl w:val="0"/>
          <w:numId w:val="15"/>
        </w:numPr>
        <w:jc w:val="left"/>
        <w:rPr>
          <w:rFonts w:ascii="Arial" w:hAnsi="Arial" w:cs="Arial"/>
          <w:sz w:val="22"/>
          <w:szCs w:val="22"/>
        </w:rPr>
      </w:pPr>
      <w:r w:rsidRPr="00F536C2">
        <w:rPr>
          <w:rFonts w:ascii="Arial" w:hAnsi="Arial" w:cs="Arial"/>
          <w:sz w:val="22"/>
          <w:szCs w:val="22"/>
        </w:rPr>
        <w:t xml:space="preserve">Normas y lineamientos para la impartición de asignaturas en </w:t>
      </w:r>
      <w:proofErr w:type="spellStart"/>
      <w:r w:rsidRPr="00F536C2">
        <w:rPr>
          <w:rFonts w:ascii="Arial" w:hAnsi="Arial" w:cs="Arial"/>
          <w:sz w:val="22"/>
          <w:szCs w:val="22"/>
        </w:rPr>
        <w:t>EaD</w:t>
      </w:r>
      <w:proofErr w:type="spellEnd"/>
      <w:r w:rsidRPr="00F536C2">
        <w:rPr>
          <w:rFonts w:ascii="Arial" w:hAnsi="Arial" w:cs="Arial"/>
          <w:sz w:val="22"/>
          <w:szCs w:val="22"/>
        </w:rPr>
        <w:t xml:space="preserve">, Gestión del curso en </w:t>
      </w:r>
      <w:proofErr w:type="spellStart"/>
      <w:r w:rsidRPr="00F536C2">
        <w:rPr>
          <w:rFonts w:ascii="Arial" w:hAnsi="Arial" w:cs="Arial"/>
          <w:sz w:val="22"/>
          <w:szCs w:val="22"/>
        </w:rPr>
        <w:t>Mindbox</w:t>
      </w:r>
      <w:proofErr w:type="spellEnd"/>
      <w:r w:rsidRPr="00F536C2">
        <w:rPr>
          <w:rFonts w:ascii="Arial" w:hAnsi="Arial" w:cs="Arial"/>
          <w:sz w:val="22"/>
          <w:szCs w:val="22"/>
        </w:rPr>
        <w:t xml:space="preserve"> y llenado básico de plataforma Moodle para impartición de asignaturas</w:t>
      </w:r>
    </w:p>
    <w:p w14:paraId="085AFDF5" w14:textId="77777777" w:rsidR="0022609F" w:rsidRPr="00F536C2" w:rsidRDefault="0022609F" w:rsidP="00F536C2">
      <w:pPr>
        <w:numPr>
          <w:ilvl w:val="0"/>
          <w:numId w:val="15"/>
        </w:numPr>
        <w:jc w:val="left"/>
        <w:rPr>
          <w:rFonts w:ascii="Arial" w:hAnsi="Arial" w:cs="Arial"/>
          <w:sz w:val="22"/>
          <w:szCs w:val="22"/>
        </w:rPr>
      </w:pPr>
      <w:r w:rsidRPr="00F536C2">
        <w:rPr>
          <w:rFonts w:ascii="Arial" w:hAnsi="Arial" w:cs="Arial"/>
          <w:sz w:val="22"/>
          <w:szCs w:val="22"/>
        </w:rPr>
        <w:t>Comunicación Asertiva en el Servicio Público</w:t>
      </w:r>
    </w:p>
    <w:p w14:paraId="25CD4EB0" w14:textId="77777777" w:rsidR="0022609F" w:rsidRPr="00F536C2" w:rsidRDefault="0022609F" w:rsidP="00F536C2">
      <w:pPr>
        <w:numPr>
          <w:ilvl w:val="0"/>
          <w:numId w:val="15"/>
        </w:numPr>
        <w:jc w:val="left"/>
        <w:rPr>
          <w:rFonts w:ascii="Arial" w:hAnsi="Arial" w:cs="Arial"/>
          <w:sz w:val="22"/>
          <w:szCs w:val="22"/>
        </w:rPr>
      </w:pPr>
      <w:r w:rsidRPr="00F536C2">
        <w:rPr>
          <w:rFonts w:ascii="Arial" w:hAnsi="Arial" w:cs="Arial"/>
          <w:sz w:val="22"/>
          <w:szCs w:val="22"/>
        </w:rPr>
        <w:t>Liderazgo y Motivación</w:t>
      </w:r>
    </w:p>
    <w:p w14:paraId="50506FA2" w14:textId="77777777" w:rsidR="0022609F" w:rsidRPr="00F536C2" w:rsidRDefault="0022609F" w:rsidP="00F536C2">
      <w:pPr>
        <w:numPr>
          <w:ilvl w:val="0"/>
          <w:numId w:val="15"/>
        </w:numPr>
        <w:jc w:val="left"/>
        <w:rPr>
          <w:rFonts w:ascii="Arial" w:hAnsi="Arial" w:cs="Arial"/>
          <w:sz w:val="22"/>
          <w:szCs w:val="22"/>
        </w:rPr>
      </w:pPr>
      <w:r w:rsidRPr="00F536C2">
        <w:rPr>
          <w:rFonts w:ascii="Arial" w:hAnsi="Arial" w:cs="Arial"/>
          <w:sz w:val="22"/>
          <w:szCs w:val="22"/>
        </w:rPr>
        <w:t>Mejora educativa y docente con inteligencia Artificial</w:t>
      </w:r>
    </w:p>
    <w:p w14:paraId="23894FE3" w14:textId="3FBFA560" w:rsidR="00797DE8" w:rsidRPr="00F536C2" w:rsidRDefault="00797DE8" w:rsidP="00F536C2">
      <w:pPr>
        <w:ind w:left="66"/>
        <w:rPr>
          <w:rFonts w:ascii="Arial" w:hAnsi="Arial" w:cs="Arial"/>
          <w:sz w:val="22"/>
          <w:szCs w:val="22"/>
        </w:rPr>
      </w:pPr>
    </w:p>
    <w:p w14:paraId="36D4F870" w14:textId="77777777" w:rsidR="00E2631D" w:rsidRPr="00F536C2" w:rsidRDefault="00E2631D" w:rsidP="00F536C2">
      <w:pPr>
        <w:ind w:left="66"/>
        <w:rPr>
          <w:rFonts w:ascii="Arial" w:hAnsi="Arial" w:cs="Arial"/>
          <w:sz w:val="22"/>
          <w:szCs w:val="22"/>
        </w:rPr>
      </w:pPr>
      <w:r w:rsidRPr="00F536C2">
        <w:rPr>
          <w:rFonts w:ascii="Arial" w:hAnsi="Arial" w:cs="Arial"/>
          <w:sz w:val="22"/>
          <w:szCs w:val="22"/>
        </w:rPr>
        <w:t>Se tienen en total 24 académicos participantes en cursos de actualización durante el año 2024, lo que representa el 100% del personal del área, siendo los cursos tomados los siguientes:</w:t>
      </w:r>
    </w:p>
    <w:p w14:paraId="234BBB47" w14:textId="77777777" w:rsidR="00E2631D" w:rsidRPr="00F536C2" w:rsidRDefault="00E2631D" w:rsidP="00F536C2">
      <w:pPr>
        <w:ind w:left="426"/>
        <w:rPr>
          <w:rFonts w:ascii="Arial" w:hAnsi="Arial" w:cs="Arial"/>
          <w:sz w:val="22"/>
          <w:szCs w:val="22"/>
        </w:rPr>
      </w:pPr>
    </w:p>
    <w:p w14:paraId="2B5C5D6C" w14:textId="77777777" w:rsidR="00E2631D" w:rsidRPr="00F536C2" w:rsidRDefault="00E2631D" w:rsidP="00F536C2">
      <w:pPr>
        <w:numPr>
          <w:ilvl w:val="0"/>
          <w:numId w:val="16"/>
        </w:numPr>
        <w:jc w:val="left"/>
        <w:rPr>
          <w:rFonts w:ascii="Arial" w:hAnsi="Arial" w:cs="Arial"/>
          <w:sz w:val="22"/>
          <w:szCs w:val="22"/>
        </w:rPr>
      </w:pPr>
      <w:r w:rsidRPr="00F536C2">
        <w:rPr>
          <w:rFonts w:ascii="Arial" w:hAnsi="Arial" w:cs="Arial"/>
          <w:sz w:val="22"/>
          <w:szCs w:val="22"/>
        </w:rPr>
        <w:t>Diplomado de Recursos Educativos y Ambientes Virtuales de Aprendizaje</w:t>
      </w:r>
    </w:p>
    <w:p w14:paraId="1178CEC8" w14:textId="77777777" w:rsidR="00E2631D" w:rsidRPr="00F536C2" w:rsidRDefault="00E2631D" w:rsidP="00F536C2">
      <w:pPr>
        <w:numPr>
          <w:ilvl w:val="0"/>
          <w:numId w:val="16"/>
        </w:numPr>
        <w:jc w:val="left"/>
        <w:rPr>
          <w:rFonts w:ascii="Arial" w:hAnsi="Arial" w:cs="Arial"/>
          <w:sz w:val="22"/>
          <w:szCs w:val="22"/>
        </w:rPr>
      </w:pPr>
      <w:r w:rsidRPr="00F536C2">
        <w:rPr>
          <w:rFonts w:ascii="Arial" w:hAnsi="Arial" w:cs="Arial"/>
          <w:sz w:val="22"/>
          <w:szCs w:val="22"/>
        </w:rPr>
        <w:t>Sensibilización en la acción tutorial</w:t>
      </w:r>
    </w:p>
    <w:p w14:paraId="62A17A43" w14:textId="77777777" w:rsidR="00E2631D" w:rsidRPr="00F536C2" w:rsidRDefault="00E2631D" w:rsidP="00F536C2">
      <w:pPr>
        <w:numPr>
          <w:ilvl w:val="0"/>
          <w:numId w:val="16"/>
        </w:numPr>
        <w:jc w:val="left"/>
        <w:rPr>
          <w:rFonts w:ascii="Arial" w:hAnsi="Arial" w:cs="Arial"/>
          <w:sz w:val="22"/>
          <w:szCs w:val="22"/>
        </w:rPr>
      </w:pPr>
      <w:r w:rsidRPr="00F536C2">
        <w:rPr>
          <w:rFonts w:ascii="Arial" w:hAnsi="Arial" w:cs="Arial"/>
          <w:sz w:val="22"/>
          <w:szCs w:val="22"/>
        </w:rPr>
        <w:t>Inglés para semiconductores</w:t>
      </w:r>
    </w:p>
    <w:p w14:paraId="67DC519A" w14:textId="77777777" w:rsidR="00E2631D" w:rsidRPr="00F536C2" w:rsidRDefault="00E2631D" w:rsidP="00F536C2">
      <w:pPr>
        <w:numPr>
          <w:ilvl w:val="0"/>
          <w:numId w:val="16"/>
        </w:numPr>
        <w:jc w:val="left"/>
        <w:rPr>
          <w:rFonts w:ascii="Arial" w:hAnsi="Arial" w:cs="Arial"/>
          <w:sz w:val="22"/>
          <w:szCs w:val="22"/>
        </w:rPr>
      </w:pPr>
      <w:r w:rsidRPr="00F536C2">
        <w:rPr>
          <w:rFonts w:ascii="Arial" w:hAnsi="Arial" w:cs="Arial"/>
          <w:sz w:val="22"/>
          <w:szCs w:val="22"/>
        </w:rPr>
        <w:t>Diplomado internacional de Semiconductores</w:t>
      </w:r>
    </w:p>
    <w:p w14:paraId="0A33650E" w14:textId="77777777" w:rsidR="00E2631D" w:rsidRPr="00F536C2" w:rsidRDefault="00E2631D" w:rsidP="00F536C2">
      <w:pPr>
        <w:numPr>
          <w:ilvl w:val="0"/>
          <w:numId w:val="16"/>
        </w:numPr>
        <w:jc w:val="left"/>
        <w:rPr>
          <w:rFonts w:ascii="Arial" w:hAnsi="Arial" w:cs="Arial"/>
          <w:sz w:val="22"/>
          <w:szCs w:val="22"/>
        </w:rPr>
      </w:pPr>
      <w:r w:rsidRPr="00F536C2">
        <w:rPr>
          <w:rFonts w:ascii="Arial" w:hAnsi="Arial" w:cs="Arial"/>
          <w:sz w:val="22"/>
          <w:szCs w:val="22"/>
        </w:rPr>
        <w:t>Metrología e Incertidumbre</w:t>
      </w:r>
    </w:p>
    <w:p w14:paraId="36383548" w14:textId="58958068" w:rsidR="00797DE8" w:rsidRPr="00F536C2" w:rsidRDefault="00797DE8" w:rsidP="00F536C2">
      <w:pPr>
        <w:ind w:left="66"/>
        <w:rPr>
          <w:rFonts w:ascii="Arial" w:hAnsi="Arial" w:cs="Arial"/>
          <w:sz w:val="22"/>
          <w:szCs w:val="22"/>
        </w:rPr>
      </w:pPr>
    </w:p>
    <w:p w14:paraId="3F814D2A" w14:textId="77777777" w:rsidR="00E2631D" w:rsidRPr="00F536C2" w:rsidRDefault="00E2631D" w:rsidP="00F536C2">
      <w:pPr>
        <w:ind w:left="66"/>
        <w:rPr>
          <w:rFonts w:ascii="Arial" w:hAnsi="Arial" w:cs="Arial"/>
          <w:sz w:val="22"/>
          <w:szCs w:val="22"/>
        </w:rPr>
      </w:pPr>
      <w:r w:rsidRPr="00F536C2">
        <w:rPr>
          <w:rFonts w:ascii="Arial" w:hAnsi="Arial" w:cs="Arial"/>
          <w:sz w:val="22"/>
          <w:szCs w:val="22"/>
        </w:rPr>
        <w:lastRenderedPageBreak/>
        <w:t>Durante el año 2024, un docente de la academia de Ingeniería Industrial, concluyó con éxito el Diplomado de Recursos Educativos y Ambientes Virtuales de Aprendizaje, sumándose a los 9 docentes que han cursado y aprobado dicho diplomado.</w:t>
      </w:r>
    </w:p>
    <w:p w14:paraId="7A6C0B57" w14:textId="77777777" w:rsidR="0042633D" w:rsidRPr="00F536C2" w:rsidRDefault="0042633D" w:rsidP="00F536C2">
      <w:pPr>
        <w:ind w:left="66"/>
        <w:rPr>
          <w:rFonts w:ascii="Arial" w:hAnsi="Arial" w:cs="Arial"/>
          <w:sz w:val="22"/>
          <w:szCs w:val="22"/>
        </w:rPr>
      </w:pPr>
    </w:p>
    <w:p w14:paraId="57140F6A" w14:textId="77777777" w:rsidR="00E2631D" w:rsidRPr="00F536C2" w:rsidRDefault="00E2631D" w:rsidP="00F536C2">
      <w:pPr>
        <w:ind w:left="66"/>
        <w:rPr>
          <w:rFonts w:ascii="Arial" w:hAnsi="Arial" w:cs="Arial"/>
          <w:sz w:val="22"/>
          <w:szCs w:val="22"/>
        </w:rPr>
      </w:pPr>
      <w:r w:rsidRPr="00F536C2">
        <w:rPr>
          <w:rFonts w:ascii="Arial" w:hAnsi="Arial" w:cs="Arial"/>
          <w:sz w:val="22"/>
          <w:szCs w:val="22"/>
        </w:rPr>
        <w:t>Se tienen 24 académicos participantes en convocatorias en materia académica, lo que representa el 100% del personal del departamento. Las convocatorias fueron:</w:t>
      </w:r>
    </w:p>
    <w:p w14:paraId="37A02D8D" w14:textId="77777777" w:rsidR="00E2631D" w:rsidRPr="00F536C2" w:rsidRDefault="00E2631D" w:rsidP="00F536C2">
      <w:pPr>
        <w:ind w:left="66"/>
        <w:rPr>
          <w:rFonts w:ascii="Arial" w:hAnsi="Arial" w:cs="Arial"/>
          <w:sz w:val="22"/>
          <w:szCs w:val="22"/>
        </w:rPr>
      </w:pPr>
    </w:p>
    <w:p w14:paraId="17003E1C" w14:textId="77777777" w:rsidR="00E2631D" w:rsidRPr="00F536C2" w:rsidRDefault="00E2631D" w:rsidP="00F536C2">
      <w:pPr>
        <w:numPr>
          <w:ilvl w:val="0"/>
          <w:numId w:val="17"/>
        </w:numPr>
        <w:ind w:left="426"/>
        <w:rPr>
          <w:rFonts w:ascii="Arial" w:hAnsi="Arial" w:cs="Arial"/>
          <w:sz w:val="22"/>
          <w:szCs w:val="22"/>
        </w:rPr>
      </w:pPr>
      <w:r w:rsidRPr="00F536C2">
        <w:rPr>
          <w:rFonts w:ascii="Arial" w:hAnsi="Arial" w:cs="Arial"/>
          <w:sz w:val="22"/>
          <w:szCs w:val="22"/>
        </w:rPr>
        <w:t xml:space="preserve">Semana académica de Ingeniería Industrial 2024 </w:t>
      </w:r>
    </w:p>
    <w:p w14:paraId="7F5B8160" w14:textId="77777777" w:rsidR="00E2631D" w:rsidRPr="00F536C2" w:rsidRDefault="00E2631D" w:rsidP="00F536C2">
      <w:pPr>
        <w:numPr>
          <w:ilvl w:val="0"/>
          <w:numId w:val="17"/>
        </w:numPr>
        <w:ind w:left="426"/>
        <w:jc w:val="left"/>
        <w:rPr>
          <w:rFonts w:ascii="Arial" w:hAnsi="Arial" w:cs="Arial"/>
          <w:sz w:val="22"/>
          <w:szCs w:val="22"/>
        </w:rPr>
      </w:pPr>
      <w:r w:rsidRPr="00F536C2">
        <w:rPr>
          <w:rFonts w:ascii="Arial" w:hAnsi="Arial" w:cs="Arial"/>
          <w:sz w:val="22"/>
          <w:szCs w:val="22"/>
        </w:rPr>
        <w:t xml:space="preserve">Congreso Internacional de la Sociedad de Ergonomistas de México A.C. </w:t>
      </w:r>
    </w:p>
    <w:p w14:paraId="747F2B78" w14:textId="77777777" w:rsidR="00E2631D" w:rsidRPr="00F536C2" w:rsidRDefault="00E2631D" w:rsidP="00F536C2">
      <w:pPr>
        <w:numPr>
          <w:ilvl w:val="0"/>
          <w:numId w:val="17"/>
        </w:numPr>
        <w:ind w:left="426"/>
        <w:rPr>
          <w:rFonts w:ascii="Arial" w:hAnsi="Arial" w:cs="Arial"/>
          <w:sz w:val="22"/>
          <w:szCs w:val="22"/>
        </w:rPr>
      </w:pPr>
      <w:r w:rsidRPr="00F536C2">
        <w:rPr>
          <w:rFonts w:ascii="Arial" w:hAnsi="Arial" w:cs="Arial"/>
          <w:sz w:val="22"/>
          <w:szCs w:val="22"/>
        </w:rPr>
        <w:t xml:space="preserve">Cumbre Nacional de Investigación, Innovación y Desarrollo Tecnológico 2024 en sus etapas local, regional y nacional en los rubros de </w:t>
      </w:r>
      <w:proofErr w:type="spellStart"/>
      <w:r w:rsidRPr="00F536C2">
        <w:rPr>
          <w:rFonts w:ascii="Arial" w:hAnsi="Arial" w:cs="Arial"/>
          <w:sz w:val="22"/>
          <w:szCs w:val="22"/>
        </w:rPr>
        <w:t>Innovatec</w:t>
      </w:r>
      <w:proofErr w:type="spellEnd"/>
      <w:r w:rsidRPr="00F536C2">
        <w:rPr>
          <w:rFonts w:ascii="Arial" w:hAnsi="Arial" w:cs="Arial"/>
          <w:sz w:val="22"/>
          <w:szCs w:val="22"/>
        </w:rPr>
        <w:t xml:space="preserve">, </w:t>
      </w:r>
      <w:proofErr w:type="spellStart"/>
      <w:r w:rsidRPr="00F536C2">
        <w:rPr>
          <w:rFonts w:ascii="Arial" w:hAnsi="Arial" w:cs="Arial"/>
          <w:sz w:val="22"/>
          <w:szCs w:val="22"/>
        </w:rPr>
        <w:t>HackatecNM</w:t>
      </w:r>
      <w:proofErr w:type="spellEnd"/>
      <w:r w:rsidRPr="00F536C2">
        <w:rPr>
          <w:rFonts w:ascii="Arial" w:hAnsi="Arial" w:cs="Arial"/>
          <w:sz w:val="22"/>
          <w:szCs w:val="22"/>
        </w:rPr>
        <w:t xml:space="preserve"> e </w:t>
      </w:r>
      <w:proofErr w:type="spellStart"/>
      <w:r w:rsidRPr="00F536C2">
        <w:rPr>
          <w:rFonts w:ascii="Arial" w:hAnsi="Arial" w:cs="Arial"/>
          <w:sz w:val="22"/>
          <w:szCs w:val="22"/>
        </w:rPr>
        <w:t>Innobótica</w:t>
      </w:r>
      <w:proofErr w:type="spellEnd"/>
    </w:p>
    <w:p w14:paraId="4DB39480" w14:textId="77777777" w:rsidR="00E2631D" w:rsidRPr="00F536C2" w:rsidRDefault="00E2631D" w:rsidP="00F536C2">
      <w:pPr>
        <w:numPr>
          <w:ilvl w:val="0"/>
          <w:numId w:val="17"/>
        </w:numPr>
        <w:ind w:left="426"/>
        <w:rPr>
          <w:rFonts w:ascii="Arial" w:hAnsi="Arial" w:cs="Arial"/>
          <w:sz w:val="22"/>
          <w:szCs w:val="22"/>
        </w:rPr>
      </w:pPr>
      <w:r w:rsidRPr="00F536C2">
        <w:rPr>
          <w:rFonts w:ascii="Arial" w:hAnsi="Arial" w:cs="Arial"/>
          <w:sz w:val="22"/>
          <w:szCs w:val="22"/>
        </w:rPr>
        <w:t>Diplomado Internacional de Semiconductores, impartido por el Centro de Investigación en Materiales Avanzados, en colaboración con el Centro de Entrenamiento en Alta Tecnología y la Universidad de Texas en Dallas.</w:t>
      </w:r>
    </w:p>
    <w:p w14:paraId="2D475816" w14:textId="25F3CAC5" w:rsidR="00797DE8" w:rsidRPr="00F536C2" w:rsidRDefault="00797DE8" w:rsidP="00F536C2">
      <w:pPr>
        <w:ind w:left="66"/>
        <w:rPr>
          <w:rFonts w:ascii="Arial" w:hAnsi="Arial" w:cs="Arial"/>
          <w:sz w:val="22"/>
          <w:szCs w:val="22"/>
        </w:rPr>
      </w:pPr>
    </w:p>
    <w:p w14:paraId="25AE231A" w14:textId="77777777" w:rsidR="00E2631D" w:rsidRPr="00F536C2" w:rsidRDefault="00E2631D" w:rsidP="00F536C2">
      <w:pPr>
        <w:ind w:left="66"/>
        <w:rPr>
          <w:rFonts w:ascii="Arial" w:hAnsi="Arial" w:cs="Arial"/>
          <w:sz w:val="22"/>
          <w:szCs w:val="22"/>
        </w:rPr>
      </w:pPr>
      <w:r w:rsidRPr="00F536C2">
        <w:rPr>
          <w:rFonts w:ascii="Arial" w:hAnsi="Arial" w:cs="Arial"/>
          <w:sz w:val="22"/>
          <w:szCs w:val="22"/>
        </w:rPr>
        <w:t>Durante el año 2024, se registraron un total de 192 estudiantes, participando en convocatorias en materia académica, principalmente en las siguientes:</w:t>
      </w:r>
    </w:p>
    <w:p w14:paraId="24856B6C" w14:textId="77777777" w:rsidR="00E2631D" w:rsidRPr="00F536C2" w:rsidRDefault="00E2631D" w:rsidP="00F536C2">
      <w:pPr>
        <w:numPr>
          <w:ilvl w:val="0"/>
          <w:numId w:val="16"/>
        </w:numPr>
        <w:rPr>
          <w:rFonts w:ascii="Arial" w:hAnsi="Arial" w:cs="Arial"/>
          <w:sz w:val="22"/>
          <w:szCs w:val="22"/>
        </w:rPr>
      </w:pPr>
      <w:r w:rsidRPr="00F536C2">
        <w:rPr>
          <w:rFonts w:ascii="Arial" w:hAnsi="Arial" w:cs="Arial"/>
          <w:sz w:val="22"/>
          <w:szCs w:val="22"/>
        </w:rPr>
        <w:t>Semana Académica de Ingeniería Industrial 2024</w:t>
      </w:r>
    </w:p>
    <w:p w14:paraId="2D76D2F2" w14:textId="77777777" w:rsidR="00E2631D" w:rsidRPr="00F536C2" w:rsidRDefault="00E2631D" w:rsidP="00F536C2">
      <w:pPr>
        <w:numPr>
          <w:ilvl w:val="0"/>
          <w:numId w:val="16"/>
        </w:numPr>
        <w:rPr>
          <w:rFonts w:ascii="Arial" w:hAnsi="Arial" w:cs="Arial"/>
          <w:sz w:val="22"/>
          <w:szCs w:val="22"/>
        </w:rPr>
      </w:pPr>
      <w:r w:rsidRPr="00F536C2">
        <w:rPr>
          <w:rFonts w:ascii="Arial" w:hAnsi="Arial" w:cs="Arial"/>
          <w:sz w:val="22"/>
          <w:szCs w:val="22"/>
        </w:rPr>
        <w:t>Cumbre Nacional de Investigación, Innovación y Desarrollo Tecnológico 2024 en sus etapas local, regional y nacional.</w:t>
      </w:r>
    </w:p>
    <w:p w14:paraId="4287570B" w14:textId="77777777" w:rsidR="00E2631D" w:rsidRPr="00F536C2" w:rsidRDefault="00E2631D" w:rsidP="00F536C2">
      <w:pPr>
        <w:numPr>
          <w:ilvl w:val="0"/>
          <w:numId w:val="16"/>
        </w:numPr>
        <w:rPr>
          <w:rFonts w:ascii="Arial" w:hAnsi="Arial" w:cs="Arial"/>
          <w:sz w:val="22"/>
          <w:szCs w:val="22"/>
        </w:rPr>
      </w:pPr>
      <w:r w:rsidRPr="00F536C2">
        <w:rPr>
          <w:rFonts w:ascii="Arial" w:hAnsi="Arial" w:cs="Arial"/>
          <w:sz w:val="22"/>
          <w:szCs w:val="22"/>
        </w:rPr>
        <w:t>Congreso de la Sociedad de Ergonomistas de México (SEMAC), llevado a cabo en octubre de 2024</w:t>
      </w:r>
    </w:p>
    <w:p w14:paraId="5D2325A0" w14:textId="77777777" w:rsidR="00E2631D" w:rsidRPr="00F536C2" w:rsidRDefault="00E2631D" w:rsidP="00F536C2">
      <w:pPr>
        <w:numPr>
          <w:ilvl w:val="0"/>
          <w:numId w:val="16"/>
        </w:numPr>
        <w:rPr>
          <w:rFonts w:ascii="Arial" w:hAnsi="Arial" w:cs="Arial"/>
          <w:sz w:val="22"/>
          <w:szCs w:val="22"/>
        </w:rPr>
      </w:pPr>
      <w:proofErr w:type="spellStart"/>
      <w:r w:rsidRPr="00F536C2">
        <w:rPr>
          <w:rFonts w:ascii="Arial" w:hAnsi="Arial" w:cs="Arial"/>
          <w:sz w:val="22"/>
          <w:szCs w:val="22"/>
        </w:rPr>
        <w:t>Innovation</w:t>
      </w:r>
      <w:proofErr w:type="spellEnd"/>
      <w:r w:rsidRPr="00F536C2">
        <w:rPr>
          <w:rFonts w:ascii="Arial" w:hAnsi="Arial" w:cs="Arial"/>
          <w:sz w:val="22"/>
          <w:szCs w:val="22"/>
        </w:rPr>
        <w:t xml:space="preserve"> </w:t>
      </w:r>
      <w:proofErr w:type="spellStart"/>
      <w:r w:rsidRPr="00F536C2">
        <w:rPr>
          <w:rFonts w:ascii="Arial" w:hAnsi="Arial" w:cs="Arial"/>
          <w:sz w:val="22"/>
          <w:szCs w:val="22"/>
        </w:rPr>
        <w:t>Week</w:t>
      </w:r>
      <w:proofErr w:type="spellEnd"/>
      <w:r w:rsidRPr="00F536C2">
        <w:rPr>
          <w:rFonts w:ascii="Arial" w:hAnsi="Arial" w:cs="Arial"/>
          <w:sz w:val="22"/>
          <w:szCs w:val="22"/>
        </w:rPr>
        <w:t xml:space="preserve"> 2024, organizada por el Gobierno del estado de Chihuahua</w:t>
      </w:r>
    </w:p>
    <w:p w14:paraId="78906E60" w14:textId="77777777" w:rsidR="0042633D" w:rsidRPr="00F536C2" w:rsidRDefault="0042633D" w:rsidP="00F536C2">
      <w:pPr>
        <w:ind w:left="66"/>
        <w:rPr>
          <w:rFonts w:ascii="Arial" w:hAnsi="Arial" w:cs="Arial"/>
          <w:sz w:val="22"/>
          <w:szCs w:val="22"/>
        </w:rPr>
      </w:pPr>
    </w:p>
    <w:p w14:paraId="5A02768B" w14:textId="77777777" w:rsidR="00E2631D" w:rsidRPr="00F536C2" w:rsidRDefault="00E2631D" w:rsidP="00F536C2">
      <w:pPr>
        <w:rPr>
          <w:rFonts w:ascii="Arial" w:hAnsi="Arial" w:cs="Arial"/>
          <w:sz w:val="22"/>
          <w:szCs w:val="22"/>
        </w:rPr>
      </w:pPr>
      <w:r w:rsidRPr="00F536C2">
        <w:rPr>
          <w:rFonts w:ascii="Arial" w:hAnsi="Arial" w:cs="Arial"/>
          <w:sz w:val="22"/>
          <w:szCs w:val="22"/>
        </w:rPr>
        <w:t>Durante el año 2024, 15 docentes participaron en actividades de promoción de la carrera de Ingeniería Industrial, ya sea en eventos realizados por el Instituto tecnológico de Cd. Cuauhtémoc, ferias vocacionales organizadas por las preparatorias y/o ferias de carreras organizadas por el gobierno Municipal de Cuauhtémoc.</w:t>
      </w:r>
    </w:p>
    <w:p w14:paraId="14B6B485" w14:textId="77777777" w:rsidR="0042633D" w:rsidRPr="00F536C2" w:rsidRDefault="0042633D" w:rsidP="00F536C2">
      <w:pPr>
        <w:ind w:left="66"/>
        <w:rPr>
          <w:rFonts w:ascii="Arial" w:hAnsi="Arial" w:cs="Arial"/>
          <w:sz w:val="22"/>
          <w:szCs w:val="22"/>
        </w:rPr>
      </w:pPr>
    </w:p>
    <w:p w14:paraId="49E52A3E" w14:textId="3A68499E" w:rsidR="00E2631D" w:rsidRPr="00F536C2" w:rsidRDefault="00E2631D" w:rsidP="00F536C2">
      <w:pPr>
        <w:rPr>
          <w:rFonts w:ascii="Arial" w:hAnsi="Arial" w:cs="Arial"/>
          <w:sz w:val="22"/>
          <w:szCs w:val="22"/>
        </w:rPr>
      </w:pPr>
      <w:r w:rsidRPr="00F536C2">
        <w:rPr>
          <w:rFonts w:ascii="Arial" w:hAnsi="Arial" w:cs="Arial"/>
          <w:sz w:val="22"/>
          <w:szCs w:val="22"/>
        </w:rPr>
        <w:t xml:space="preserve">Durante el periodo Enero </w:t>
      </w:r>
      <w:r w:rsidR="008F4239" w:rsidRPr="00F536C2">
        <w:rPr>
          <w:rFonts w:ascii="Arial" w:hAnsi="Arial" w:cs="Arial"/>
          <w:sz w:val="22"/>
          <w:szCs w:val="22"/>
        </w:rPr>
        <w:t xml:space="preserve">a </w:t>
      </w:r>
      <w:proofErr w:type="gramStart"/>
      <w:r w:rsidRPr="00F536C2">
        <w:rPr>
          <w:rFonts w:ascii="Arial" w:hAnsi="Arial" w:cs="Arial"/>
          <w:sz w:val="22"/>
          <w:szCs w:val="22"/>
        </w:rPr>
        <w:t>Diciembre</w:t>
      </w:r>
      <w:proofErr w:type="gramEnd"/>
      <w:r w:rsidRPr="00F536C2">
        <w:rPr>
          <w:rFonts w:ascii="Arial" w:hAnsi="Arial" w:cs="Arial"/>
          <w:sz w:val="22"/>
          <w:szCs w:val="22"/>
        </w:rPr>
        <w:t xml:space="preserve"> de 2024, se atendieron un total de 67 estudiantes cursando Residencias Profesionales en 45 empresas de la región, siendo las principales unidades económicas donde se desarrollaron proyectos, las siguientes:</w:t>
      </w:r>
    </w:p>
    <w:p w14:paraId="779272B9" w14:textId="77777777" w:rsidR="00E2631D" w:rsidRPr="00F536C2" w:rsidRDefault="00E2631D" w:rsidP="00F536C2">
      <w:pPr>
        <w:numPr>
          <w:ilvl w:val="1"/>
          <w:numId w:val="16"/>
        </w:numPr>
        <w:rPr>
          <w:rFonts w:ascii="Arial" w:hAnsi="Arial" w:cs="Arial"/>
          <w:sz w:val="22"/>
          <w:szCs w:val="22"/>
        </w:rPr>
      </w:pPr>
      <w:proofErr w:type="spellStart"/>
      <w:r w:rsidRPr="00F536C2">
        <w:rPr>
          <w:rFonts w:ascii="Arial" w:hAnsi="Arial" w:cs="Arial"/>
          <w:sz w:val="22"/>
          <w:szCs w:val="22"/>
        </w:rPr>
        <w:t>Quiroproductos</w:t>
      </w:r>
      <w:proofErr w:type="spellEnd"/>
      <w:r w:rsidRPr="00F536C2">
        <w:rPr>
          <w:rFonts w:ascii="Arial" w:hAnsi="Arial" w:cs="Arial"/>
          <w:sz w:val="22"/>
          <w:szCs w:val="22"/>
        </w:rPr>
        <w:t xml:space="preserve"> de Cuauhtémoc S. de R.L. de C.V.</w:t>
      </w:r>
    </w:p>
    <w:p w14:paraId="48481A1E" w14:textId="77777777" w:rsidR="00E2631D" w:rsidRPr="00F536C2" w:rsidRDefault="00E2631D" w:rsidP="00F536C2">
      <w:pPr>
        <w:numPr>
          <w:ilvl w:val="1"/>
          <w:numId w:val="16"/>
        </w:numPr>
        <w:rPr>
          <w:rFonts w:ascii="Arial" w:hAnsi="Arial" w:cs="Arial"/>
          <w:sz w:val="22"/>
          <w:szCs w:val="22"/>
        </w:rPr>
      </w:pPr>
      <w:r w:rsidRPr="00F536C2">
        <w:rPr>
          <w:rFonts w:ascii="Arial" w:hAnsi="Arial" w:cs="Arial"/>
          <w:sz w:val="22"/>
          <w:szCs w:val="22"/>
        </w:rPr>
        <w:t>Leoni Cable S.A. de C.V.</w:t>
      </w:r>
    </w:p>
    <w:p w14:paraId="111ED4EE" w14:textId="77777777" w:rsidR="00E2631D" w:rsidRPr="00F536C2" w:rsidRDefault="00E2631D" w:rsidP="00F536C2">
      <w:pPr>
        <w:numPr>
          <w:ilvl w:val="1"/>
          <w:numId w:val="16"/>
        </w:numPr>
        <w:rPr>
          <w:rFonts w:ascii="Arial" w:hAnsi="Arial" w:cs="Arial"/>
          <w:sz w:val="22"/>
          <w:szCs w:val="22"/>
        </w:rPr>
      </w:pPr>
      <w:proofErr w:type="spellStart"/>
      <w:r w:rsidRPr="00F536C2">
        <w:rPr>
          <w:rFonts w:ascii="Arial" w:hAnsi="Arial" w:cs="Arial"/>
          <w:sz w:val="22"/>
          <w:szCs w:val="22"/>
        </w:rPr>
        <w:t>Castmetal</w:t>
      </w:r>
      <w:proofErr w:type="spellEnd"/>
      <w:r w:rsidRPr="00F536C2">
        <w:rPr>
          <w:rFonts w:ascii="Arial" w:hAnsi="Arial" w:cs="Arial"/>
          <w:sz w:val="22"/>
          <w:szCs w:val="22"/>
        </w:rPr>
        <w:t xml:space="preserve"> FWF de México S. de R.L. de C.V.</w:t>
      </w:r>
    </w:p>
    <w:p w14:paraId="66DB74BE" w14:textId="1206C861" w:rsidR="00E2631D" w:rsidRPr="00F536C2" w:rsidRDefault="0078781D" w:rsidP="00F536C2">
      <w:pPr>
        <w:numPr>
          <w:ilvl w:val="1"/>
          <w:numId w:val="16"/>
        </w:numPr>
        <w:rPr>
          <w:rFonts w:ascii="Arial" w:hAnsi="Arial" w:cs="Arial"/>
          <w:sz w:val="22"/>
          <w:szCs w:val="22"/>
        </w:rPr>
      </w:pPr>
      <w:r w:rsidRPr="00F536C2">
        <w:rPr>
          <w:rFonts w:ascii="Arial" w:hAnsi="Arial" w:cs="Arial"/>
          <w:sz w:val="22"/>
          <w:szCs w:val="22"/>
        </w:rPr>
        <w:t>Inter metro</w:t>
      </w:r>
      <w:r w:rsidR="00E2631D" w:rsidRPr="00F536C2">
        <w:rPr>
          <w:rFonts w:ascii="Arial" w:hAnsi="Arial" w:cs="Arial"/>
          <w:sz w:val="22"/>
          <w:szCs w:val="22"/>
        </w:rPr>
        <w:t xml:space="preserve"> S de R.L. de C.V.</w:t>
      </w:r>
    </w:p>
    <w:p w14:paraId="0C1A8567" w14:textId="77777777" w:rsidR="00E2631D" w:rsidRPr="00F536C2" w:rsidRDefault="00E2631D" w:rsidP="00F536C2">
      <w:pPr>
        <w:numPr>
          <w:ilvl w:val="1"/>
          <w:numId w:val="16"/>
        </w:numPr>
        <w:rPr>
          <w:rFonts w:ascii="Arial" w:hAnsi="Arial" w:cs="Arial"/>
          <w:sz w:val="22"/>
          <w:szCs w:val="22"/>
        </w:rPr>
      </w:pPr>
      <w:r w:rsidRPr="00F536C2">
        <w:rPr>
          <w:rFonts w:ascii="Arial" w:hAnsi="Arial" w:cs="Arial"/>
          <w:sz w:val="22"/>
          <w:szCs w:val="22"/>
        </w:rPr>
        <w:t>Comisión Federal de Electricidad</w:t>
      </w:r>
    </w:p>
    <w:p w14:paraId="707C74DD" w14:textId="77777777" w:rsidR="00E2631D" w:rsidRPr="00F536C2" w:rsidRDefault="00E2631D" w:rsidP="00F536C2">
      <w:pPr>
        <w:numPr>
          <w:ilvl w:val="1"/>
          <w:numId w:val="16"/>
        </w:numPr>
        <w:rPr>
          <w:rFonts w:ascii="Arial" w:hAnsi="Arial" w:cs="Arial"/>
          <w:sz w:val="22"/>
          <w:szCs w:val="22"/>
        </w:rPr>
      </w:pPr>
      <w:r w:rsidRPr="00F536C2">
        <w:rPr>
          <w:rFonts w:ascii="Arial" w:hAnsi="Arial" w:cs="Arial"/>
          <w:sz w:val="22"/>
          <w:szCs w:val="22"/>
        </w:rPr>
        <w:t>Presidencia Municipal de Bocoyna</w:t>
      </w:r>
    </w:p>
    <w:p w14:paraId="1BCFAABA" w14:textId="2A9CA5FB" w:rsidR="0042633D" w:rsidRPr="00F536C2" w:rsidRDefault="0042633D" w:rsidP="00F536C2">
      <w:pPr>
        <w:ind w:left="709"/>
        <w:rPr>
          <w:rFonts w:ascii="Arial" w:hAnsi="Arial" w:cs="Arial"/>
          <w:sz w:val="22"/>
          <w:szCs w:val="22"/>
        </w:rPr>
      </w:pPr>
    </w:p>
    <w:p w14:paraId="025619EB" w14:textId="77777777" w:rsidR="00E2631D" w:rsidRPr="00F536C2" w:rsidRDefault="00E2631D" w:rsidP="00F536C2">
      <w:pPr>
        <w:rPr>
          <w:rFonts w:ascii="Arial" w:hAnsi="Arial" w:cs="Arial"/>
          <w:sz w:val="22"/>
          <w:szCs w:val="22"/>
        </w:rPr>
      </w:pPr>
      <w:r w:rsidRPr="00F536C2">
        <w:rPr>
          <w:rFonts w:ascii="Arial" w:hAnsi="Arial" w:cs="Arial"/>
          <w:sz w:val="22"/>
          <w:szCs w:val="22"/>
        </w:rPr>
        <w:t>Durante el año 2024, se contó con un total de 4 estudiantes participando en el Modelo de Educación Dual, colaborando en proyectos de las empresas:</w:t>
      </w:r>
    </w:p>
    <w:p w14:paraId="3C2CF7D4" w14:textId="77777777" w:rsidR="00E2631D" w:rsidRPr="00F536C2" w:rsidRDefault="00E2631D" w:rsidP="00F536C2">
      <w:pPr>
        <w:numPr>
          <w:ilvl w:val="1"/>
          <w:numId w:val="16"/>
        </w:numPr>
        <w:rPr>
          <w:rFonts w:ascii="Arial" w:hAnsi="Arial" w:cs="Arial"/>
          <w:sz w:val="22"/>
          <w:szCs w:val="22"/>
        </w:rPr>
      </w:pPr>
      <w:proofErr w:type="spellStart"/>
      <w:r w:rsidRPr="00F536C2">
        <w:rPr>
          <w:rFonts w:ascii="Arial" w:hAnsi="Arial" w:cs="Arial"/>
          <w:sz w:val="22"/>
          <w:szCs w:val="22"/>
        </w:rPr>
        <w:t>Castmetal</w:t>
      </w:r>
      <w:proofErr w:type="spellEnd"/>
      <w:r w:rsidRPr="00F536C2">
        <w:rPr>
          <w:rFonts w:ascii="Arial" w:hAnsi="Arial" w:cs="Arial"/>
          <w:sz w:val="22"/>
          <w:szCs w:val="22"/>
        </w:rPr>
        <w:t xml:space="preserve"> FWF de México S. de R.L. de C.V.</w:t>
      </w:r>
    </w:p>
    <w:p w14:paraId="242C6759" w14:textId="7AB32FF4" w:rsidR="00E2631D" w:rsidRPr="00F536C2" w:rsidRDefault="0078781D" w:rsidP="00F536C2">
      <w:pPr>
        <w:numPr>
          <w:ilvl w:val="1"/>
          <w:numId w:val="16"/>
        </w:numPr>
        <w:rPr>
          <w:rFonts w:ascii="Arial" w:hAnsi="Arial" w:cs="Arial"/>
          <w:sz w:val="22"/>
          <w:szCs w:val="22"/>
        </w:rPr>
      </w:pPr>
      <w:r w:rsidRPr="00F536C2">
        <w:rPr>
          <w:rFonts w:ascii="Arial" w:hAnsi="Arial" w:cs="Arial"/>
          <w:sz w:val="22"/>
          <w:szCs w:val="22"/>
        </w:rPr>
        <w:t>Inter metro</w:t>
      </w:r>
      <w:r w:rsidR="00E2631D" w:rsidRPr="00F536C2">
        <w:rPr>
          <w:rFonts w:ascii="Arial" w:hAnsi="Arial" w:cs="Arial"/>
          <w:sz w:val="22"/>
          <w:szCs w:val="22"/>
        </w:rPr>
        <w:t xml:space="preserve"> S de R.L. de C.V.</w:t>
      </w:r>
    </w:p>
    <w:p w14:paraId="568577F4" w14:textId="77777777" w:rsidR="00E2631D" w:rsidRPr="00F536C2" w:rsidRDefault="00E2631D" w:rsidP="00F536C2">
      <w:pPr>
        <w:ind w:left="1146"/>
        <w:rPr>
          <w:rFonts w:ascii="Arial" w:hAnsi="Arial" w:cs="Arial"/>
          <w:sz w:val="22"/>
          <w:szCs w:val="22"/>
        </w:rPr>
      </w:pPr>
    </w:p>
    <w:p w14:paraId="5957B570" w14:textId="4F2C6429" w:rsidR="00E2631D" w:rsidRPr="00F536C2" w:rsidRDefault="00E2631D" w:rsidP="00F536C2">
      <w:pPr>
        <w:rPr>
          <w:rFonts w:ascii="Arial" w:hAnsi="Arial" w:cs="Arial"/>
          <w:sz w:val="22"/>
          <w:szCs w:val="22"/>
        </w:rPr>
      </w:pPr>
      <w:r w:rsidRPr="00F536C2">
        <w:rPr>
          <w:rFonts w:ascii="Arial" w:hAnsi="Arial" w:cs="Arial"/>
          <w:sz w:val="22"/>
          <w:szCs w:val="22"/>
        </w:rPr>
        <w:t>Cabe mencionar, que dichos proyectos de Educación Dual tendrán una duración de 24 meses, permitiendo a los estudiantes participantes concluir de manera simultánea sus proyectos de residencias profesionales y colocarse en el mercado laboral de forma exitosa.</w:t>
      </w:r>
    </w:p>
    <w:p w14:paraId="4FB95959" w14:textId="77777777" w:rsidR="0042633D" w:rsidRPr="00F536C2" w:rsidRDefault="0042633D" w:rsidP="00F536C2">
      <w:pPr>
        <w:ind w:left="426"/>
        <w:rPr>
          <w:rFonts w:ascii="Arial" w:hAnsi="Arial" w:cs="Arial"/>
          <w:sz w:val="22"/>
          <w:szCs w:val="22"/>
        </w:rPr>
      </w:pPr>
    </w:p>
    <w:p w14:paraId="1D5ADA7C" w14:textId="77777777" w:rsidR="00E2631D" w:rsidRPr="00F536C2" w:rsidRDefault="00E2631D" w:rsidP="00F536C2">
      <w:pPr>
        <w:rPr>
          <w:rFonts w:ascii="Arial" w:hAnsi="Arial" w:cs="Arial"/>
          <w:sz w:val="22"/>
          <w:szCs w:val="22"/>
        </w:rPr>
      </w:pPr>
      <w:r w:rsidRPr="00F536C2">
        <w:rPr>
          <w:rFonts w:ascii="Arial" w:hAnsi="Arial" w:cs="Arial"/>
          <w:sz w:val="22"/>
          <w:szCs w:val="22"/>
        </w:rPr>
        <w:t xml:space="preserve">Durante el año 2024, el cuerpo de docentes de la academia de Ingeniería Industrial y Logística, asistió a distintas visitas industriales, con la finalidad de conocer el estado de la industria y </w:t>
      </w:r>
      <w:r w:rsidRPr="00F536C2">
        <w:rPr>
          <w:rFonts w:ascii="Arial" w:hAnsi="Arial" w:cs="Arial"/>
          <w:sz w:val="22"/>
          <w:szCs w:val="22"/>
        </w:rPr>
        <w:lastRenderedPageBreak/>
        <w:t>actualizar así sus conocimientos al respecto. Las empresas visitadas por el personal docente de Ingeniería Industrial fueron:</w:t>
      </w:r>
    </w:p>
    <w:p w14:paraId="417C8DC8" w14:textId="77777777" w:rsidR="00E2631D" w:rsidRPr="00F536C2" w:rsidRDefault="00E2631D" w:rsidP="00F536C2">
      <w:pPr>
        <w:numPr>
          <w:ilvl w:val="1"/>
          <w:numId w:val="16"/>
        </w:numPr>
        <w:rPr>
          <w:rFonts w:ascii="Arial" w:hAnsi="Arial" w:cs="Arial"/>
          <w:sz w:val="22"/>
          <w:szCs w:val="22"/>
        </w:rPr>
      </w:pPr>
      <w:r w:rsidRPr="00F536C2">
        <w:rPr>
          <w:rFonts w:ascii="Arial" w:hAnsi="Arial" w:cs="Arial"/>
          <w:sz w:val="22"/>
          <w:szCs w:val="22"/>
        </w:rPr>
        <w:t>Industrias Agrícolas KEER</w:t>
      </w:r>
    </w:p>
    <w:p w14:paraId="6257F71D" w14:textId="77777777" w:rsidR="00E2631D" w:rsidRPr="00F536C2" w:rsidRDefault="00E2631D" w:rsidP="00F536C2">
      <w:pPr>
        <w:numPr>
          <w:ilvl w:val="1"/>
          <w:numId w:val="16"/>
        </w:numPr>
        <w:rPr>
          <w:rFonts w:ascii="Arial" w:hAnsi="Arial" w:cs="Arial"/>
          <w:sz w:val="22"/>
          <w:szCs w:val="22"/>
        </w:rPr>
      </w:pPr>
      <w:r w:rsidRPr="00F536C2">
        <w:rPr>
          <w:rFonts w:ascii="Arial" w:hAnsi="Arial" w:cs="Arial"/>
          <w:sz w:val="22"/>
          <w:szCs w:val="22"/>
        </w:rPr>
        <w:t>Centro de Entrenamiento en Alta Tecnología (CENALTEC) Chihuahua</w:t>
      </w:r>
    </w:p>
    <w:p w14:paraId="63AFFBFC" w14:textId="77777777" w:rsidR="00E2631D" w:rsidRPr="00F536C2" w:rsidRDefault="00E2631D" w:rsidP="00F536C2">
      <w:pPr>
        <w:numPr>
          <w:ilvl w:val="1"/>
          <w:numId w:val="16"/>
        </w:numPr>
        <w:rPr>
          <w:rFonts w:ascii="Arial" w:hAnsi="Arial" w:cs="Arial"/>
          <w:sz w:val="22"/>
          <w:szCs w:val="22"/>
        </w:rPr>
      </w:pPr>
      <w:r w:rsidRPr="00F536C2">
        <w:rPr>
          <w:rFonts w:ascii="Arial" w:hAnsi="Arial" w:cs="Arial"/>
          <w:sz w:val="22"/>
          <w:szCs w:val="22"/>
        </w:rPr>
        <w:t>Centro Regional de Optimización y Desarrollo de Equipo, CRODE Chihuahua</w:t>
      </w:r>
    </w:p>
    <w:p w14:paraId="7162D453" w14:textId="77777777" w:rsidR="00E2631D" w:rsidRPr="00F536C2" w:rsidRDefault="00E2631D" w:rsidP="00F536C2">
      <w:pPr>
        <w:numPr>
          <w:ilvl w:val="1"/>
          <w:numId w:val="16"/>
        </w:numPr>
        <w:rPr>
          <w:rFonts w:ascii="Arial" w:hAnsi="Arial" w:cs="Arial"/>
          <w:sz w:val="22"/>
          <w:szCs w:val="22"/>
        </w:rPr>
      </w:pPr>
      <w:proofErr w:type="spellStart"/>
      <w:r w:rsidRPr="00F536C2">
        <w:rPr>
          <w:rFonts w:ascii="Arial" w:hAnsi="Arial" w:cs="Arial"/>
          <w:sz w:val="22"/>
          <w:szCs w:val="22"/>
        </w:rPr>
        <w:t>Beyond</w:t>
      </w:r>
      <w:proofErr w:type="spellEnd"/>
      <w:r w:rsidRPr="00F536C2">
        <w:rPr>
          <w:rFonts w:ascii="Arial" w:hAnsi="Arial" w:cs="Arial"/>
          <w:sz w:val="22"/>
          <w:szCs w:val="22"/>
        </w:rPr>
        <w:t xml:space="preserve"> Pipe</w:t>
      </w:r>
    </w:p>
    <w:p w14:paraId="71BFC21A" w14:textId="72CFA232" w:rsidR="0042633D" w:rsidRPr="00F536C2" w:rsidRDefault="0078781D" w:rsidP="00F536C2">
      <w:pPr>
        <w:numPr>
          <w:ilvl w:val="1"/>
          <w:numId w:val="16"/>
        </w:numPr>
        <w:rPr>
          <w:rFonts w:ascii="Arial" w:hAnsi="Arial" w:cs="Arial"/>
          <w:sz w:val="22"/>
          <w:szCs w:val="22"/>
        </w:rPr>
      </w:pPr>
      <w:r w:rsidRPr="00F536C2">
        <w:rPr>
          <w:rFonts w:ascii="Arial" w:hAnsi="Arial" w:cs="Arial"/>
          <w:sz w:val="22"/>
          <w:szCs w:val="22"/>
        </w:rPr>
        <w:t>Inter metro</w:t>
      </w:r>
      <w:r w:rsidR="00E2631D" w:rsidRPr="00F536C2">
        <w:rPr>
          <w:rFonts w:ascii="Arial" w:hAnsi="Arial" w:cs="Arial"/>
          <w:sz w:val="22"/>
          <w:szCs w:val="22"/>
        </w:rPr>
        <w:t xml:space="preserve"> S. de R.L. de C.V.</w:t>
      </w:r>
    </w:p>
    <w:p w14:paraId="467FEF6C" w14:textId="633F11EB" w:rsidR="00E2631D" w:rsidRPr="00F536C2" w:rsidRDefault="00E2631D" w:rsidP="00F536C2">
      <w:pPr>
        <w:ind w:left="1146"/>
        <w:rPr>
          <w:rFonts w:ascii="Arial" w:hAnsi="Arial" w:cs="Arial"/>
          <w:sz w:val="22"/>
          <w:szCs w:val="22"/>
        </w:rPr>
      </w:pPr>
    </w:p>
    <w:p w14:paraId="264F5391" w14:textId="5078BAE0" w:rsidR="00E2631D" w:rsidRPr="00F536C2" w:rsidRDefault="00E2631D" w:rsidP="00F536C2">
      <w:pPr>
        <w:rPr>
          <w:rFonts w:ascii="Arial" w:hAnsi="Arial" w:cs="Arial"/>
          <w:sz w:val="22"/>
          <w:szCs w:val="22"/>
        </w:rPr>
      </w:pPr>
      <w:r w:rsidRPr="00F536C2">
        <w:rPr>
          <w:rFonts w:ascii="Arial" w:hAnsi="Arial" w:cs="Arial"/>
          <w:sz w:val="22"/>
          <w:szCs w:val="22"/>
        </w:rPr>
        <w:t>Durante el año 2024, se contrataron un total de 7 docentes por honorarios, para la impartición de 10 materias para el semestre enero junio, y 21 materias en el semestre agosto diciembre de 2024, lo anterior significó una erogación total de $252,410.88 en la partida 33901 (Subcontratación de Servicios con Terceros).</w:t>
      </w:r>
    </w:p>
    <w:p w14:paraId="42A602D5" w14:textId="75C78EF3" w:rsidR="00723B90" w:rsidRPr="00F536C2" w:rsidRDefault="00723B90" w:rsidP="00F536C2">
      <w:pPr>
        <w:rPr>
          <w:rFonts w:ascii="Arial" w:hAnsi="Arial" w:cs="Arial"/>
          <w:sz w:val="22"/>
          <w:szCs w:val="22"/>
        </w:rPr>
      </w:pPr>
    </w:p>
    <w:p w14:paraId="3F535EE8" w14:textId="0C8C6BBF" w:rsidR="00723B90" w:rsidRPr="00F536C2" w:rsidRDefault="00723B90" w:rsidP="00F536C2">
      <w:pPr>
        <w:rPr>
          <w:rFonts w:ascii="Arial" w:hAnsi="Arial" w:cs="Arial"/>
          <w:sz w:val="22"/>
          <w:szCs w:val="22"/>
        </w:rPr>
      </w:pPr>
      <w:r w:rsidRPr="00F536C2">
        <w:rPr>
          <w:rFonts w:ascii="Arial" w:hAnsi="Arial" w:cs="Arial"/>
          <w:sz w:val="22"/>
          <w:szCs w:val="22"/>
        </w:rPr>
        <w:t>Uno de los logros por parte del área de Ciencias Económico Administrativas, es que dos docentes alcanzaron el nivel suficiente de calificación de perfil deseable. De esta manera estos docentes continúan con dicho nivel.</w:t>
      </w:r>
      <w:r w:rsidR="005D1A9F" w:rsidRPr="00F536C2">
        <w:rPr>
          <w:rFonts w:ascii="Arial" w:hAnsi="Arial" w:cs="Arial"/>
          <w:sz w:val="22"/>
          <w:szCs w:val="22"/>
        </w:rPr>
        <w:t xml:space="preserve"> </w:t>
      </w:r>
      <w:r w:rsidRPr="00F536C2">
        <w:rPr>
          <w:rFonts w:ascii="Arial" w:hAnsi="Arial" w:cs="Arial"/>
          <w:sz w:val="22"/>
          <w:szCs w:val="22"/>
        </w:rPr>
        <w:t>También otro de los resultados de este año 2024 es que 15 docentes del área de CEA alcanzaron a formarse en competencias digitales y, un docente formado en materia actualización del uso de Excel aplicado a las finanzas.</w:t>
      </w:r>
    </w:p>
    <w:p w14:paraId="03C3FDDC" w14:textId="14550ED4" w:rsidR="00723B90" w:rsidRPr="00F536C2" w:rsidRDefault="00723B90" w:rsidP="00F536C2">
      <w:pPr>
        <w:rPr>
          <w:rFonts w:ascii="Arial" w:hAnsi="Arial" w:cs="Arial"/>
          <w:sz w:val="22"/>
          <w:szCs w:val="22"/>
        </w:rPr>
      </w:pPr>
    </w:p>
    <w:p w14:paraId="485D87A2" w14:textId="5530B2DC" w:rsidR="00723B90" w:rsidRPr="00F536C2" w:rsidRDefault="00723B90" w:rsidP="00F536C2">
      <w:pPr>
        <w:rPr>
          <w:rFonts w:ascii="Arial" w:hAnsi="Arial" w:cs="Arial"/>
          <w:sz w:val="22"/>
          <w:szCs w:val="22"/>
        </w:rPr>
      </w:pPr>
      <w:r w:rsidRPr="00F536C2">
        <w:rPr>
          <w:rFonts w:ascii="Arial" w:hAnsi="Arial" w:cs="Arial"/>
          <w:sz w:val="22"/>
          <w:szCs w:val="22"/>
        </w:rPr>
        <w:t xml:space="preserve">En lo referente de materia de investigación dos docentes participaron en este año en la publicación de dos libros, artículos técnicos científicos, congresos internacionales y ponentes en los mismos. </w:t>
      </w:r>
    </w:p>
    <w:p w14:paraId="484A795D" w14:textId="6C1EBDA6" w:rsidR="005D281F" w:rsidRPr="00F536C2" w:rsidRDefault="005D281F" w:rsidP="00F536C2">
      <w:pPr>
        <w:rPr>
          <w:rFonts w:ascii="Arial" w:hAnsi="Arial" w:cs="Arial"/>
          <w:sz w:val="22"/>
          <w:szCs w:val="22"/>
        </w:rPr>
      </w:pPr>
    </w:p>
    <w:p w14:paraId="08B50B71" w14:textId="4167EC87" w:rsidR="005D281F" w:rsidRPr="00F536C2" w:rsidRDefault="005D281F" w:rsidP="00F536C2">
      <w:pPr>
        <w:rPr>
          <w:rFonts w:ascii="Arial" w:hAnsi="Arial" w:cs="Arial"/>
          <w:color w:val="000000"/>
          <w:sz w:val="22"/>
          <w:szCs w:val="22"/>
          <w:lang w:eastAsia="es-MX"/>
        </w:rPr>
      </w:pPr>
      <w:r w:rsidRPr="00F536C2">
        <w:rPr>
          <w:rFonts w:ascii="Arial" w:hAnsi="Arial" w:cs="Arial"/>
          <w:color w:val="000000"/>
          <w:sz w:val="22"/>
          <w:szCs w:val="22"/>
          <w:lang w:eastAsia="es-MX"/>
        </w:rPr>
        <w:t>En cuanto al número de académicos participantes en cursos de actualización profesional del nivel de licenciatura el 30% de participación en dicha actividad; 15 docentes de un total de 50 que integran el área de CEA.</w:t>
      </w:r>
      <w:r w:rsidR="005D1A9F" w:rsidRPr="00F536C2">
        <w:rPr>
          <w:rFonts w:ascii="Arial" w:hAnsi="Arial" w:cs="Arial"/>
          <w:color w:val="000000"/>
          <w:sz w:val="22"/>
          <w:szCs w:val="22"/>
          <w:lang w:eastAsia="es-MX"/>
        </w:rPr>
        <w:t xml:space="preserve"> </w:t>
      </w:r>
      <w:r w:rsidRPr="00F536C2">
        <w:rPr>
          <w:rFonts w:ascii="Arial" w:hAnsi="Arial" w:cs="Arial"/>
          <w:sz w:val="22"/>
          <w:szCs w:val="22"/>
        </w:rPr>
        <w:t xml:space="preserve">El </w:t>
      </w:r>
      <w:r w:rsidRPr="00F536C2">
        <w:rPr>
          <w:rFonts w:ascii="Arial" w:hAnsi="Arial" w:cs="Arial"/>
          <w:color w:val="000000"/>
          <w:sz w:val="22"/>
          <w:szCs w:val="22"/>
          <w:lang w:eastAsia="es-MX"/>
        </w:rPr>
        <w:t xml:space="preserve">número de académicos con reconocimiento al perfil deseable vigente solo 2 docentes del área tienen este merecido reconocimiento, que representa el 4% del total de 50 docentes. </w:t>
      </w:r>
      <w:r w:rsidR="005D1A9F" w:rsidRPr="00F536C2">
        <w:rPr>
          <w:rFonts w:ascii="Arial" w:hAnsi="Arial" w:cs="Arial"/>
          <w:color w:val="000000"/>
          <w:sz w:val="22"/>
          <w:szCs w:val="22"/>
          <w:lang w:eastAsia="es-MX"/>
        </w:rPr>
        <w:t xml:space="preserve">Las </w:t>
      </w:r>
      <w:r w:rsidRPr="00F536C2">
        <w:rPr>
          <w:rFonts w:ascii="Arial" w:hAnsi="Arial" w:cs="Arial"/>
          <w:color w:val="000000"/>
          <w:sz w:val="22"/>
          <w:szCs w:val="22"/>
          <w:lang w:eastAsia="es-MX"/>
        </w:rPr>
        <w:t xml:space="preserve">competencias digitales a nivel Licenciatura dentro </w:t>
      </w:r>
      <w:r w:rsidR="005D1A9F" w:rsidRPr="00F536C2">
        <w:rPr>
          <w:rFonts w:ascii="Arial" w:hAnsi="Arial" w:cs="Arial"/>
          <w:color w:val="000000"/>
          <w:sz w:val="22"/>
          <w:szCs w:val="22"/>
          <w:lang w:eastAsia="es-MX"/>
        </w:rPr>
        <w:t>del área</w:t>
      </w:r>
      <w:r w:rsidRPr="00F536C2">
        <w:rPr>
          <w:rFonts w:ascii="Arial" w:hAnsi="Arial" w:cs="Arial"/>
          <w:color w:val="000000"/>
          <w:sz w:val="22"/>
          <w:szCs w:val="22"/>
          <w:lang w:eastAsia="es-MX"/>
        </w:rPr>
        <w:t xml:space="preserve"> fueron 17 docentes representando el 34%.</w:t>
      </w:r>
    </w:p>
    <w:p w14:paraId="24849132" w14:textId="77777777" w:rsidR="005D281F" w:rsidRPr="00F536C2" w:rsidRDefault="005D281F" w:rsidP="00F536C2">
      <w:pPr>
        <w:rPr>
          <w:rFonts w:ascii="Arial" w:hAnsi="Arial" w:cs="Arial"/>
          <w:color w:val="000000"/>
          <w:sz w:val="22"/>
          <w:szCs w:val="22"/>
          <w:lang w:eastAsia="es-MX"/>
        </w:rPr>
      </w:pPr>
    </w:p>
    <w:p w14:paraId="725E737A" w14:textId="0F8C4D33" w:rsidR="005D281F" w:rsidRPr="00F536C2" w:rsidRDefault="005D281F" w:rsidP="00F536C2">
      <w:pPr>
        <w:rPr>
          <w:rFonts w:ascii="Arial" w:hAnsi="Arial" w:cs="Arial"/>
          <w:sz w:val="22"/>
          <w:szCs w:val="22"/>
        </w:rPr>
      </w:pPr>
      <w:r w:rsidRPr="00F536C2">
        <w:rPr>
          <w:rFonts w:ascii="Arial" w:hAnsi="Arial" w:cs="Arial"/>
          <w:color w:val="000000"/>
          <w:sz w:val="22"/>
          <w:szCs w:val="22"/>
          <w:lang w:eastAsia="es-MX"/>
        </w:rPr>
        <w:t>Se obtuvo de un número de académicos formados en recursos educativos digitales, en ambientes virtuales de aprendizaje a nivel Licenciatura, fue solo una persona docente representado el 2% del total del área</w:t>
      </w:r>
      <w:r w:rsidR="005D1A9F" w:rsidRPr="00F536C2">
        <w:rPr>
          <w:rFonts w:ascii="Arial" w:hAnsi="Arial" w:cs="Arial"/>
          <w:color w:val="000000"/>
          <w:sz w:val="22"/>
          <w:szCs w:val="22"/>
          <w:lang w:eastAsia="es-MX"/>
        </w:rPr>
        <w:t xml:space="preserve">. </w:t>
      </w:r>
      <w:r w:rsidRPr="00F536C2">
        <w:rPr>
          <w:rFonts w:ascii="Arial" w:hAnsi="Arial" w:cs="Arial"/>
          <w:color w:val="000000"/>
          <w:sz w:val="22"/>
          <w:szCs w:val="22"/>
          <w:lang w:eastAsia="es-MX"/>
        </w:rPr>
        <w:t>En cuanto al académicos participantes en convocatorias en materia académica de nivel Licenciatura se obtuvo el 30% de participación en esta área referente al total de 50 integrantes del departamento</w:t>
      </w:r>
      <w:r w:rsidR="005D1A9F" w:rsidRPr="00F536C2">
        <w:rPr>
          <w:rFonts w:ascii="Arial" w:hAnsi="Arial" w:cs="Arial"/>
          <w:color w:val="000000"/>
          <w:sz w:val="22"/>
          <w:szCs w:val="22"/>
          <w:lang w:eastAsia="es-MX"/>
        </w:rPr>
        <w:t>, p</w:t>
      </w:r>
      <w:r w:rsidRPr="00F536C2">
        <w:rPr>
          <w:rFonts w:ascii="Arial" w:hAnsi="Arial" w:cs="Arial"/>
          <w:color w:val="000000"/>
          <w:sz w:val="22"/>
          <w:szCs w:val="22"/>
          <w:lang w:eastAsia="es-MX"/>
        </w:rPr>
        <w:t>or último, hubo 41 tutores formados 83%, cifra muy representativa en esta área.</w:t>
      </w:r>
    </w:p>
    <w:p w14:paraId="49D4A745" w14:textId="77777777" w:rsidR="00E2631D" w:rsidRPr="00F536C2" w:rsidRDefault="00E2631D" w:rsidP="00F536C2">
      <w:pPr>
        <w:rPr>
          <w:rFonts w:ascii="Arial" w:hAnsi="Arial" w:cs="Arial"/>
          <w:sz w:val="22"/>
          <w:szCs w:val="22"/>
        </w:rPr>
      </w:pPr>
    </w:p>
    <w:p w14:paraId="00313B82" w14:textId="77777777" w:rsidR="00896DD8" w:rsidRPr="00F536C2" w:rsidRDefault="00896DD8" w:rsidP="00F536C2">
      <w:pPr>
        <w:ind w:left="69" w:right="138"/>
        <w:rPr>
          <w:rFonts w:ascii="Arial" w:hAnsi="Arial" w:cs="Arial"/>
          <w:sz w:val="22"/>
          <w:szCs w:val="22"/>
        </w:rPr>
      </w:pPr>
      <w:r w:rsidRPr="00F536C2">
        <w:rPr>
          <w:rFonts w:ascii="Arial" w:hAnsi="Arial" w:cs="Arial"/>
          <w:sz w:val="22"/>
          <w:szCs w:val="22"/>
        </w:rPr>
        <w:t>El</w:t>
      </w:r>
      <w:r w:rsidRPr="00F536C2">
        <w:rPr>
          <w:rFonts w:ascii="Arial" w:hAnsi="Arial" w:cs="Arial"/>
          <w:spacing w:val="-9"/>
          <w:sz w:val="22"/>
          <w:szCs w:val="22"/>
        </w:rPr>
        <w:t xml:space="preserve"> </w:t>
      </w:r>
      <w:r w:rsidRPr="00F536C2">
        <w:rPr>
          <w:rFonts w:ascii="Arial" w:hAnsi="Arial" w:cs="Arial"/>
          <w:sz w:val="22"/>
          <w:szCs w:val="22"/>
        </w:rPr>
        <w:t>programa</w:t>
      </w:r>
      <w:r w:rsidRPr="00F536C2">
        <w:rPr>
          <w:rFonts w:ascii="Arial" w:hAnsi="Arial" w:cs="Arial"/>
          <w:spacing w:val="-10"/>
          <w:sz w:val="22"/>
          <w:szCs w:val="22"/>
        </w:rPr>
        <w:t xml:space="preserve"> </w:t>
      </w:r>
      <w:r w:rsidRPr="00F536C2">
        <w:rPr>
          <w:rFonts w:ascii="Arial" w:hAnsi="Arial" w:cs="Arial"/>
          <w:sz w:val="22"/>
          <w:szCs w:val="22"/>
        </w:rPr>
        <w:t>Educativo</w:t>
      </w:r>
      <w:r w:rsidRPr="00F536C2">
        <w:rPr>
          <w:rFonts w:ascii="Arial" w:hAnsi="Arial" w:cs="Arial"/>
          <w:spacing w:val="-12"/>
          <w:sz w:val="22"/>
          <w:szCs w:val="22"/>
        </w:rPr>
        <w:t xml:space="preserve"> </w:t>
      </w:r>
      <w:r w:rsidRPr="00F536C2">
        <w:rPr>
          <w:rFonts w:ascii="Arial" w:hAnsi="Arial" w:cs="Arial"/>
          <w:sz w:val="22"/>
          <w:szCs w:val="22"/>
        </w:rPr>
        <w:t>de</w:t>
      </w:r>
      <w:r w:rsidRPr="00F536C2">
        <w:rPr>
          <w:rFonts w:ascii="Arial" w:hAnsi="Arial" w:cs="Arial"/>
          <w:spacing w:val="-9"/>
          <w:sz w:val="22"/>
          <w:szCs w:val="22"/>
        </w:rPr>
        <w:t xml:space="preserve"> </w:t>
      </w:r>
      <w:r w:rsidRPr="00F536C2">
        <w:rPr>
          <w:rFonts w:ascii="Arial" w:hAnsi="Arial" w:cs="Arial"/>
          <w:sz w:val="22"/>
          <w:szCs w:val="22"/>
        </w:rPr>
        <w:t>Ing.</w:t>
      </w:r>
      <w:r w:rsidRPr="00F536C2">
        <w:rPr>
          <w:rFonts w:ascii="Arial" w:hAnsi="Arial" w:cs="Arial"/>
          <w:spacing w:val="-11"/>
          <w:sz w:val="22"/>
          <w:szCs w:val="22"/>
        </w:rPr>
        <w:t xml:space="preserve"> </w:t>
      </w:r>
      <w:r w:rsidRPr="00F536C2">
        <w:rPr>
          <w:rFonts w:ascii="Arial" w:hAnsi="Arial" w:cs="Arial"/>
          <w:sz w:val="22"/>
          <w:szCs w:val="22"/>
        </w:rPr>
        <w:t>Mecatrónica</w:t>
      </w:r>
      <w:r w:rsidRPr="00F536C2">
        <w:rPr>
          <w:rFonts w:ascii="Arial" w:hAnsi="Arial" w:cs="Arial"/>
          <w:spacing w:val="-12"/>
          <w:sz w:val="22"/>
          <w:szCs w:val="22"/>
        </w:rPr>
        <w:t xml:space="preserve"> </w:t>
      </w:r>
      <w:r w:rsidRPr="00F536C2">
        <w:rPr>
          <w:rFonts w:ascii="Arial" w:hAnsi="Arial" w:cs="Arial"/>
          <w:sz w:val="22"/>
          <w:szCs w:val="22"/>
        </w:rPr>
        <w:t>tiene</w:t>
      </w:r>
      <w:r w:rsidRPr="00F536C2">
        <w:rPr>
          <w:rFonts w:ascii="Arial" w:hAnsi="Arial" w:cs="Arial"/>
          <w:spacing w:val="-7"/>
          <w:sz w:val="22"/>
          <w:szCs w:val="22"/>
        </w:rPr>
        <w:t xml:space="preserve"> </w:t>
      </w:r>
      <w:r w:rsidRPr="00F536C2">
        <w:rPr>
          <w:rFonts w:ascii="Arial" w:hAnsi="Arial" w:cs="Arial"/>
          <w:sz w:val="22"/>
          <w:szCs w:val="22"/>
        </w:rPr>
        <w:t>20</w:t>
      </w:r>
      <w:r w:rsidRPr="00F536C2">
        <w:rPr>
          <w:rFonts w:ascii="Arial" w:hAnsi="Arial" w:cs="Arial"/>
          <w:spacing w:val="-9"/>
          <w:sz w:val="22"/>
          <w:szCs w:val="22"/>
        </w:rPr>
        <w:t xml:space="preserve"> </w:t>
      </w:r>
      <w:r w:rsidRPr="00F536C2">
        <w:rPr>
          <w:rFonts w:ascii="Arial" w:hAnsi="Arial" w:cs="Arial"/>
          <w:sz w:val="22"/>
          <w:szCs w:val="22"/>
        </w:rPr>
        <w:t>académicos</w:t>
      </w:r>
      <w:r w:rsidRPr="00F536C2">
        <w:rPr>
          <w:rFonts w:ascii="Arial" w:hAnsi="Arial" w:cs="Arial"/>
          <w:spacing w:val="-9"/>
          <w:sz w:val="22"/>
          <w:szCs w:val="22"/>
        </w:rPr>
        <w:t xml:space="preserve"> </w:t>
      </w:r>
      <w:r w:rsidRPr="00F536C2">
        <w:rPr>
          <w:rFonts w:ascii="Arial" w:hAnsi="Arial" w:cs="Arial"/>
          <w:sz w:val="22"/>
          <w:szCs w:val="22"/>
        </w:rPr>
        <w:t>participantes</w:t>
      </w:r>
      <w:r w:rsidRPr="00F536C2">
        <w:rPr>
          <w:rFonts w:ascii="Arial" w:hAnsi="Arial" w:cs="Arial"/>
          <w:spacing w:val="-10"/>
          <w:sz w:val="22"/>
          <w:szCs w:val="22"/>
        </w:rPr>
        <w:t xml:space="preserve"> </w:t>
      </w:r>
      <w:r w:rsidRPr="00F536C2">
        <w:rPr>
          <w:rFonts w:ascii="Arial" w:hAnsi="Arial" w:cs="Arial"/>
          <w:sz w:val="22"/>
          <w:szCs w:val="22"/>
        </w:rPr>
        <w:t>en</w:t>
      </w:r>
      <w:r w:rsidRPr="00F536C2">
        <w:rPr>
          <w:rFonts w:ascii="Arial" w:hAnsi="Arial" w:cs="Arial"/>
          <w:spacing w:val="-9"/>
          <w:sz w:val="22"/>
          <w:szCs w:val="22"/>
        </w:rPr>
        <w:t xml:space="preserve"> </w:t>
      </w:r>
      <w:r w:rsidRPr="00F536C2">
        <w:rPr>
          <w:rFonts w:ascii="Arial" w:hAnsi="Arial" w:cs="Arial"/>
          <w:sz w:val="22"/>
          <w:szCs w:val="22"/>
        </w:rPr>
        <w:t>cursos</w:t>
      </w:r>
      <w:r w:rsidRPr="00F536C2">
        <w:rPr>
          <w:rFonts w:ascii="Arial" w:hAnsi="Arial" w:cs="Arial"/>
          <w:spacing w:val="-12"/>
          <w:sz w:val="22"/>
          <w:szCs w:val="22"/>
        </w:rPr>
        <w:t xml:space="preserve"> </w:t>
      </w:r>
      <w:r w:rsidRPr="00F536C2">
        <w:rPr>
          <w:rFonts w:ascii="Arial" w:hAnsi="Arial" w:cs="Arial"/>
          <w:sz w:val="22"/>
          <w:szCs w:val="22"/>
        </w:rPr>
        <w:t>de formación durante el año 2024, siendo el 100% de los docentes de la academia que asistieron a las siguientes capacitaciones:</w:t>
      </w:r>
    </w:p>
    <w:p w14:paraId="7BC488F2" w14:textId="77777777" w:rsidR="00896DD8" w:rsidRPr="00F536C2" w:rsidRDefault="00896DD8" w:rsidP="00F536C2">
      <w:pPr>
        <w:pStyle w:val="Prrafobsico"/>
        <w:spacing w:before="44" w:line="240" w:lineRule="auto"/>
        <w:rPr>
          <w:rFonts w:ascii="Arial" w:hAnsi="Arial" w:cs="Arial"/>
          <w:sz w:val="22"/>
          <w:szCs w:val="22"/>
          <w:lang w:val="es-MX"/>
        </w:rPr>
      </w:pPr>
    </w:p>
    <w:p w14:paraId="3DC697E3" w14:textId="77777777" w:rsidR="00896DD8" w:rsidRPr="00F536C2" w:rsidRDefault="00896DD8" w:rsidP="00F536C2">
      <w:pPr>
        <w:widowControl w:val="0"/>
        <w:numPr>
          <w:ilvl w:val="0"/>
          <w:numId w:val="20"/>
        </w:numPr>
        <w:tabs>
          <w:tab w:val="left" w:pos="493"/>
        </w:tabs>
        <w:autoSpaceDE w:val="0"/>
        <w:autoSpaceDN w:val="0"/>
        <w:ind w:left="493" w:hanging="359"/>
        <w:jc w:val="left"/>
        <w:rPr>
          <w:rFonts w:ascii="Arial" w:hAnsi="Arial" w:cs="Arial"/>
          <w:sz w:val="22"/>
          <w:szCs w:val="22"/>
        </w:rPr>
      </w:pPr>
      <w:r w:rsidRPr="00F536C2">
        <w:rPr>
          <w:rFonts w:ascii="Arial" w:hAnsi="Arial" w:cs="Arial"/>
          <w:sz w:val="22"/>
          <w:szCs w:val="22"/>
        </w:rPr>
        <w:t>Macros</w:t>
      </w:r>
      <w:r w:rsidRPr="00F536C2">
        <w:rPr>
          <w:rFonts w:ascii="Arial" w:hAnsi="Arial" w:cs="Arial"/>
          <w:spacing w:val="-3"/>
          <w:sz w:val="22"/>
          <w:szCs w:val="22"/>
        </w:rPr>
        <w:t xml:space="preserve"> </w:t>
      </w:r>
      <w:r w:rsidRPr="00F536C2">
        <w:rPr>
          <w:rFonts w:ascii="Arial" w:hAnsi="Arial" w:cs="Arial"/>
          <w:sz w:val="22"/>
          <w:szCs w:val="22"/>
        </w:rPr>
        <w:t>y</w:t>
      </w:r>
      <w:r w:rsidRPr="00F536C2">
        <w:rPr>
          <w:rFonts w:ascii="Arial" w:hAnsi="Arial" w:cs="Arial"/>
          <w:spacing w:val="-3"/>
          <w:sz w:val="22"/>
          <w:szCs w:val="22"/>
        </w:rPr>
        <w:t xml:space="preserve"> </w:t>
      </w:r>
      <w:r w:rsidRPr="00F536C2">
        <w:rPr>
          <w:rFonts w:ascii="Arial" w:hAnsi="Arial" w:cs="Arial"/>
          <w:sz w:val="22"/>
          <w:szCs w:val="22"/>
        </w:rPr>
        <w:t>chapa</w:t>
      </w:r>
      <w:r w:rsidRPr="00F536C2">
        <w:rPr>
          <w:rFonts w:ascii="Arial" w:hAnsi="Arial" w:cs="Arial"/>
          <w:spacing w:val="-2"/>
          <w:sz w:val="22"/>
          <w:szCs w:val="22"/>
        </w:rPr>
        <w:t xml:space="preserve"> metálica</w:t>
      </w:r>
    </w:p>
    <w:p w14:paraId="06BDBDF4" w14:textId="77777777" w:rsidR="00896DD8" w:rsidRPr="00F536C2" w:rsidRDefault="00896DD8" w:rsidP="00F536C2">
      <w:pPr>
        <w:widowControl w:val="0"/>
        <w:numPr>
          <w:ilvl w:val="0"/>
          <w:numId w:val="20"/>
        </w:numPr>
        <w:tabs>
          <w:tab w:val="left" w:pos="493"/>
        </w:tabs>
        <w:autoSpaceDE w:val="0"/>
        <w:autoSpaceDN w:val="0"/>
        <w:spacing w:before="43"/>
        <w:ind w:left="493" w:hanging="359"/>
        <w:jc w:val="left"/>
        <w:rPr>
          <w:rFonts w:ascii="Arial" w:hAnsi="Arial" w:cs="Arial"/>
          <w:sz w:val="22"/>
          <w:szCs w:val="22"/>
        </w:rPr>
      </w:pPr>
      <w:r w:rsidRPr="00F536C2">
        <w:rPr>
          <w:rFonts w:ascii="Arial" w:hAnsi="Arial" w:cs="Arial"/>
          <w:sz w:val="22"/>
          <w:szCs w:val="22"/>
        </w:rPr>
        <w:t>Sensibilización</w:t>
      </w:r>
      <w:r w:rsidRPr="00F536C2">
        <w:rPr>
          <w:rFonts w:ascii="Arial" w:hAnsi="Arial" w:cs="Arial"/>
          <w:spacing w:val="-5"/>
          <w:sz w:val="22"/>
          <w:szCs w:val="22"/>
        </w:rPr>
        <w:t xml:space="preserve"> </w:t>
      </w:r>
      <w:r w:rsidRPr="00F536C2">
        <w:rPr>
          <w:rFonts w:ascii="Arial" w:hAnsi="Arial" w:cs="Arial"/>
          <w:sz w:val="22"/>
          <w:szCs w:val="22"/>
        </w:rPr>
        <w:t>de</w:t>
      </w:r>
      <w:r w:rsidRPr="00F536C2">
        <w:rPr>
          <w:rFonts w:ascii="Arial" w:hAnsi="Arial" w:cs="Arial"/>
          <w:spacing w:val="-6"/>
          <w:sz w:val="22"/>
          <w:szCs w:val="22"/>
        </w:rPr>
        <w:t xml:space="preserve"> </w:t>
      </w:r>
      <w:r w:rsidRPr="00F536C2">
        <w:rPr>
          <w:rFonts w:ascii="Arial" w:hAnsi="Arial" w:cs="Arial"/>
          <w:sz w:val="22"/>
          <w:szCs w:val="22"/>
        </w:rPr>
        <w:t>la</w:t>
      </w:r>
      <w:r w:rsidRPr="00F536C2">
        <w:rPr>
          <w:rFonts w:ascii="Arial" w:hAnsi="Arial" w:cs="Arial"/>
          <w:spacing w:val="-4"/>
          <w:sz w:val="22"/>
          <w:szCs w:val="22"/>
        </w:rPr>
        <w:t xml:space="preserve"> </w:t>
      </w:r>
      <w:r w:rsidRPr="00F536C2">
        <w:rPr>
          <w:rFonts w:ascii="Arial" w:hAnsi="Arial" w:cs="Arial"/>
          <w:sz w:val="22"/>
          <w:szCs w:val="22"/>
        </w:rPr>
        <w:t>acción</w:t>
      </w:r>
      <w:r w:rsidRPr="00F536C2">
        <w:rPr>
          <w:rFonts w:ascii="Arial" w:hAnsi="Arial" w:cs="Arial"/>
          <w:spacing w:val="-3"/>
          <w:sz w:val="22"/>
          <w:szCs w:val="22"/>
        </w:rPr>
        <w:t xml:space="preserve"> </w:t>
      </w:r>
      <w:r w:rsidRPr="00F536C2">
        <w:rPr>
          <w:rFonts w:ascii="Arial" w:hAnsi="Arial" w:cs="Arial"/>
          <w:spacing w:val="-2"/>
          <w:sz w:val="22"/>
          <w:szCs w:val="22"/>
        </w:rPr>
        <w:t>tutorial</w:t>
      </w:r>
    </w:p>
    <w:p w14:paraId="382CEEFE" w14:textId="77777777" w:rsidR="00896DD8" w:rsidRPr="00F536C2" w:rsidRDefault="00896DD8" w:rsidP="00F536C2">
      <w:pPr>
        <w:widowControl w:val="0"/>
        <w:numPr>
          <w:ilvl w:val="0"/>
          <w:numId w:val="20"/>
        </w:numPr>
        <w:tabs>
          <w:tab w:val="left" w:pos="493"/>
        </w:tabs>
        <w:autoSpaceDE w:val="0"/>
        <w:autoSpaceDN w:val="0"/>
        <w:spacing w:before="46"/>
        <w:ind w:left="493" w:hanging="359"/>
        <w:jc w:val="left"/>
        <w:rPr>
          <w:rFonts w:ascii="Arial" w:hAnsi="Arial" w:cs="Arial"/>
          <w:sz w:val="22"/>
          <w:szCs w:val="22"/>
        </w:rPr>
      </w:pPr>
      <w:r w:rsidRPr="00F536C2">
        <w:rPr>
          <w:rFonts w:ascii="Arial" w:hAnsi="Arial" w:cs="Arial"/>
          <w:spacing w:val="-4"/>
          <w:sz w:val="22"/>
          <w:szCs w:val="22"/>
        </w:rPr>
        <w:t>OPTA</w:t>
      </w:r>
    </w:p>
    <w:p w14:paraId="2ED94657" w14:textId="77777777" w:rsidR="00896DD8" w:rsidRPr="00F536C2" w:rsidRDefault="00896DD8" w:rsidP="00F536C2">
      <w:pPr>
        <w:widowControl w:val="0"/>
        <w:numPr>
          <w:ilvl w:val="0"/>
          <w:numId w:val="20"/>
        </w:numPr>
        <w:tabs>
          <w:tab w:val="left" w:pos="493"/>
        </w:tabs>
        <w:autoSpaceDE w:val="0"/>
        <w:autoSpaceDN w:val="0"/>
        <w:spacing w:before="43"/>
        <w:ind w:left="493" w:hanging="359"/>
        <w:jc w:val="left"/>
        <w:rPr>
          <w:rFonts w:ascii="Arial" w:hAnsi="Arial" w:cs="Arial"/>
          <w:sz w:val="22"/>
          <w:szCs w:val="22"/>
        </w:rPr>
      </w:pPr>
      <w:r w:rsidRPr="00F536C2">
        <w:rPr>
          <w:rFonts w:ascii="Arial" w:hAnsi="Arial" w:cs="Arial"/>
          <w:sz w:val="22"/>
          <w:szCs w:val="22"/>
        </w:rPr>
        <w:t>Taller</w:t>
      </w:r>
      <w:r w:rsidRPr="00F536C2">
        <w:rPr>
          <w:rFonts w:ascii="Arial" w:hAnsi="Arial" w:cs="Arial"/>
          <w:spacing w:val="-4"/>
          <w:sz w:val="22"/>
          <w:szCs w:val="22"/>
        </w:rPr>
        <w:t xml:space="preserve"> </w:t>
      </w:r>
      <w:r w:rsidRPr="00F536C2">
        <w:rPr>
          <w:rFonts w:ascii="Arial" w:hAnsi="Arial" w:cs="Arial"/>
          <w:sz w:val="22"/>
          <w:szCs w:val="22"/>
        </w:rPr>
        <w:t>de</w:t>
      </w:r>
      <w:r w:rsidRPr="00F536C2">
        <w:rPr>
          <w:rFonts w:ascii="Arial" w:hAnsi="Arial" w:cs="Arial"/>
          <w:spacing w:val="-3"/>
          <w:sz w:val="22"/>
          <w:szCs w:val="22"/>
        </w:rPr>
        <w:t xml:space="preserve"> </w:t>
      </w:r>
      <w:r w:rsidRPr="00F536C2">
        <w:rPr>
          <w:rFonts w:ascii="Arial" w:hAnsi="Arial" w:cs="Arial"/>
          <w:sz w:val="22"/>
          <w:szCs w:val="22"/>
        </w:rPr>
        <w:t>nuevas</w:t>
      </w:r>
      <w:r w:rsidRPr="00F536C2">
        <w:rPr>
          <w:rFonts w:ascii="Arial" w:hAnsi="Arial" w:cs="Arial"/>
          <w:spacing w:val="-4"/>
          <w:sz w:val="22"/>
          <w:szCs w:val="22"/>
        </w:rPr>
        <w:t xml:space="preserve"> </w:t>
      </w:r>
      <w:r w:rsidRPr="00F536C2">
        <w:rPr>
          <w:rFonts w:ascii="Arial" w:hAnsi="Arial" w:cs="Arial"/>
          <w:sz w:val="22"/>
          <w:szCs w:val="22"/>
        </w:rPr>
        <w:t>herramientas</w:t>
      </w:r>
      <w:r w:rsidRPr="00F536C2">
        <w:rPr>
          <w:rFonts w:ascii="Arial" w:hAnsi="Arial" w:cs="Arial"/>
          <w:spacing w:val="-4"/>
          <w:sz w:val="22"/>
          <w:szCs w:val="22"/>
        </w:rPr>
        <w:t xml:space="preserve"> </w:t>
      </w:r>
      <w:r w:rsidRPr="00F536C2">
        <w:rPr>
          <w:rFonts w:ascii="Arial" w:hAnsi="Arial" w:cs="Arial"/>
          <w:spacing w:val="-2"/>
          <w:sz w:val="22"/>
          <w:szCs w:val="22"/>
        </w:rPr>
        <w:t>digitales</w:t>
      </w:r>
    </w:p>
    <w:p w14:paraId="606C36B2" w14:textId="69F779E5" w:rsidR="00896DD8" w:rsidRPr="00F536C2" w:rsidRDefault="00896DD8" w:rsidP="00F536C2">
      <w:pPr>
        <w:widowControl w:val="0"/>
        <w:numPr>
          <w:ilvl w:val="0"/>
          <w:numId w:val="20"/>
        </w:numPr>
        <w:tabs>
          <w:tab w:val="left" w:pos="494"/>
        </w:tabs>
        <w:autoSpaceDE w:val="0"/>
        <w:autoSpaceDN w:val="0"/>
        <w:spacing w:before="43"/>
        <w:ind w:right="135"/>
        <w:jc w:val="left"/>
        <w:rPr>
          <w:rFonts w:ascii="Arial" w:hAnsi="Arial" w:cs="Arial"/>
          <w:sz w:val="22"/>
          <w:szCs w:val="22"/>
        </w:rPr>
      </w:pPr>
      <w:r w:rsidRPr="00F536C2">
        <w:rPr>
          <w:rFonts w:ascii="Arial" w:hAnsi="Arial" w:cs="Arial"/>
          <w:sz w:val="22"/>
          <w:szCs w:val="22"/>
        </w:rPr>
        <w:t>Control</w:t>
      </w:r>
      <w:r w:rsidRPr="00F536C2">
        <w:rPr>
          <w:rFonts w:ascii="Arial" w:hAnsi="Arial" w:cs="Arial"/>
          <w:spacing w:val="-12"/>
          <w:sz w:val="22"/>
          <w:szCs w:val="22"/>
        </w:rPr>
        <w:t xml:space="preserve"> </w:t>
      </w:r>
      <w:r w:rsidRPr="00F536C2">
        <w:rPr>
          <w:rFonts w:ascii="Arial" w:hAnsi="Arial" w:cs="Arial"/>
          <w:sz w:val="22"/>
          <w:szCs w:val="22"/>
        </w:rPr>
        <w:t>de</w:t>
      </w:r>
      <w:r w:rsidRPr="00F536C2">
        <w:rPr>
          <w:rFonts w:ascii="Arial" w:hAnsi="Arial" w:cs="Arial"/>
          <w:spacing w:val="-12"/>
          <w:sz w:val="22"/>
          <w:szCs w:val="22"/>
        </w:rPr>
        <w:t xml:space="preserve"> </w:t>
      </w:r>
      <w:r w:rsidRPr="00F536C2">
        <w:rPr>
          <w:rFonts w:ascii="Arial" w:hAnsi="Arial" w:cs="Arial"/>
          <w:sz w:val="22"/>
          <w:szCs w:val="22"/>
        </w:rPr>
        <w:t>movimiento</w:t>
      </w:r>
      <w:r w:rsidRPr="00F536C2">
        <w:rPr>
          <w:rFonts w:ascii="Arial" w:hAnsi="Arial" w:cs="Arial"/>
          <w:spacing w:val="-9"/>
          <w:sz w:val="22"/>
          <w:szCs w:val="22"/>
        </w:rPr>
        <w:t xml:space="preserve"> </w:t>
      </w:r>
      <w:r w:rsidRPr="00F536C2">
        <w:rPr>
          <w:rFonts w:ascii="Arial" w:hAnsi="Arial" w:cs="Arial"/>
          <w:sz w:val="22"/>
          <w:szCs w:val="22"/>
        </w:rPr>
        <w:t>y</w:t>
      </w:r>
      <w:r w:rsidRPr="00F536C2">
        <w:rPr>
          <w:rFonts w:ascii="Arial" w:hAnsi="Arial" w:cs="Arial"/>
          <w:spacing w:val="-13"/>
          <w:sz w:val="22"/>
          <w:szCs w:val="22"/>
        </w:rPr>
        <w:t xml:space="preserve"> </w:t>
      </w:r>
      <w:r w:rsidRPr="00F536C2">
        <w:rPr>
          <w:rFonts w:ascii="Arial" w:hAnsi="Arial" w:cs="Arial"/>
          <w:sz w:val="22"/>
          <w:szCs w:val="22"/>
        </w:rPr>
        <w:t>control</w:t>
      </w:r>
      <w:r w:rsidRPr="00F536C2">
        <w:rPr>
          <w:rFonts w:ascii="Arial" w:hAnsi="Arial" w:cs="Arial"/>
          <w:spacing w:val="-12"/>
          <w:sz w:val="22"/>
          <w:szCs w:val="22"/>
        </w:rPr>
        <w:t xml:space="preserve"> </w:t>
      </w:r>
      <w:r w:rsidRPr="00F536C2">
        <w:rPr>
          <w:rFonts w:ascii="Arial" w:hAnsi="Arial" w:cs="Arial"/>
          <w:sz w:val="22"/>
          <w:szCs w:val="22"/>
        </w:rPr>
        <w:t>de</w:t>
      </w:r>
      <w:r w:rsidRPr="00F536C2">
        <w:rPr>
          <w:rFonts w:ascii="Arial" w:hAnsi="Arial" w:cs="Arial"/>
          <w:spacing w:val="-12"/>
          <w:sz w:val="22"/>
          <w:szCs w:val="22"/>
        </w:rPr>
        <w:t xml:space="preserve"> </w:t>
      </w:r>
      <w:r w:rsidRPr="00F536C2">
        <w:rPr>
          <w:rFonts w:ascii="Arial" w:hAnsi="Arial" w:cs="Arial"/>
          <w:sz w:val="22"/>
          <w:szCs w:val="22"/>
        </w:rPr>
        <w:t>variadores</w:t>
      </w:r>
      <w:r w:rsidRPr="00F536C2">
        <w:rPr>
          <w:rFonts w:ascii="Arial" w:hAnsi="Arial" w:cs="Arial"/>
          <w:spacing w:val="-12"/>
          <w:sz w:val="22"/>
          <w:szCs w:val="22"/>
        </w:rPr>
        <w:t xml:space="preserve"> </w:t>
      </w:r>
      <w:r w:rsidRPr="00F536C2">
        <w:rPr>
          <w:rFonts w:ascii="Arial" w:hAnsi="Arial" w:cs="Arial"/>
          <w:sz w:val="22"/>
          <w:szCs w:val="22"/>
        </w:rPr>
        <w:t>con</w:t>
      </w:r>
      <w:r w:rsidRPr="00F536C2">
        <w:rPr>
          <w:rFonts w:ascii="Arial" w:hAnsi="Arial" w:cs="Arial"/>
          <w:spacing w:val="-9"/>
          <w:sz w:val="22"/>
          <w:szCs w:val="22"/>
        </w:rPr>
        <w:t xml:space="preserve"> </w:t>
      </w:r>
      <w:r w:rsidRPr="00F536C2">
        <w:rPr>
          <w:rFonts w:ascii="Arial" w:hAnsi="Arial" w:cs="Arial"/>
          <w:sz w:val="22"/>
          <w:szCs w:val="22"/>
        </w:rPr>
        <w:t>velocidad</w:t>
      </w:r>
      <w:r w:rsidRPr="00F536C2">
        <w:rPr>
          <w:rFonts w:ascii="Arial" w:hAnsi="Arial" w:cs="Arial"/>
          <w:spacing w:val="-9"/>
          <w:sz w:val="22"/>
          <w:szCs w:val="22"/>
        </w:rPr>
        <w:t xml:space="preserve"> </w:t>
      </w:r>
      <w:r w:rsidRPr="00F536C2">
        <w:rPr>
          <w:rFonts w:ascii="Arial" w:hAnsi="Arial" w:cs="Arial"/>
          <w:sz w:val="22"/>
          <w:szCs w:val="22"/>
        </w:rPr>
        <w:t>(VFD)</w:t>
      </w:r>
      <w:r w:rsidRPr="00F536C2">
        <w:rPr>
          <w:rFonts w:ascii="Arial" w:hAnsi="Arial" w:cs="Arial"/>
          <w:spacing w:val="-3"/>
          <w:sz w:val="22"/>
          <w:szCs w:val="22"/>
        </w:rPr>
        <w:t xml:space="preserve"> </w:t>
      </w:r>
      <w:r w:rsidRPr="00F536C2">
        <w:rPr>
          <w:rFonts w:ascii="Arial" w:hAnsi="Arial" w:cs="Arial"/>
          <w:sz w:val="22"/>
          <w:szCs w:val="22"/>
        </w:rPr>
        <w:t>con</w:t>
      </w:r>
      <w:r w:rsidRPr="00F536C2">
        <w:rPr>
          <w:rFonts w:ascii="Arial" w:hAnsi="Arial" w:cs="Arial"/>
          <w:spacing w:val="-10"/>
          <w:sz w:val="22"/>
          <w:szCs w:val="22"/>
        </w:rPr>
        <w:t xml:space="preserve"> </w:t>
      </w:r>
      <w:r w:rsidRPr="00F536C2">
        <w:rPr>
          <w:rFonts w:ascii="Arial" w:hAnsi="Arial" w:cs="Arial"/>
          <w:sz w:val="22"/>
          <w:szCs w:val="22"/>
        </w:rPr>
        <w:t>PLC</w:t>
      </w:r>
      <w:r w:rsidRPr="00F536C2">
        <w:rPr>
          <w:rFonts w:ascii="Arial" w:hAnsi="Arial" w:cs="Arial"/>
          <w:spacing w:val="-11"/>
          <w:sz w:val="22"/>
          <w:szCs w:val="22"/>
        </w:rPr>
        <w:t xml:space="preserve"> </w:t>
      </w:r>
      <w:r w:rsidRPr="00F536C2">
        <w:rPr>
          <w:rFonts w:ascii="Arial" w:hAnsi="Arial" w:cs="Arial"/>
          <w:sz w:val="22"/>
          <w:szCs w:val="22"/>
        </w:rPr>
        <w:t xml:space="preserve">Mitsubishi </w:t>
      </w:r>
      <w:r w:rsidRPr="00F536C2">
        <w:rPr>
          <w:rFonts w:ascii="Arial" w:hAnsi="Arial" w:cs="Arial"/>
          <w:spacing w:val="-4"/>
          <w:sz w:val="22"/>
          <w:szCs w:val="22"/>
        </w:rPr>
        <w:t>FX5U</w:t>
      </w:r>
    </w:p>
    <w:p w14:paraId="52EFFC08" w14:textId="77777777" w:rsidR="003A76D7" w:rsidRPr="00F536C2" w:rsidRDefault="003A76D7" w:rsidP="00F536C2">
      <w:pPr>
        <w:pStyle w:val="Prrafobsico"/>
        <w:spacing w:line="240" w:lineRule="auto"/>
        <w:ind w:left="134" w:right="134"/>
        <w:rPr>
          <w:rFonts w:ascii="Arial" w:hAnsi="Arial" w:cs="Arial"/>
          <w:sz w:val="22"/>
          <w:szCs w:val="22"/>
          <w:lang w:val="es-MX"/>
        </w:rPr>
      </w:pPr>
    </w:p>
    <w:p w14:paraId="5E9B6410" w14:textId="0A5AA81C" w:rsidR="003A76D7" w:rsidRPr="00F536C2" w:rsidRDefault="003A76D7" w:rsidP="00F536C2">
      <w:pPr>
        <w:pStyle w:val="Prrafobsico"/>
        <w:spacing w:line="240" w:lineRule="auto"/>
        <w:ind w:left="134" w:right="134"/>
        <w:rPr>
          <w:rFonts w:ascii="Arial" w:hAnsi="Arial" w:cs="Arial"/>
          <w:sz w:val="22"/>
          <w:szCs w:val="22"/>
          <w:lang w:val="es-MX"/>
        </w:rPr>
      </w:pPr>
      <w:r w:rsidRPr="00F536C2">
        <w:rPr>
          <w:rFonts w:ascii="Arial" w:hAnsi="Arial" w:cs="Arial"/>
          <w:sz w:val="22"/>
          <w:szCs w:val="22"/>
          <w:lang w:val="es-MX"/>
        </w:rPr>
        <w:t>La</w:t>
      </w:r>
      <w:r w:rsidRPr="00F536C2">
        <w:rPr>
          <w:rFonts w:ascii="Arial" w:hAnsi="Arial" w:cs="Arial"/>
          <w:spacing w:val="-6"/>
          <w:sz w:val="22"/>
          <w:szCs w:val="22"/>
          <w:lang w:val="es-MX"/>
        </w:rPr>
        <w:t xml:space="preserve"> </w:t>
      </w:r>
      <w:r w:rsidRPr="00F536C2">
        <w:rPr>
          <w:rFonts w:ascii="Arial" w:hAnsi="Arial" w:cs="Arial"/>
          <w:sz w:val="22"/>
          <w:szCs w:val="22"/>
          <w:lang w:val="es-MX"/>
        </w:rPr>
        <w:t>carrera</w:t>
      </w:r>
      <w:r w:rsidRPr="00F536C2">
        <w:rPr>
          <w:rFonts w:ascii="Arial" w:hAnsi="Arial" w:cs="Arial"/>
          <w:spacing w:val="-11"/>
          <w:sz w:val="22"/>
          <w:szCs w:val="22"/>
          <w:lang w:val="es-MX"/>
        </w:rPr>
        <w:t xml:space="preserve"> </w:t>
      </w:r>
      <w:r w:rsidRPr="00F536C2">
        <w:rPr>
          <w:rFonts w:ascii="Arial" w:hAnsi="Arial" w:cs="Arial"/>
          <w:sz w:val="22"/>
          <w:szCs w:val="22"/>
          <w:lang w:val="es-MX"/>
        </w:rPr>
        <w:t>de</w:t>
      </w:r>
      <w:r w:rsidRPr="00F536C2">
        <w:rPr>
          <w:rFonts w:ascii="Arial" w:hAnsi="Arial" w:cs="Arial"/>
          <w:spacing w:val="-6"/>
          <w:sz w:val="22"/>
          <w:szCs w:val="22"/>
          <w:lang w:val="es-MX"/>
        </w:rPr>
        <w:t xml:space="preserve"> </w:t>
      </w:r>
      <w:r w:rsidRPr="00F536C2">
        <w:rPr>
          <w:rFonts w:ascii="Arial" w:hAnsi="Arial" w:cs="Arial"/>
          <w:sz w:val="22"/>
          <w:szCs w:val="22"/>
          <w:lang w:val="es-MX"/>
        </w:rPr>
        <w:t>Ing.</w:t>
      </w:r>
      <w:r w:rsidRPr="00F536C2">
        <w:rPr>
          <w:rFonts w:ascii="Arial" w:hAnsi="Arial" w:cs="Arial"/>
          <w:spacing w:val="-10"/>
          <w:sz w:val="22"/>
          <w:szCs w:val="22"/>
          <w:lang w:val="es-MX"/>
        </w:rPr>
        <w:t xml:space="preserve"> </w:t>
      </w:r>
      <w:r w:rsidRPr="00F536C2">
        <w:rPr>
          <w:rFonts w:ascii="Arial" w:hAnsi="Arial" w:cs="Arial"/>
          <w:sz w:val="22"/>
          <w:szCs w:val="22"/>
          <w:lang w:val="es-MX"/>
        </w:rPr>
        <w:t>Mecatrónica</w:t>
      </w:r>
      <w:r w:rsidRPr="00F536C2">
        <w:rPr>
          <w:rFonts w:ascii="Arial" w:hAnsi="Arial" w:cs="Arial"/>
          <w:spacing w:val="-9"/>
          <w:sz w:val="22"/>
          <w:szCs w:val="22"/>
          <w:lang w:val="es-MX"/>
        </w:rPr>
        <w:t xml:space="preserve"> </w:t>
      </w:r>
      <w:r w:rsidRPr="00F536C2">
        <w:rPr>
          <w:rFonts w:ascii="Arial" w:hAnsi="Arial" w:cs="Arial"/>
          <w:sz w:val="22"/>
          <w:szCs w:val="22"/>
          <w:lang w:val="es-MX"/>
        </w:rPr>
        <w:t>durante</w:t>
      </w:r>
      <w:r w:rsidRPr="00F536C2">
        <w:rPr>
          <w:rFonts w:ascii="Arial" w:hAnsi="Arial" w:cs="Arial"/>
          <w:spacing w:val="-8"/>
          <w:sz w:val="22"/>
          <w:szCs w:val="22"/>
          <w:lang w:val="es-MX"/>
        </w:rPr>
        <w:t xml:space="preserve"> </w:t>
      </w:r>
      <w:r w:rsidRPr="00F536C2">
        <w:rPr>
          <w:rFonts w:ascii="Arial" w:hAnsi="Arial" w:cs="Arial"/>
          <w:sz w:val="22"/>
          <w:szCs w:val="22"/>
          <w:lang w:val="es-MX"/>
        </w:rPr>
        <w:t>el</w:t>
      </w:r>
      <w:r w:rsidRPr="00F536C2">
        <w:rPr>
          <w:rFonts w:ascii="Arial" w:hAnsi="Arial" w:cs="Arial"/>
          <w:spacing w:val="-8"/>
          <w:sz w:val="22"/>
          <w:szCs w:val="22"/>
          <w:lang w:val="es-MX"/>
        </w:rPr>
        <w:t xml:space="preserve"> </w:t>
      </w:r>
      <w:r w:rsidRPr="00F536C2">
        <w:rPr>
          <w:rFonts w:ascii="Arial" w:hAnsi="Arial" w:cs="Arial"/>
          <w:sz w:val="22"/>
          <w:szCs w:val="22"/>
          <w:lang w:val="es-MX"/>
        </w:rPr>
        <w:t>2024</w:t>
      </w:r>
      <w:r w:rsidRPr="00F536C2">
        <w:rPr>
          <w:rFonts w:ascii="Arial" w:hAnsi="Arial" w:cs="Arial"/>
          <w:spacing w:val="-8"/>
          <w:sz w:val="22"/>
          <w:szCs w:val="22"/>
          <w:lang w:val="es-MX"/>
        </w:rPr>
        <w:t xml:space="preserve"> </w:t>
      </w:r>
      <w:r w:rsidRPr="00F536C2">
        <w:rPr>
          <w:rFonts w:ascii="Arial" w:hAnsi="Arial" w:cs="Arial"/>
          <w:sz w:val="22"/>
          <w:szCs w:val="22"/>
          <w:lang w:val="es-MX"/>
        </w:rPr>
        <w:t>tuvo</w:t>
      </w:r>
      <w:r w:rsidRPr="00F536C2">
        <w:rPr>
          <w:rFonts w:ascii="Arial" w:hAnsi="Arial" w:cs="Arial"/>
          <w:spacing w:val="-6"/>
          <w:sz w:val="22"/>
          <w:szCs w:val="22"/>
          <w:lang w:val="es-MX"/>
        </w:rPr>
        <w:t xml:space="preserve"> </w:t>
      </w:r>
      <w:r w:rsidRPr="00F536C2">
        <w:rPr>
          <w:rFonts w:ascii="Arial" w:hAnsi="Arial" w:cs="Arial"/>
          <w:sz w:val="22"/>
          <w:szCs w:val="22"/>
          <w:lang w:val="es-MX"/>
        </w:rPr>
        <w:t>una</w:t>
      </w:r>
      <w:r w:rsidRPr="00F536C2">
        <w:rPr>
          <w:rFonts w:ascii="Arial" w:hAnsi="Arial" w:cs="Arial"/>
          <w:spacing w:val="-9"/>
          <w:sz w:val="22"/>
          <w:szCs w:val="22"/>
          <w:lang w:val="es-MX"/>
        </w:rPr>
        <w:t xml:space="preserve"> </w:t>
      </w:r>
      <w:r w:rsidRPr="00F536C2">
        <w:rPr>
          <w:rFonts w:ascii="Arial" w:hAnsi="Arial" w:cs="Arial"/>
          <w:sz w:val="22"/>
          <w:szCs w:val="22"/>
          <w:lang w:val="es-MX"/>
        </w:rPr>
        <w:t>plantilla</w:t>
      </w:r>
      <w:r w:rsidRPr="00F536C2">
        <w:rPr>
          <w:rFonts w:ascii="Arial" w:hAnsi="Arial" w:cs="Arial"/>
          <w:spacing w:val="-11"/>
          <w:sz w:val="22"/>
          <w:szCs w:val="22"/>
          <w:lang w:val="es-MX"/>
        </w:rPr>
        <w:t xml:space="preserve"> </w:t>
      </w:r>
      <w:r w:rsidRPr="00F536C2">
        <w:rPr>
          <w:rFonts w:ascii="Arial" w:hAnsi="Arial" w:cs="Arial"/>
          <w:sz w:val="22"/>
          <w:szCs w:val="22"/>
          <w:lang w:val="es-MX"/>
        </w:rPr>
        <w:t>de</w:t>
      </w:r>
      <w:r w:rsidRPr="00F536C2">
        <w:rPr>
          <w:rFonts w:ascii="Arial" w:hAnsi="Arial" w:cs="Arial"/>
          <w:spacing w:val="-6"/>
          <w:sz w:val="22"/>
          <w:szCs w:val="22"/>
          <w:lang w:val="es-MX"/>
        </w:rPr>
        <w:t xml:space="preserve"> </w:t>
      </w:r>
      <w:r w:rsidRPr="00F536C2">
        <w:rPr>
          <w:rFonts w:ascii="Arial" w:hAnsi="Arial" w:cs="Arial"/>
          <w:sz w:val="22"/>
          <w:szCs w:val="22"/>
          <w:lang w:val="es-MX"/>
        </w:rPr>
        <w:t>20</w:t>
      </w:r>
      <w:r w:rsidRPr="00F536C2">
        <w:rPr>
          <w:rFonts w:ascii="Arial" w:hAnsi="Arial" w:cs="Arial"/>
          <w:spacing w:val="-7"/>
          <w:sz w:val="22"/>
          <w:szCs w:val="22"/>
          <w:lang w:val="es-MX"/>
        </w:rPr>
        <w:t xml:space="preserve"> </w:t>
      </w:r>
      <w:r w:rsidRPr="00F536C2">
        <w:rPr>
          <w:rFonts w:ascii="Arial" w:hAnsi="Arial" w:cs="Arial"/>
          <w:sz w:val="22"/>
          <w:szCs w:val="22"/>
          <w:lang w:val="es-MX"/>
        </w:rPr>
        <w:t>docentes,</w:t>
      </w:r>
      <w:r w:rsidRPr="00F536C2">
        <w:rPr>
          <w:rFonts w:ascii="Arial" w:hAnsi="Arial" w:cs="Arial"/>
          <w:spacing w:val="-9"/>
          <w:sz w:val="22"/>
          <w:szCs w:val="22"/>
          <w:lang w:val="es-MX"/>
        </w:rPr>
        <w:t xml:space="preserve"> </w:t>
      </w:r>
      <w:r w:rsidRPr="00F536C2">
        <w:rPr>
          <w:rFonts w:ascii="Arial" w:hAnsi="Arial" w:cs="Arial"/>
          <w:sz w:val="22"/>
          <w:szCs w:val="22"/>
          <w:lang w:val="es-MX"/>
        </w:rPr>
        <w:t>los</w:t>
      </w:r>
      <w:r w:rsidRPr="00F536C2">
        <w:rPr>
          <w:rFonts w:ascii="Arial" w:hAnsi="Arial" w:cs="Arial"/>
          <w:spacing w:val="-8"/>
          <w:sz w:val="22"/>
          <w:szCs w:val="22"/>
          <w:lang w:val="es-MX"/>
        </w:rPr>
        <w:t xml:space="preserve"> </w:t>
      </w:r>
      <w:r w:rsidRPr="00F536C2">
        <w:rPr>
          <w:rFonts w:ascii="Arial" w:hAnsi="Arial" w:cs="Arial"/>
          <w:sz w:val="22"/>
          <w:szCs w:val="22"/>
          <w:lang w:val="es-MX"/>
        </w:rPr>
        <w:t>cuales atendieron a 403 estudiantes, con la finalidad</w:t>
      </w:r>
      <w:r w:rsidRPr="00F536C2">
        <w:rPr>
          <w:rFonts w:ascii="Arial" w:hAnsi="Arial" w:cs="Arial"/>
          <w:spacing w:val="-1"/>
          <w:sz w:val="22"/>
          <w:szCs w:val="22"/>
          <w:lang w:val="es-MX"/>
        </w:rPr>
        <w:t xml:space="preserve"> </w:t>
      </w:r>
      <w:r w:rsidRPr="00F536C2">
        <w:rPr>
          <w:rFonts w:ascii="Arial" w:hAnsi="Arial" w:cs="Arial"/>
          <w:sz w:val="22"/>
          <w:szCs w:val="22"/>
          <w:lang w:val="es-MX"/>
        </w:rPr>
        <w:t xml:space="preserve">de formar profesionales capaces de integrar la </w:t>
      </w:r>
      <w:r w:rsidRPr="00F536C2">
        <w:rPr>
          <w:rFonts w:ascii="Arial" w:hAnsi="Arial" w:cs="Arial"/>
          <w:sz w:val="22"/>
          <w:szCs w:val="22"/>
          <w:lang w:val="es-MX"/>
        </w:rPr>
        <w:lastRenderedPageBreak/>
        <w:t>mecánica,</w:t>
      </w:r>
      <w:r w:rsidRPr="00F536C2">
        <w:rPr>
          <w:rFonts w:ascii="Arial" w:hAnsi="Arial" w:cs="Arial"/>
          <w:spacing w:val="-2"/>
          <w:sz w:val="22"/>
          <w:szCs w:val="22"/>
          <w:lang w:val="es-MX"/>
        </w:rPr>
        <w:t xml:space="preserve"> </w:t>
      </w:r>
      <w:r w:rsidRPr="00F536C2">
        <w:rPr>
          <w:rFonts w:ascii="Arial" w:hAnsi="Arial" w:cs="Arial"/>
          <w:sz w:val="22"/>
          <w:szCs w:val="22"/>
          <w:lang w:val="es-MX"/>
        </w:rPr>
        <w:t>la electrónica, la informática y la automática para el diseño, desarrollo y control de sistemas.</w:t>
      </w:r>
    </w:p>
    <w:p w14:paraId="1207A7B4" w14:textId="4AB97204" w:rsidR="00323746" w:rsidRPr="00F536C2" w:rsidRDefault="00323746" w:rsidP="00F536C2">
      <w:pPr>
        <w:spacing w:after="160"/>
        <w:ind w:left="492"/>
        <w:rPr>
          <w:rFonts w:ascii="Arial" w:hAnsi="Arial" w:cs="Arial"/>
          <w:sz w:val="22"/>
          <w:szCs w:val="22"/>
        </w:rPr>
      </w:pPr>
    </w:p>
    <w:p w14:paraId="00609F6F" w14:textId="77777777" w:rsidR="00497DAE" w:rsidRPr="00F536C2" w:rsidRDefault="00497DAE" w:rsidP="00F536C2">
      <w:pPr>
        <w:tabs>
          <w:tab w:val="left" w:pos="429"/>
        </w:tabs>
        <w:ind w:left="134" w:right="138"/>
        <w:rPr>
          <w:rFonts w:ascii="Arial" w:hAnsi="Arial" w:cs="Arial"/>
          <w:sz w:val="22"/>
          <w:szCs w:val="22"/>
        </w:rPr>
      </w:pPr>
      <w:r w:rsidRPr="00F536C2">
        <w:rPr>
          <w:rFonts w:ascii="Arial" w:hAnsi="Arial" w:cs="Arial"/>
          <w:sz w:val="22"/>
          <w:szCs w:val="22"/>
        </w:rPr>
        <w:t>Del</w:t>
      </w:r>
      <w:r w:rsidRPr="00F536C2">
        <w:rPr>
          <w:rFonts w:ascii="Arial" w:hAnsi="Arial" w:cs="Arial"/>
          <w:spacing w:val="-14"/>
          <w:sz w:val="22"/>
          <w:szCs w:val="22"/>
        </w:rPr>
        <w:t xml:space="preserve"> </w:t>
      </w:r>
      <w:r w:rsidRPr="00F536C2">
        <w:rPr>
          <w:rFonts w:ascii="Arial" w:hAnsi="Arial" w:cs="Arial"/>
          <w:sz w:val="22"/>
          <w:szCs w:val="22"/>
        </w:rPr>
        <w:t>19</w:t>
      </w:r>
      <w:r w:rsidRPr="00F536C2">
        <w:rPr>
          <w:rFonts w:ascii="Arial" w:hAnsi="Arial" w:cs="Arial"/>
          <w:spacing w:val="-14"/>
          <w:sz w:val="22"/>
          <w:szCs w:val="22"/>
        </w:rPr>
        <w:t xml:space="preserve"> </w:t>
      </w:r>
      <w:r w:rsidRPr="00F536C2">
        <w:rPr>
          <w:rFonts w:ascii="Arial" w:hAnsi="Arial" w:cs="Arial"/>
          <w:sz w:val="22"/>
          <w:szCs w:val="22"/>
        </w:rPr>
        <w:t>al</w:t>
      </w:r>
      <w:r w:rsidRPr="00F536C2">
        <w:rPr>
          <w:rFonts w:ascii="Arial" w:hAnsi="Arial" w:cs="Arial"/>
          <w:spacing w:val="-13"/>
          <w:sz w:val="22"/>
          <w:szCs w:val="22"/>
        </w:rPr>
        <w:t xml:space="preserve"> </w:t>
      </w:r>
      <w:r w:rsidRPr="00F536C2">
        <w:rPr>
          <w:rFonts w:ascii="Arial" w:hAnsi="Arial" w:cs="Arial"/>
          <w:sz w:val="22"/>
          <w:szCs w:val="22"/>
        </w:rPr>
        <w:t>23</w:t>
      </w:r>
      <w:r w:rsidRPr="00F536C2">
        <w:rPr>
          <w:rFonts w:ascii="Arial" w:hAnsi="Arial" w:cs="Arial"/>
          <w:spacing w:val="-14"/>
          <w:sz w:val="22"/>
          <w:szCs w:val="22"/>
        </w:rPr>
        <w:t xml:space="preserve"> </w:t>
      </w:r>
      <w:r w:rsidRPr="00F536C2">
        <w:rPr>
          <w:rFonts w:ascii="Arial" w:hAnsi="Arial" w:cs="Arial"/>
          <w:sz w:val="22"/>
          <w:szCs w:val="22"/>
        </w:rPr>
        <w:t>de</w:t>
      </w:r>
      <w:r w:rsidRPr="00F536C2">
        <w:rPr>
          <w:rFonts w:ascii="Arial" w:hAnsi="Arial" w:cs="Arial"/>
          <w:spacing w:val="-13"/>
          <w:sz w:val="22"/>
          <w:szCs w:val="22"/>
        </w:rPr>
        <w:t xml:space="preserve"> </w:t>
      </w:r>
      <w:r w:rsidRPr="00F536C2">
        <w:rPr>
          <w:rFonts w:ascii="Arial" w:hAnsi="Arial" w:cs="Arial"/>
          <w:sz w:val="22"/>
          <w:szCs w:val="22"/>
        </w:rPr>
        <w:t>marzo</w:t>
      </w:r>
      <w:r w:rsidRPr="00F536C2">
        <w:rPr>
          <w:rFonts w:ascii="Arial" w:hAnsi="Arial" w:cs="Arial"/>
          <w:spacing w:val="-14"/>
          <w:sz w:val="22"/>
          <w:szCs w:val="22"/>
        </w:rPr>
        <w:t xml:space="preserve"> </w:t>
      </w:r>
      <w:r w:rsidRPr="00F536C2">
        <w:rPr>
          <w:rFonts w:ascii="Arial" w:hAnsi="Arial" w:cs="Arial"/>
          <w:sz w:val="22"/>
          <w:szCs w:val="22"/>
        </w:rPr>
        <w:t>del</w:t>
      </w:r>
      <w:r w:rsidRPr="00F536C2">
        <w:rPr>
          <w:rFonts w:ascii="Arial" w:hAnsi="Arial" w:cs="Arial"/>
          <w:spacing w:val="-13"/>
          <w:sz w:val="22"/>
          <w:szCs w:val="22"/>
        </w:rPr>
        <w:t xml:space="preserve"> </w:t>
      </w:r>
      <w:r w:rsidRPr="00F536C2">
        <w:rPr>
          <w:rFonts w:ascii="Arial" w:hAnsi="Arial" w:cs="Arial"/>
          <w:sz w:val="22"/>
          <w:szCs w:val="22"/>
        </w:rPr>
        <w:t>2024,</w:t>
      </w:r>
      <w:r w:rsidRPr="00F536C2">
        <w:rPr>
          <w:rFonts w:ascii="Arial" w:hAnsi="Arial" w:cs="Arial"/>
          <w:spacing w:val="-14"/>
          <w:sz w:val="22"/>
          <w:szCs w:val="22"/>
        </w:rPr>
        <w:t xml:space="preserve"> </w:t>
      </w:r>
      <w:r w:rsidRPr="00F536C2">
        <w:rPr>
          <w:rFonts w:ascii="Arial" w:hAnsi="Arial" w:cs="Arial"/>
          <w:sz w:val="22"/>
          <w:szCs w:val="22"/>
        </w:rPr>
        <w:t>se</w:t>
      </w:r>
      <w:r w:rsidRPr="00F536C2">
        <w:rPr>
          <w:rFonts w:ascii="Arial" w:hAnsi="Arial" w:cs="Arial"/>
          <w:spacing w:val="-14"/>
          <w:sz w:val="22"/>
          <w:szCs w:val="22"/>
        </w:rPr>
        <w:t xml:space="preserve"> </w:t>
      </w:r>
      <w:r w:rsidRPr="00F536C2">
        <w:rPr>
          <w:rFonts w:ascii="Arial" w:hAnsi="Arial" w:cs="Arial"/>
          <w:sz w:val="22"/>
          <w:szCs w:val="22"/>
        </w:rPr>
        <w:t>llevó</w:t>
      </w:r>
      <w:r w:rsidRPr="00F536C2">
        <w:rPr>
          <w:rFonts w:ascii="Arial" w:hAnsi="Arial" w:cs="Arial"/>
          <w:spacing w:val="-13"/>
          <w:sz w:val="22"/>
          <w:szCs w:val="22"/>
        </w:rPr>
        <w:t xml:space="preserve"> </w:t>
      </w:r>
      <w:r w:rsidRPr="00F536C2">
        <w:rPr>
          <w:rFonts w:ascii="Arial" w:hAnsi="Arial" w:cs="Arial"/>
          <w:sz w:val="22"/>
          <w:szCs w:val="22"/>
        </w:rPr>
        <w:t>a</w:t>
      </w:r>
      <w:r w:rsidRPr="00F536C2">
        <w:rPr>
          <w:rFonts w:ascii="Arial" w:hAnsi="Arial" w:cs="Arial"/>
          <w:spacing w:val="-14"/>
          <w:sz w:val="22"/>
          <w:szCs w:val="22"/>
        </w:rPr>
        <w:t xml:space="preserve"> </w:t>
      </w:r>
      <w:r w:rsidRPr="00F536C2">
        <w:rPr>
          <w:rFonts w:ascii="Arial" w:hAnsi="Arial" w:cs="Arial"/>
          <w:sz w:val="22"/>
          <w:szCs w:val="22"/>
        </w:rPr>
        <w:t>cabo</w:t>
      </w:r>
      <w:r w:rsidRPr="00F536C2">
        <w:rPr>
          <w:rFonts w:ascii="Arial" w:hAnsi="Arial" w:cs="Arial"/>
          <w:spacing w:val="-13"/>
          <w:sz w:val="22"/>
          <w:szCs w:val="22"/>
        </w:rPr>
        <w:t xml:space="preserve"> </w:t>
      </w:r>
      <w:r w:rsidRPr="00F536C2">
        <w:rPr>
          <w:rFonts w:ascii="Arial" w:hAnsi="Arial" w:cs="Arial"/>
          <w:sz w:val="22"/>
          <w:szCs w:val="22"/>
        </w:rPr>
        <w:t>la</w:t>
      </w:r>
      <w:r w:rsidRPr="00F536C2">
        <w:rPr>
          <w:rFonts w:ascii="Arial" w:hAnsi="Arial" w:cs="Arial"/>
          <w:spacing w:val="-12"/>
          <w:sz w:val="22"/>
          <w:szCs w:val="22"/>
        </w:rPr>
        <w:t xml:space="preserve"> </w:t>
      </w:r>
      <w:r w:rsidRPr="00F536C2">
        <w:rPr>
          <w:rFonts w:ascii="Arial" w:hAnsi="Arial" w:cs="Arial"/>
          <w:sz w:val="22"/>
          <w:szCs w:val="22"/>
        </w:rPr>
        <w:t>sexta</w:t>
      </w:r>
      <w:r w:rsidRPr="00F536C2">
        <w:rPr>
          <w:rFonts w:ascii="Arial" w:hAnsi="Arial" w:cs="Arial"/>
          <w:spacing w:val="-13"/>
          <w:sz w:val="22"/>
          <w:szCs w:val="22"/>
        </w:rPr>
        <w:t xml:space="preserve"> </w:t>
      </w:r>
      <w:r w:rsidRPr="00F536C2">
        <w:rPr>
          <w:rFonts w:ascii="Arial" w:hAnsi="Arial" w:cs="Arial"/>
          <w:sz w:val="22"/>
          <w:szCs w:val="22"/>
        </w:rPr>
        <w:t>Semana</w:t>
      </w:r>
      <w:r w:rsidRPr="00F536C2">
        <w:rPr>
          <w:rFonts w:ascii="Arial" w:hAnsi="Arial" w:cs="Arial"/>
          <w:spacing w:val="-13"/>
          <w:sz w:val="22"/>
          <w:szCs w:val="22"/>
        </w:rPr>
        <w:t xml:space="preserve"> </w:t>
      </w:r>
      <w:r w:rsidRPr="00F536C2">
        <w:rPr>
          <w:rFonts w:ascii="Arial" w:hAnsi="Arial" w:cs="Arial"/>
          <w:sz w:val="22"/>
          <w:szCs w:val="22"/>
        </w:rPr>
        <w:t>Académica</w:t>
      </w:r>
      <w:r w:rsidRPr="00F536C2">
        <w:rPr>
          <w:rFonts w:ascii="Arial" w:hAnsi="Arial" w:cs="Arial"/>
          <w:spacing w:val="-13"/>
          <w:sz w:val="22"/>
          <w:szCs w:val="22"/>
        </w:rPr>
        <w:t xml:space="preserve"> </w:t>
      </w:r>
      <w:r w:rsidRPr="00F536C2">
        <w:rPr>
          <w:rFonts w:ascii="Arial" w:hAnsi="Arial" w:cs="Arial"/>
          <w:sz w:val="22"/>
          <w:szCs w:val="22"/>
        </w:rPr>
        <w:t>de</w:t>
      </w:r>
      <w:r w:rsidRPr="00F536C2">
        <w:rPr>
          <w:rFonts w:ascii="Arial" w:hAnsi="Arial" w:cs="Arial"/>
          <w:spacing w:val="-13"/>
          <w:sz w:val="22"/>
          <w:szCs w:val="22"/>
        </w:rPr>
        <w:t xml:space="preserve"> </w:t>
      </w:r>
      <w:r w:rsidRPr="00F536C2">
        <w:rPr>
          <w:rFonts w:ascii="Arial" w:hAnsi="Arial" w:cs="Arial"/>
          <w:sz w:val="22"/>
          <w:szCs w:val="22"/>
        </w:rPr>
        <w:t>Ingeniería Mecatrónica,</w:t>
      </w:r>
      <w:r w:rsidRPr="00F536C2">
        <w:rPr>
          <w:rFonts w:ascii="Arial" w:hAnsi="Arial" w:cs="Arial"/>
          <w:spacing w:val="-5"/>
          <w:sz w:val="22"/>
          <w:szCs w:val="22"/>
        </w:rPr>
        <w:t xml:space="preserve"> </w:t>
      </w:r>
      <w:r w:rsidRPr="00F536C2">
        <w:rPr>
          <w:rFonts w:ascii="Arial" w:hAnsi="Arial" w:cs="Arial"/>
          <w:sz w:val="22"/>
          <w:szCs w:val="22"/>
        </w:rPr>
        <w:t>con</w:t>
      </w:r>
      <w:r w:rsidRPr="00F536C2">
        <w:rPr>
          <w:rFonts w:ascii="Arial" w:hAnsi="Arial" w:cs="Arial"/>
          <w:spacing w:val="-4"/>
          <w:sz w:val="22"/>
          <w:szCs w:val="22"/>
        </w:rPr>
        <w:t xml:space="preserve"> </w:t>
      </w:r>
      <w:r w:rsidRPr="00F536C2">
        <w:rPr>
          <w:rFonts w:ascii="Arial" w:hAnsi="Arial" w:cs="Arial"/>
          <w:sz w:val="22"/>
          <w:szCs w:val="22"/>
        </w:rPr>
        <w:t>la</w:t>
      </w:r>
      <w:r w:rsidRPr="00F536C2">
        <w:rPr>
          <w:rFonts w:ascii="Arial" w:hAnsi="Arial" w:cs="Arial"/>
          <w:spacing w:val="-7"/>
          <w:sz w:val="22"/>
          <w:szCs w:val="22"/>
        </w:rPr>
        <w:t xml:space="preserve"> </w:t>
      </w:r>
      <w:r w:rsidRPr="00F536C2">
        <w:rPr>
          <w:rFonts w:ascii="Arial" w:hAnsi="Arial" w:cs="Arial"/>
          <w:sz w:val="22"/>
          <w:szCs w:val="22"/>
        </w:rPr>
        <w:t>participación</w:t>
      </w:r>
      <w:r w:rsidRPr="00F536C2">
        <w:rPr>
          <w:rFonts w:ascii="Arial" w:hAnsi="Arial" w:cs="Arial"/>
          <w:spacing w:val="-6"/>
          <w:sz w:val="22"/>
          <w:szCs w:val="22"/>
        </w:rPr>
        <w:t xml:space="preserve"> </w:t>
      </w:r>
      <w:r w:rsidRPr="00F536C2">
        <w:rPr>
          <w:rFonts w:ascii="Arial" w:hAnsi="Arial" w:cs="Arial"/>
          <w:sz w:val="22"/>
          <w:szCs w:val="22"/>
        </w:rPr>
        <w:t>de</w:t>
      </w:r>
      <w:r w:rsidRPr="00F536C2">
        <w:rPr>
          <w:rFonts w:ascii="Arial" w:hAnsi="Arial" w:cs="Arial"/>
          <w:spacing w:val="-4"/>
          <w:sz w:val="22"/>
          <w:szCs w:val="22"/>
        </w:rPr>
        <w:t xml:space="preserve"> </w:t>
      </w:r>
      <w:r w:rsidRPr="00F536C2">
        <w:rPr>
          <w:rFonts w:ascii="Arial" w:hAnsi="Arial" w:cs="Arial"/>
          <w:sz w:val="22"/>
          <w:szCs w:val="22"/>
        </w:rPr>
        <w:t>más</w:t>
      </w:r>
      <w:r w:rsidRPr="00F536C2">
        <w:rPr>
          <w:rFonts w:ascii="Arial" w:hAnsi="Arial" w:cs="Arial"/>
          <w:spacing w:val="-7"/>
          <w:sz w:val="22"/>
          <w:szCs w:val="22"/>
        </w:rPr>
        <w:t xml:space="preserve"> </w:t>
      </w:r>
      <w:r w:rsidRPr="00F536C2">
        <w:rPr>
          <w:rFonts w:ascii="Arial" w:hAnsi="Arial" w:cs="Arial"/>
          <w:sz w:val="22"/>
          <w:szCs w:val="22"/>
        </w:rPr>
        <w:t>de</w:t>
      </w:r>
      <w:r w:rsidRPr="00F536C2">
        <w:rPr>
          <w:rFonts w:ascii="Arial" w:hAnsi="Arial" w:cs="Arial"/>
          <w:spacing w:val="-7"/>
          <w:sz w:val="22"/>
          <w:szCs w:val="22"/>
        </w:rPr>
        <w:t xml:space="preserve"> </w:t>
      </w:r>
      <w:r w:rsidRPr="00F536C2">
        <w:rPr>
          <w:rFonts w:ascii="Arial" w:hAnsi="Arial" w:cs="Arial"/>
          <w:sz w:val="22"/>
          <w:szCs w:val="22"/>
        </w:rPr>
        <w:t>300</w:t>
      </w:r>
      <w:r w:rsidRPr="00F536C2">
        <w:rPr>
          <w:rFonts w:ascii="Arial" w:hAnsi="Arial" w:cs="Arial"/>
          <w:spacing w:val="-4"/>
          <w:sz w:val="22"/>
          <w:szCs w:val="22"/>
        </w:rPr>
        <w:t xml:space="preserve"> </w:t>
      </w:r>
      <w:r w:rsidRPr="00F536C2">
        <w:rPr>
          <w:rFonts w:ascii="Arial" w:hAnsi="Arial" w:cs="Arial"/>
          <w:sz w:val="22"/>
          <w:szCs w:val="22"/>
        </w:rPr>
        <w:t>estudiantes</w:t>
      </w:r>
      <w:r w:rsidRPr="00F536C2">
        <w:rPr>
          <w:rFonts w:ascii="Arial" w:hAnsi="Arial" w:cs="Arial"/>
          <w:spacing w:val="-5"/>
          <w:sz w:val="22"/>
          <w:szCs w:val="22"/>
        </w:rPr>
        <w:t xml:space="preserve"> </w:t>
      </w:r>
      <w:r w:rsidRPr="00F536C2">
        <w:rPr>
          <w:rFonts w:ascii="Arial" w:hAnsi="Arial" w:cs="Arial"/>
          <w:sz w:val="22"/>
          <w:szCs w:val="22"/>
        </w:rPr>
        <w:t>del</w:t>
      </w:r>
      <w:r w:rsidRPr="00F536C2">
        <w:rPr>
          <w:rFonts w:ascii="Arial" w:hAnsi="Arial" w:cs="Arial"/>
          <w:spacing w:val="-4"/>
          <w:sz w:val="22"/>
          <w:szCs w:val="22"/>
        </w:rPr>
        <w:t xml:space="preserve"> </w:t>
      </w:r>
      <w:r w:rsidRPr="00F536C2">
        <w:rPr>
          <w:rFonts w:ascii="Arial" w:hAnsi="Arial" w:cs="Arial"/>
          <w:sz w:val="22"/>
          <w:szCs w:val="22"/>
        </w:rPr>
        <w:t>Programa</w:t>
      </w:r>
      <w:r w:rsidRPr="00F536C2">
        <w:rPr>
          <w:rFonts w:ascii="Arial" w:hAnsi="Arial" w:cs="Arial"/>
          <w:spacing w:val="-7"/>
          <w:sz w:val="22"/>
          <w:szCs w:val="22"/>
        </w:rPr>
        <w:t xml:space="preserve"> </w:t>
      </w:r>
      <w:r w:rsidRPr="00F536C2">
        <w:rPr>
          <w:rFonts w:ascii="Arial" w:hAnsi="Arial" w:cs="Arial"/>
          <w:sz w:val="22"/>
          <w:szCs w:val="22"/>
        </w:rPr>
        <w:t>Educativo</w:t>
      </w:r>
      <w:r w:rsidRPr="00F536C2">
        <w:rPr>
          <w:rFonts w:ascii="Arial" w:hAnsi="Arial" w:cs="Arial"/>
          <w:spacing w:val="-7"/>
          <w:sz w:val="22"/>
          <w:szCs w:val="22"/>
        </w:rPr>
        <w:t xml:space="preserve"> </w:t>
      </w:r>
      <w:r w:rsidRPr="00F536C2">
        <w:rPr>
          <w:rFonts w:ascii="Arial" w:hAnsi="Arial" w:cs="Arial"/>
          <w:sz w:val="22"/>
          <w:szCs w:val="22"/>
        </w:rPr>
        <w:t>y 20</w:t>
      </w:r>
      <w:r w:rsidRPr="00F536C2">
        <w:rPr>
          <w:rFonts w:ascii="Arial" w:hAnsi="Arial" w:cs="Arial"/>
          <w:spacing w:val="-14"/>
          <w:sz w:val="22"/>
          <w:szCs w:val="22"/>
        </w:rPr>
        <w:t xml:space="preserve"> </w:t>
      </w:r>
      <w:r w:rsidRPr="00F536C2">
        <w:rPr>
          <w:rFonts w:ascii="Arial" w:hAnsi="Arial" w:cs="Arial"/>
          <w:sz w:val="22"/>
          <w:szCs w:val="22"/>
        </w:rPr>
        <w:t>docentes,</w:t>
      </w:r>
      <w:r w:rsidRPr="00F536C2">
        <w:rPr>
          <w:rFonts w:ascii="Arial" w:hAnsi="Arial" w:cs="Arial"/>
          <w:spacing w:val="-14"/>
          <w:sz w:val="22"/>
          <w:szCs w:val="22"/>
        </w:rPr>
        <w:t xml:space="preserve"> </w:t>
      </w:r>
      <w:r w:rsidRPr="00F536C2">
        <w:rPr>
          <w:rFonts w:ascii="Arial" w:hAnsi="Arial" w:cs="Arial"/>
          <w:sz w:val="22"/>
          <w:szCs w:val="22"/>
        </w:rPr>
        <w:t>integrantes</w:t>
      </w:r>
      <w:r w:rsidRPr="00F536C2">
        <w:rPr>
          <w:rFonts w:ascii="Arial" w:hAnsi="Arial" w:cs="Arial"/>
          <w:spacing w:val="-13"/>
          <w:sz w:val="22"/>
          <w:szCs w:val="22"/>
        </w:rPr>
        <w:t xml:space="preserve"> </w:t>
      </w:r>
      <w:r w:rsidRPr="00F536C2">
        <w:rPr>
          <w:rFonts w:ascii="Arial" w:hAnsi="Arial" w:cs="Arial"/>
          <w:sz w:val="22"/>
          <w:szCs w:val="22"/>
        </w:rPr>
        <w:t>de</w:t>
      </w:r>
      <w:r w:rsidRPr="00F536C2">
        <w:rPr>
          <w:rFonts w:ascii="Arial" w:hAnsi="Arial" w:cs="Arial"/>
          <w:spacing w:val="-14"/>
          <w:sz w:val="22"/>
          <w:szCs w:val="22"/>
        </w:rPr>
        <w:t xml:space="preserve"> </w:t>
      </w:r>
      <w:r w:rsidRPr="00F536C2">
        <w:rPr>
          <w:rFonts w:ascii="Arial" w:hAnsi="Arial" w:cs="Arial"/>
          <w:sz w:val="22"/>
          <w:szCs w:val="22"/>
        </w:rPr>
        <w:t>la</w:t>
      </w:r>
      <w:r w:rsidRPr="00F536C2">
        <w:rPr>
          <w:rFonts w:ascii="Arial" w:hAnsi="Arial" w:cs="Arial"/>
          <w:spacing w:val="-13"/>
          <w:sz w:val="22"/>
          <w:szCs w:val="22"/>
        </w:rPr>
        <w:t xml:space="preserve"> </w:t>
      </w:r>
      <w:r w:rsidRPr="00F536C2">
        <w:rPr>
          <w:rFonts w:ascii="Arial" w:hAnsi="Arial" w:cs="Arial"/>
          <w:sz w:val="22"/>
          <w:szCs w:val="22"/>
        </w:rPr>
        <w:t>Academia,</w:t>
      </w:r>
      <w:r w:rsidRPr="00F536C2">
        <w:rPr>
          <w:rFonts w:ascii="Arial" w:hAnsi="Arial" w:cs="Arial"/>
          <w:spacing w:val="-14"/>
          <w:sz w:val="22"/>
          <w:szCs w:val="22"/>
        </w:rPr>
        <w:t xml:space="preserve"> </w:t>
      </w:r>
      <w:r w:rsidRPr="00F536C2">
        <w:rPr>
          <w:rFonts w:ascii="Arial" w:hAnsi="Arial" w:cs="Arial"/>
          <w:sz w:val="22"/>
          <w:szCs w:val="22"/>
        </w:rPr>
        <w:t>apoyando</w:t>
      </w:r>
      <w:r w:rsidRPr="00F536C2">
        <w:rPr>
          <w:rFonts w:ascii="Arial" w:hAnsi="Arial" w:cs="Arial"/>
          <w:spacing w:val="-13"/>
          <w:sz w:val="22"/>
          <w:szCs w:val="22"/>
        </w:rPr>
        <w:t xml:space="preserve"> </w:t>
      </w:r>
      <w:r w:rsidRPr="00F536C2">
        <w:rPr>
          <w:rFonts w:ascii="Arial" w:hAnsi="Arial" w:cs="Arial"/>
          <w:sz w:val="22"/>
          <w:szCs w:val="22"/>
        </w:rPr>
        <w:t>como</w:t>
      </w:r>
      <w:r w:rsidRPr="00F536C2">
        <w:rPr>
          <w:rFonts w:ascii="Arial" w:hAnsi="Arial" w:cs="Arial"/>
          <w:spacing w:val="-14"/>
          <w:sz w:val="22"/>
          <w:szCs w:val="22"/>
        </w:rPr>
        <w:t xml:space="preserve"> </w:t>
      </w:r>
      <w:r w:rsidRPr="00F536C2">
        <w:rPr>
          <w:rFonts w:ascii="Arial" w:hAnsi="Arial" w:cs="Arial"/>
          <w:sz w:val="22"/>
          <w:szCs w:val="22"/>
        </w:rPr>
        <w:t>organizadores</w:t>
      </w:r>
      <w:r w:rsidRPr="00F536C2">
        <w:rPr>
          <w:rFonts w:ascii="Arial" w:hAnsi="Arial" w:cs="Arial"/>
          <w:spacing w:val="-14"/>
          <w:sz w:val="22"/>
          <w:szCs w:val="22"/>
        </w:rPr>
        <w:t xml:space="preserve"> </w:t>
      </w:r>
      <w:r w:rsidRPr="00F536C2">
        <w:rPr>
          <w:rFonts w:ascii="Arial" w:hAnsi="Arial" w:cs="Arial"/>
          <w:sz w:val="22"/>
          <w:szCs w:val="22"/>
        </w:rPr>
        <w:t>e</w:t>
      </w:r>
      <w:r w:rsidRPr="00F536C2">
        <w:rPr>
          <w:rFonts w:ascii="Arial" w:hAnsi="Arial" w:cs="Arial"/>
          <w:spacing w:val="-13"/>
          <w:sz w:val="22"/>
          <w:szCs w:val="22"/>
        </w:rPr>
        <w:t xml:space="preserve"> </w:t>
      </w:r>
      <w:r w:rsidRPr="00F536C2">
        <w:rPr>
          <w:rFonts w:ascii="Arial" w:hAnsi="Arial" w:cs="Arial"/>
          <w:sz w:val="22"/>
          <w:szCs w:val="22"/>
        </w:rPr>
        <w:t>instructores. Este evento académico incluyó:</w:t>
      </w:r>
    </w:p>
    <w:p w14:paraId="612A1485" w14:textId="77777777" w:rsidR="00323746" w:rsidRPr="00F536C2" w:rsidRDefault="00323746" w:rsidP="00F536C2">
      <w:pPr>
        <w:spacing w:after="160"/>
        <w:rPr>
          <w:rFonts w:ascii="Arial" w:hAnsi="Arial" w:cs="Arial"/>
          <w:sz w:val="22"/>
          <w:szCs w:val="22"/>
        </w:rPr>
      </w:pPr>
    </w:p>
    <w:p w14:paraId="70955C36" w14:textId="77777777" w:rsidR="00497DAE" w:rsidRPr="00F536C2" w:rsidRDefault="00497DAE" w:rsidP="00F536C2">
      <w:pPr>
        <w:widowControl w:val="0"/>
        <w:numPr>
          <w:ilvl w:val="0"/>
          <w:numId w:val="21"/>
        </w:numPr>
        <w:tabs>
          <w:tab w:val="left" w:pos="1351"/>
          <w:tab w:val="left" w:pos="1353"/>
        </w:tabs>
        <w:autoSpaceDE w:val="0"/>
        <w:autoSpaceDN w:val="0"/>
        <w:ind w:left="494" w:right="138"/>
        <w:rPr>
          <w:rFonts w:ascii="Arial" w:hAnsi="Arial" w:cs="Arial"/>
          <w:sz w:val="22"/>
          <w:szCs w:val="22"/>
        </w:rPr>
      </w:pPr>
      <w:r w:rsidRPr="00F536C2">
        <w:rPr>
          <w:rFonts w:ascii="Arial" w:hAnsi="Arial" w:cs="Arial"/>
          <w:sz w:val="22"/>
          <w:szCs w:val="22"/>
        </w:rPr>
        <w:t xml:space="preserve">3 talleres (Taller de Diseño, Taller Finder Opta y Taller de Realidad Aumentada), en ambos turnos con una asistencia aproximada de 90 </w:t>
      </w:r>
      <w:r w:rsidRPr="00F536C2">
        <w:rPr>
          <w:rFonts w:ascii="Arial" w:hAnsi="Arial" w:cs="Arial"/>
          <w:spacing w:val="-2"/>
          <w:sz w:val="22"/>
          <w:szCs w:val="22"/>
        </w:rPr>
        <w:t>estudiantes.</w:t>
      </w:r>
    </w:p>
    <w:p w14:paraId="2CFF88B1" w14:textId="77777777" w:rsidR="00497DAE" w:rsidRPr="00F536C2" w:rsidRDefault="00497DAE" w:rsidP="00F536C2">
      <w:pPr>
        <w:widowControl w:val="0"/>
        <w:numPr>
          <w:ilvl w:val="0"/>
          <w:numId w:val="21"/>
        </w:numPr>
        <w:tabs>
          <w:tab w:val="left" w:pos="1351"/>
          <w:tab w:val="left" w:pos="1353"/>
        </w:tabs>
        <w:autoSpaceDE w:val="0"/>
        <w:autoSpaceDN w:val="0"/>
        <w:ind w:left="494" w:right="144"/>
        <w:rPr>
          <w:rFonts w:ascii="Arial" w:hAnsi="Arial" w:cs="Arial"/>
          <w:sz w:val="22"/>
          <w:szCs w:val="22"/>
        </w:rPr>
      </w:pPr>
      <w:r w:rsidRPr="00F536C2">
        <w:rPr>
          <w:rFonts w:ascii="Arial" w:hAnsi="Arial" w:cs="Arial"/>
          <w:sz w:val="22"/>
          <w:szCs w:val="22"/>
        </w:rPr>
        <w:t>1 concurso de competencia de autos de control remoto, con la participación de aproximadamente 50 estudiantes.</w:t>
      </w:r>
    </w:p>
    <w:p w14:paraId="622BB88E" w14:textId="77777777" w:rsidR="00497DAE" w:rsidRPr="00F536C2" w:rsidRDefault="00497DAE" w:rsidP="00F536C2">
      <w:pPr>
        <w:widowControl w:val="0"/>
        <w:numPr>
          <w:ilvl w:val="0"/>
          <w:numId w:val="21"/>
        </w:numPr>
        <w:tabs>
          <w:tab w:val="left" w:pos="1351"/>
        </w:tabs>
        <w:autoSpaceDE w:val="0"/>
        <w:autoSpaceDN w:val="0"/>
        <w:ind w:left="494"/>
        <w:rPr>
          <w:rFonts w:ascii="Arial" w:hAnsi="Arial" w:cs="Arial"/>
          <w:sz w:val="22"/>
          <w:szCs w:val="22"/>
        </w:rPr>
      </w:pPr>
      <w:r w:rsidRPr="00F536C2">
        <w:rPr>
          <w:rFonts w:ascii="Arial" w:hAnsi="Arial" w:cs="Arial"/>
          <w:sz w:val="22"/>
          <w:szCs w:val="22"/>
        </w:rPr>
        <w:t>3</w:t>
      </w:r>
      <w:r w:rsidRPr="00F536C2">
        <w:rPr>
          <w:rFonts w:ascii="Arial" w:hAnsi="Arial" w:cs="Arial"/>
          <w:spacing w:val="-16"/>
          <w:sz w:val="22"/>
          <w:szCs w:val="22"/>
        </w:rPr>
        <w:t xml:space="preserve"> </w:t>
      </w:r>
      <w:r w:rsidRPr="00F536C2">
        <w:rPr>
          <w:rFonts w:ascii="Arial" w:hAnsi="Arial" w:cs="Arial"/>
          <w:sz w:val="22"/>
          <w:szCs w:val="22"/>
        </w:rPr>
        <w:t>conferencias</w:t>
      </w:r>
      <w:r w:rsidRPr="00F536C2">
        <w:rPr>
          <w:rFonts w:ascii="Arial" w:hAnsi="Arial" w:cs="Arial"/>
          <w:spacing w:val="-14"/>
          <w:sz w:val="22"/>
          <w:szCs w:val="22"/>
        </w:rPr>
        <w:t xml:space="preserve"> </w:t>
      </w:r>
      <w:r w:rsidRPr="00F536C2">
        <w:rPr>
          <w:rFonts w:ascii="Arial" w:hAnsi="Arial" w:cs="Arial"/>
          <w:sz w:val="22"/>
          <w:szCs w:val="22"/>
        </w:rPr>
        <w:t>en</w:t>
      </w:r>
      <w:r w:rsidRPr="00F536C2">
        <w:rPr>
          <w:rFonts w:ascii="Arial" w:hAnsi="Arial" w:cs="Arial"/>
          <w:spacing w:val="-13"/>
          <w:sz w:val="22"/>
          <w:szCs w:val="22"/>
        </w:rPr>
        <w:t xml:space="preserve"> </w:t>
      </w:r>
      <w:r w:rsidRPr="00F536C2">
        <w:rPr>
          <w:rFonts w:ascii="Arial" w:hAnsi="Arial" w:cs="Arial"/>
          <w:sz w:val="22"/>
          <w:szCs w:val="22"/>
        </w:rPr>
        <w:t>ambos</w:t>
      </w:r>
      <w:r w:rsidRPr="00F536C2">
        <w:rPr>
          <w:rFonts w:ascii="Arial" w:hAnsi="Arial" w:cs="Arial"/>
          <w:spacing w:val="-14"/>
          <w:sz w:val="22"/>
          <w:szCs w:val="22"/>
        </w:rPr>
        <w:t xml:space="preserve"> </w:t>
      </w:r>
      <w:r w:rsidRPr="00F536C2">
        <w:rPr>
          <w:rFonts w:ascii="Arial" w:hAnsi="Arial" w:cs="Arial"/>
          <w:sz w:val="22"/>
          <w:szCs w:val="22"/>
        </w:rPr>
        <w:t>turnos</w:t>
      </w:r>
      <w:r w:rsidRPr="00F536C2">
        <w:rPr>
          <w:rFonts w:ascii="Arial" w:hAnsi="Arial" w:cs="Arial"/>
          <w:spacing w:val="-13"/>
          <w:sz w:val="22"/>
          <w:szCs w:val="22"/>
        </w:rPr>
        <w:t xml:space="preserve"> </w:t>
      </w:r>
      <w:r w:rsidRPr="00F536C2">
        <w:rPr>
          <w:rFonts w:ascii="Arial" w:hAnsi="Arial" w:cs="Arial"/>
          <w:sz w:val="22"/>
          <w:szCs w:val="22"/>
        </w:rPr>
        <w:t>con</w:t>
      </w:r>
      <w:r w:rsidRPr="00F536C2">
        <w:rPr>
          <w:rFonts w:ascii="Arial" w:hAnsi="Arial" w:cs="Arial"/>
          <w:spacing w:val="-13"/>
          <w:sz w:val="22"/>
          <w:szCs w:val="22"/>
        </w:rPr>
        <w:t xml:space="preserve"> </w:t>
      </w:r>
      <w:r w:rsidRPr="00F536C2">
        <w:rPr>
          <w:rFonts w:ascii="Arial" w:hAnsi="Arial" w:cs="Arial"/>
          <w:sz w:val="22"/>
          <w:szCs w:val="22"/>
        </w:rPr>
        <w:t>un</w:t>
      </w:r>
      <w:r w:rsidRPr="00F536C2">
        <w:rPr>
          <w:rFonts w:ascii="Arial" w:hAnsi="Arial" w:cs="Arial"/>
          <w:spacing w:val="-12"/>
          <w:sz w:val="22"/>
          <w:szCs w:val="22"/>
        </w:rPr>
        <w:t xml:space="preserve"> </w:t>
      </w:r>
      <w:r w:rsidRPr="00F536C2">
        <w:rPr>
          <w:rFonts w:ascii="Arial" w:hAnsi="Arial" w:cs="Arial"/>
          <w:sz w:val="22"/>
          <w:szCs w:val="22"/>
        </w:rPr>
        <w:t>aforo</w:t>
      </w:r>
      <w:r w:rsidRPr="00F536C2">
        <w:rPr>
          <w:rFonts w:ascii="Arial" w:hAnsi="Arial" w:cs="Arial"/>
          <w:spacing w:val="-12"/>
          <w:sz w:val="22"/>
          <w:szCs w:val="22"/>
        </w:rPr>
        <w:t xml:space="preserve"> </w:t>
      </w:r>
      <w:r w:rsidRPr="00F536C2">
        <w:rPr>
          <w:rFonts w:ascii="Arial" w:hAnsi="Arial" w:cs="Arial"/>
          <w:sz w:val="22"/>
          <w:szCs w:val="22"/>
        </w:rPr>
        <w:t>aproximado</w:t>
      </w:r>
      <w:r w:rsidRPr="00F536C2">
        <w:rPr>
          <w:rFonts w:ascii="Arial" w:hAnsi="Arial" w:cs="Arial"/>
          <w:spacing w:val="-13"/>
          <w:sz w:val="22"/>
          <w:szCs w:val="22"/>
        </w:rPr>
        <w:t xml:space="preserve"> </w:t>
      </w:r>
      <w:r w:rsidRPr="00F536C2">
        <w:rPr>
          <w:rFonts w:ascii="Arial" w:hAnsi="Arial" w:cs="Arial"/>
          <w:sz w:val="22"/>
          <w:szCs w:val="22"/>
        </w:rPr>
        <w:t>de</w:t>
      </w:r>
      <w:r w:rsidRPr="00F536C2">
        <w:rPr>
          <w:rFonts w:ascii="Arial" w:hAnsi="Arial" w:cs="Arial"/>
          <w:spacing w:val="-14"/>
          <w:sz w:val="22"/>
          <w:szCs w:val="22"/>
        </w:rPr>
        <w:t xml:space="preserve"> </w:t>
      </w:r>
      <w:r w:rsidRPr="00F536C2">
        <w:rPr>
          <w:rFonts w:ascii="Arial" w:hAnsi="Arial" w:cs="Arial"/>
          <w:sz w:val="22"/>
          <w:szCs w:val="22"/>
        </w:rPr>
        <w:t>300</w:t>
      </w:r>
      <w:r w:rsidRPr="00F536C2">
        <w:rPr>
          <w:rFonts w:ascii="Arial" w:hAnsi="Arial" w:cs="Arial"/>
          <w:spacing w:val="-13"/>
          <w:sz w:val="22"/>
          <w:szCs w:val="22"/>
        </w:rPr>
        <w:t xml:space="preserve"> </w:t>
      </w:r>
      <w:r w:rsidRPr="00F536C2">
        <w:rPr>
          <w:rFonts w:ascii="Arial" w:hAnsi="Arial" w:cs="Arial"/>
          <w:spacing w:val="-2"/>
          <w:sz w:val="22"/>
          <w:szCs w:val="22"/>
        </w:rPr>
        <w:t>estudiantes.</w:t>
      </w:r>
    </w:p>
    <w:p w14:paraId="3B570A3E" w14:textId="77777777" w:rsidR="00323746" w:rsidRPr="00F536C2" w:rsidRDefault="00323746" w:rsidP="00F536C2">
      <w:pPr>
        <w:spacing w:after="160"/>
        <w:ind w:left="155"/>
        <w:rPr>
          <w:rFonts w:ascii="Arial" w:hAnsi="Arial" w:cs="Arial"/>
          <w:sz w:val="22"/>
          <w:szCs w:val="22"/>
        </w:rPr>
      </w:pPr>
    </w:p>
    <w:p w14:paraId="065B980B" w14:textId="32EF2DD8" w:rsidR="00497DAE" w:rsidRPr="00F536C2" w:rsidRDefault="00497DAE" w:rsidP="00F536C2">
      <w:pPr>
        <w:tabs>
          <w:tab w:val="left" w:pos="429"/>
        </w:tabs>
        <w:ind w:right="136"/>
        <w:rPr>
          <w:rFonts w:ascii="Arial" w:hAnsi="Arial" w:cs="Arial"/>
          <w:sz w:val="22"/>
          <w:szCs w:val="22"/>
        </w:rPr>
      </w:pPr>
      <w:r w:rsidRPr="00F536C2">
        <w:rPr>
          <w:rFonts w:ascii="Arial" w:hAnsi="Arial" w:cs="Arial"/>
          <w:sz w:val="22"/>
          <w:szCs w:val="22"/>
        </w:rPr>
        <w:t>Participación</w:t>
      </w:r>
      <w:r w:rsidRPr="00F536C2">
        <w:rPr>
          <w:rFonts w:ascii="Arial" w:hAnsi="Arial" w:cs="Arial"/>
          <w:spacing w:val="-8"/>
          <w:sz w:val="22"/>
          <w:szCs w:val="22"/>
        </w:rPr>
        <w:t xml:space="preserve"> </w:t>
      </w:r>
      <w:r w:rsidRPr="00F536C2">
        <w:rPr>
          <w:rFonts w:ascii="Arial" w:hAnsi="Arial" w:cs="Arial"/>
          <w:sz w:val="22"/>
          <w:szCs w:val="22"/>
        </w:rPr>
        <w:t>por</w:t>
      </w:r>
      <w:r w:rsidRPr="00F536C2">
        <w:rPr>
          <w:rFonts w:ascii="Arial" w:hAnsi="Arial" w:cs="Arial"/>
          <w:spacing w:val="-8"/>
          <w:sz w:val="22"/>
          <w:szCs w:val="22"/>
        </w:rPr>
        <w:t xml:space="preserve"> </w:t>
      </w:r>
      <w:r w:rsidRPr="00F536C2">
        <w:rPr>
          <w:rFonts w:ascii="Arial" w:hAnsi="Arial" w:cs="Arial"/>
          <w:sz w:val="22"/>
          <w:szCs w:val="22"/>
        </w:rPr>
        <w:t>parte</w:t>
      </w:r>
      <w:r w:rsidRPr="00F536C2">
        <w:rPr>
          <w:rFonts w:ascii="Arial" w:hAnsi="Arial" w:cs="Arial"/>
          <w:spacing w:val="-8"/>
          <w:sz w:val="22"/>
          <w:szCs w:val="22"/>
        </w:rPr>
        <w:t xml:space="preserve"> </w:t>
      </w:r>
      <w:r w:rsidRPr="00F536C2">
        <w:rPr>
          <w:rFonts w:ascii="Arial" w:hAnsi="Arial" w:cs="Arial"/>
          <w:sz w:val="22"/>
          <w:szCs w:val="22"/>
        </w:rPr>
        <w:t>de</w:t>
      </w:r>
      <w:r w:rsidRPr="00F536C2">
        <w:rPr>
          <w:rFonts w:ascii="Arial" w:hAnsi="Arial" w:cs="Arial"/>
          <w:spacing w:val="-6"/>
          <w:sz w:val="22"/>
          <w:szCs w:val="22"/>
        </w:rPr>
        <w:t xml:space="preserve"> </w:t>
      </w:r>
      <w:r w:rsidRPr="00F536C2">
        <w:rPr>
          <w:rFonts w:ascii="Arial" w:hAnsi="Arial" w:cs="Arial"/>
          <w:sz w:val="22"/>
          <w:szCs w:val="22"/>
        </w:rPr>
        <w:t>docentes</w:t>
      </w:r>
      <w:r w:rsidRPr="00F536C2">
        <w:rPr>
          <w:rFonts w:ascii="Arial" w:hAnsi="Arial" w:cs="Arial"/>
          <w:spacing w:val="-9"/>
          <w:sz w:val="22"/>
          <w:szCs w:val="22"/>
        </w:rPr>
        <w:t xml:space="preserve"> </w:t>
      </w:r>
      <w:r w:rsidRPr="00F536C2">
        <w:rPr>
          <w:rFonts w:ascii="Arial" w:hAnsi="Arial" w:cs="Arial"/>
          <w:sz w:val="22"/>
          <w:szCs w:val="22"/>
        </w:rPr>
        <w:t>y</w:t>
      </w:r>
      <w:r w:rsidRPr="00F536C2">
        <w:rPr>
          <w:rFonts w:ascii="Arial" w:hAnsi="Arial" w:cs="Arial"/>
          <w:spacing w:val="-7"/>
          <w:sz w:val="22"/>
          <w:szCs w:val="22"/>
        </w:rPr>
        <w:t xml:space="preserve"> </w:t>
      </w:r>
      <w:r w:rsidRPr="00F536C2">
        <w:rPr>
          <w:rFonts w:ascii="Arial" w:hAnsi="Arial" w:cs="Arial"/>
          <w:sz w:val="22"/>
          <w:szCs w:val="22"/>
        </w:rPr>
        <w:t>estudiantes</w:t>
      </w:r>
      <w:r w:rsidRPr="00F536C2">
        <w:rPr>
          <w:rFonts w:ascii="Arial" w:hAnsi="Arial" w:cs="Arial"/>
          <w:spacing w:val="-9"/>
          <w:sz w:val="22"/>
          <w:szCs w:val="22"/>
        </w:rPr>
        <w:t xml:space="preserve"> </w:t>
      </w:r>
      <w:r w:rsidRPr="00F536C2">
        <w:rPr>
          <w:rFonts w:ascii="Arial" w:hAnsi="Arial" w:cs="Arial"/>
          <w:sz w:val="22"/>
          <w:szCs w:val="22"/>
        </w:rPr>
        <w:t>del</w:t>
      </w:r>
      <w:r w:rsidRPr="00F536C2">
        <w:rPr>
          <w:rFonts w:ascii="Arial" w:hAnsi="Arial" w:cs="Arial"/>
          <w:spacing w:val="-6"/>
          <w:sz w:val="22"/>
          <w:szCs w:val="22"/>
        </w:rPr>
        <w:t xml:space="preserve"> </w:t>
      </w:r>
      <w:r w:rsidRPr="00F536C2">
        <w:rPr>
          <w:rFonts w:ascii="Arial" w:hAnsi="Arial" w:cs="Arial"/>
          <w:sz w:val="22"/>
          <w:szCs w:val="22"/>
        </w:rPr>
        <w:t>Programa</w:t>
      </w:r>
      <w:r w:rsidRPr="00F536C2">
        <w:rPr>
          <w:rFonts w:ascii="Arial" w:hAnsi="Arial" w:cs="Arial"/>
          <w:spacing w:val="-8"/>
          <w:sz w:val="22"/>
          <w:szCs w:val="22"/>
        </w:rPr>
        <w:t xml:space="preserve"> </w:t>
      </w:r>
      <w:r w:rsidRPr="00F536C2">
        <w:rPr>
          <w:rFonts w:ascii="Arial" w:hAnsi="Arial" w:cs="Arial"/>
          <w:sz w:val="22"/>
          <w:szCs w:val="22"/>
        </w:rPr>
        <w:t>Educativo</w:t>
      </w:r>
      <w:r w:rsidRPr="00F536C2">
        <w:rPr>
          <w:rFonts w:ascii="Arial" w:hAnsi="Arial" w:cs="Arial"/>
          <w:spacing w:val="-9"/>
          <w:sz w:val="22"/>
          <w:szCs w:val="22"/>
        </w:rPr>
        <w:t xml:space="preserve"> </w:t>
      </w:r>
      <w:r w:rsidRPr="00F536C2">
        <w:rPr>
          <w:rFonts w:ascii="Arial" w:hAnsi="Arial" w:cs="Arial"/>
          <w:sz w:val="22"/>
          <w:szCs w:val="22"/>
        </w:rPr>
        <w:t>en</w:t>
      </w:r>
      <w:r w:rsidRPr="00F536C2">
        <w:rPr>
          <w:rFonts w:ascii="Arial" w:hAnsi="Arial" w:cs="Arial"/>
          <w:spacing w:val="-5"/>
          <w:sz w:val="22"/>
          <w:szCs w:val="22"/>
        </w:rPr>
        <w:t xml:space="preserve"> </w:t>
      </w:r>
      <w:r w:rsidRPr="00F536C2">
        <w:rPr>
          <w:rFonts w:ascii="Arial" w:hAnsi="Arial" w:cs="Arial"/>
          <w:sz w:val="22"/>
          <w:szCs w:val="22"/>
        </w:rPr>
        <w:t>el</w:t>
      </w:r>
      <w:r w:rsidRPr="00F536C2">
        <w:rPr>
          <w:rFonts w:ascii="Arial" w:hAnsi="Arial" w:cs="Arial"/>
          <w:spacing w:val="-8"/>
          <w:sz w:val="22"/>
          <w:szCs w:val="22"/>
        </w:rPr>
        <w:t xml:space="preserve"> </w:t>
      </w:r>
      <w:r w:rsidRPr="00F536C2">
        <w:rPr>
          <w:rFonts w:ascii="Arial" w:hAnsi="Arial" w:cs="Arial"/>
          <w:sz w:val="22"/>
          <w:szCs w:val="22"/>
        </w:rPr>
        <w:t>evento “Cumbre</w:t>
      </w:r>
      <w:r w:rsidRPr="00F536C2">
        <w:rPr>
          <w:rFonts w:ascii="Arial" w:hAnsi="Arial" w:cs="Arial"/>
          <w:spacing w:val="-3"/>
          <w:sz w:val="22"/>
          <w:szCs w:val="22"/>
        </w:rPr>
        <w:t xml:space="preserve"> </w:t>
      </w:r>
      <w:r w:rsidRPr="00F536C2">
        <w:rPr>
          <w:rFonts w:ascii="Arial" w:hAnsi="Arial" w:cs="Arial"/>
          <w:sz w:val="22"/>
          <w:szCs w:val="22"/>
        </w:rPr>
        <w:t>Nacional</w:t>
      </w:r>
      <w:r w:rsidRPr="00F536C2">
        <w:rPr>
          <w:rFonts w:ascii="Arial" w:hAnsi="Arial" w:cs="Arial"/>
          <w:spacing w:val="-4"/>
          <w:sz w:val="22"/>
          <w:szCs w:val="22"/>
        </w:rPr>
        <w:t xml:space="preserve"> </w:t>
      </w:r>
      <w:r w:rsidRPr="00F536C2">
        <w:rPr>
          <w:rFonts w:ascii="Arial" w:hAnsi="Arial" w:cs="Arial"/>
          <w:sz w:val="22"/>
          <w:szCs w:val="22"/>
        </w:rPr>
        <w:t>de</w:t>
      </w:r>
      <w:r w:rsidRPr="00F536C2">
        <w:rPr>
          <w:rFonts w:ascii="Arial" w:hAnsi="Arial" w:cs="Arial"/>
          <w:spacing w:val="-1"/>
          <w:sz w:val="22"/>
          <w:szCs w:val="22"/>
        </w:rPr>
        <w:t xml:space="preserve"> </w:t>
      </w:r>
      <w:r w:rsidRPr="00F536C2">
        <w:rPr>
          <w:rFonts w:ascii="Arial" w:hAnsi="Arial" w:cs="Arial"/>
          <w:sz w:val="22"/>
          <w:szCs w:val="22"/>
        </w:rPr>
        <w:t>Investigación,</w:t>
      </w:r>
      <w:r w:rsidRPr="00F536C2">
        <w:rPr>
          <w:rFonts w:ascii="Arial" w:hAnsi="Arial" w:cs="Arial"/>
          <w:spacing w:val="-4"/>
          <w:sz w:val="22"/>
          <w:szCs w:val="22"/>
        </w:rPr>
        <w:t xml:space="preserve"> </w:t>
      </w:r>
      <w:r w:rsidRPr="00F536C2">
        <w:rPr>
          <w:rFonts w:ascii="Arial" w:hAnsi="Arial" w:cs="Arial"/>
          <w:sz w:val="22"/>
          <w:szCs w:val="22"/>
        </w:rPr>
        <w:t>Innovación y</w:t>
      </w:r>
      <w:r w:rsidRPr="00F536C2">
        <w:rPr>
          <w:rFonts w:ascii="Arial" w:hAnsi="Arial" w:cs="Arial"/>
          <w:spacing w:val="-7"/>
          <w:sz w:val="22"/>
          <w:szCs w:val="22"/>
        </w:rPr>
        <w:t xml:space="preserve"> </w:t>
      </w:r>
      <w:r w:rsidRPr="00F536C2">
        <w:rPr>
          <w:rFonts w:ascii="Arial" w:hAnsi="Arial" w:cs="Arial"/>
          <w:sz w:val="22"/>
          <w:szCs w:val="22"/>
        </w:rPr>
        <w:t>Desarrollo</w:t>
      </w:r>
      <w:r w:rsidRPr="00F536C2">
        <w:rPr>
          <w:rFonts w:ascii="Arial" w:hAnsi="Arial" w:cs="Arial"/>
          <w:spacing w:val="-1"/>
          <w:sz w:val="22"/>
          <w:szCs w:val="22"/>
        </w:rPr>
        <w:t xml:space="preserve"> </w:t>
      </w:r>
      <w:r w:rsidRPr="00F536C2">
        <w:rPr>
          <w:rFonts w:ascii="Arial" w:hAnsi="Arial" w:cs="Arial"/>
          <w:sz w:val="22"/>
          <w:szCs w:val="22"/>
        </w:rPr>
        <w:t>Tecnológico</w:t>
      </w:r>
      <w:r w:rsidRPr="00F536C2">
        <w:rPr>
          <w:rFonts w:ascii="Arial" w:hAnsi="Arial" w:cs="Arial"/>
          <w:spacing w:val="-4"/>
          <w:sz w:val="22"/>
          <w:szCs w:val="22"/>
        </w:rPr>
        <w:t xml:space="preserve"> </w:t>
      </w:r>
      <w:r w:rsidRPr="00F536C2">
        <w:rPr>
          <w:rFonts w:ascii="Arial" w:hAnsi="Arial" w:cs="Arial"/>
          <w:sz w:val="22"/>
          <w:szCs w:val="22"/>
        </w:rPr>
        <w:t>2024”,</w:t>
      </w:r>
      <w:r w:rsidRPr="00F536C2">
        <w:rPr>
          <w:rFonts w:ascii="Arial" w:hAnsi="Arial" w:cs="Arial"/>
          <w:spacing w:val="-4"/>
          <w:sz w:val="22"/>
          <w:szCs w:val="22"/>
        </w:rPr>
        <w:t xml:space="preserve"> </w:t>
      </w:r>
      <w:r w:rsidRPr="00F536C2">
        <w:rPr>
          <w:rFonts w:ascii="Arial" w:hAnsi="Arial" w:cs="Arial"/>
          <w:sz w:val="22"/>
          <w:szCs w:val="22"/>
        </w:rPr>
        <w:t>en</w:t>
      </w:r>
      <w:r w:rsidRPr="00F536C2">
        <w:rPr>
          <w:rFonts w:ascii="Arial" w:hAnsi="Arial" w:cs="Arial"/>
          <w:spacing w:val="-3"/>
          <w:sz w:val="22"/>
          <w:szCs w:val="22"/>
        </w:rPr>
        <w:t xml:space="preserve"> </w:t>
      </w:r>
      <w:r w:rsidRPr="00F536C2">
        <w:rPr>
          <w:rFonts w:ascii="Arial" w:hAnsi="Arial" w:cs="Arial"/>
          <w:sz w:val="22"/>
          <w:szCs w:val="22"/>
        </w:rPr>
        <w:t xml:space="preserve">sus etapas local, regional y nacional en los rubros de </w:t>
      </w:r>
      <w:proofErr w:type="spellStart"/>
      <w:r w:rsidRPr="00F536C2">
        <w:rPr>
          <w:rFonts w:ascii="Arial" w:hAnsi="Arial" w:cs="Arial"/>
          <w:sz w:val="22"/>
          <w:szCs w:val="22"/>
        </w:rPr>
        <w:t>Innovatec</w:t>
      </w:r>
      <w:proofErr w:type="spellEnd"/>
      <w:r w:rsidRPr="00F536C2">
        <w:rPr>
          <w:rFonts w:ascii="Arial" w:hAnsi="Arial" w:cs="Arial"/>
          <w:sz w:val="22"/>
          <w:szCs w:val="22"/>
        </w:rPr>
        <w:t xml:space="preserve">, </w:t>
      </w:r>
      <w:proofErr w:type="spellStart"/>
      <w:r w:rsidRPr="00F536C2">
        <w:rPr>
          <w:rFonts w:ascii="Arial" w:hAnsi="Arial" w:cs="Arial"/>
          <w:sz w:val="22"/>
          <w:szCs w:val="22"/>
        </w:rPr>
        <w:t>HackatecNM</w:t>
      </w:r>
      <w:proofErr w:type="spellEnd"/>
      <w:r w:rsidRPr="00F536C2">
        <w:rPr>
          <w:rFonts w:ascii="Arial" w:hAnsi="Arial" w:cs="Arial"/>
          <w:sz w:val="22"/>
          <w:szCs w:val="22"/>
        </w:rPr>
        <w:t>.</w:t>
      </w:r>
    </w:p>
    <w:p w14:paraId="1CBE85FF" w14:textId="542748E6" w:rsidR="006F5875" w:rsidRPr="00F536C2" w:rsidRDefault="006F5875" w:rsidP="00F536C2">
      <w:pPr>
        <w:tabs>
          <w:tab w:val="left" w:pos="429"/>
        </w:tabs>
        <w:ind w:left="429" w:right="136"/>
        <w:rPr>
          <w:rFonts w:ascii="Arial" w:hAnsi="Arial" w:cs="Arial"/>
          <w:sz w:val="22"/>
          <w:szCs w:val="22"/>
        </w:rPr>
      </w:pPr>
    </w:p>
    <w:p w14:paraId="2CBF89F0" w14:textId="47D5B76F" w:rsidR="006F5875" w:rsidRPr="00F536C2" w:rsidRDefault="006F5875" w:rsidP="00F536C2">
      <w:pPr>
        <w:pStyle w:val="Prrafobsico"/>
        <w:spacing w:before="156" w:line="240" w:lineRule="auto"/>
        <w:ind w:left="2" w:right="138"/>
        <w:rPr>
          <w:rFonts w:ascii="Arial" w:hAnsi="Arial" w:cs="Arial"/>
          <w:sz w:val="22"/>
          <w:szCs w:val="22"/>
          <w:lang w:val="es-MX"/>
        </w:rPr>
      </w:pPr>
      <w:r w:rsidRPr="00F536C2">
        <w:rPr>
          <w:rFonts w:ascii="Arial" w:hAnsi="Arial" w:cs="Arial"/>
          <w:sz w:val="22"/>
          <w:szCs w:val="22"/>
          <w:lang w:val="es-MX"/>
        </w:rPr>
        <w:t xml:space="preserve">En </w:t>
      </w:r>
      <w:proofErr w:type="gramStart"/>
      <w:r w:rsidRPr="00F536C2">
        <w:rPr>
          <w:rFonts w:ascii="Arial" w:hAnsi="Arial" w:cs="Arial"/>
          <w:sz w:val="22"/>
          <w:szCs w:val="22"/>
          <w:lang w:val="es-MX"/>
        </w:rPr>
        <w:t>Mayo</w:t>
      </w:r>
      <w:proofErr w:type="gramEnd"/>
      <w:r w:rsidRPr="00F536C2">
        <w:rPr>
          <w:rFonts w:ascii="Arial" w:hAnsi="Arial" w:cs="Arial"/>
          <w:sz w:val="22"/>
          <w:szCs w:val="22"/>
          <w:lang w:val="es-MX"/>
        </w:rPr>
        <w:t xml:space="preserve"> del 2024, se inauguró en Centro de Transferencia de Tecnología (CTT) en el laboratorio</w:t>
      </w:r>
      <w:r w:rsidRPr="00F536C2">
        <w:rPr>
          <w:rFonts w:ascii="Arial" w:hAnsi="Arial" w:cs="Arial"/>
          <w:spacing w:val="-5"/>
          <w:sz w:val="22"/>
          <w:szCs w:val="22"/>
          <w:lang w:val="es-MX"/>
        </w:rPr>
        <w:t xml:space="preserve"> </w:t>
      </w:r>
      <w:r w:rsidRPr="00F536C2">
        <w:rPr>
          <w:rFonts w:ascii="Arial" w:hAnsi="Arial" w:cs="Arial"/>
          <w:sz w:val="22"/>
          <w:szCs w:val="22"/>
          <w:lang w:val="es-MX"/>
        </w:rPr>
        <w:t>de</w:t>
      </w:r>
      <w:r w:rsidRPr="00F536C2">
        <w:rPr>
          <w:rFonts w:ascii="Arial" w:hAnsi="Arial" w:cs="Arial"/>
          <w:spacing w:val="-2"/>
          <w:sz w:val="22"/>
          <w:szCs w:val="22"/>
          <w:lang w:val="es-MX"/>
        </w:rPr>
        <w:t xml:space="preserve"> </w:t>
      </w:r>
      <w:r w:rsidRPr="00F536C2">
        <w:rPr>
          <w:rFonts w:ascii="Arial" w:hAnsi="Arial" w:cs="Arial"/>
          <w:sz w:val="22"/>
          <w:szCs w:val="22"/>
          <w:lang w:val="es-MX"/>
        </w:rPr>
        <w:t>las</w:t>
      </w:r>
      <w:r w:rsidRPr="00F536C2">
        <w:rPr>
          <w:rFonts w:ascii="Arial" w:hAnsi="Arial" w:cs="Arial"/>
          <w:spacing w:val="-3"/>
          <w:sz w:val="22"/>
          <w:szCs w:val="22"/>
          <w:lang w:val="es-MX"/>
        </w:rPr>
        <w:t xml:space="preserve"> </w:t>
      </w:r>
      <w:r w:rsidRPr="00F536C2">
        <w:rPr>
          <w:rFonts w:ascii="Arial" w:hAnsi="Arial" w:cs="Arial"/>
          <w:sz w:val="22"/>
          <w:szCs w:val="22"/>
          <w:lang w:val="es-MX"/>
        </w:rPr>
        <w:t>ingenieras</w:t>
      </w:r>
      <w:r w:rsidRPr="00F536C2">
        <w:rPr>
          <w:rFonts w:ascii="Arial" w:hAnsi="Arial" w:cs="Arial"/>
          <w:spacing w:val="-5"/>
          <w:sz w:val="22"/>
          <w:szCs w:val="22"/>
          <w:lang w:val="es-MX"/>
        </w:rPr>
        <w:t xml:space="preserve"> </w:t>
      </w:r>
      <w:r w:rsidRPr="00F536C2">
        <w:rPr>
          <w:rFonts w:ascii="Arial" w:hAnsi="Arial" w:cs="Arial"/>
          <w:sz w:val="22"/>
          <w:szCs w:val="22"/>
          <w:lang w:val="es-MX"/>
        </w:rPr>
        <w:t>de</w:t>
      </w:r>
      <w:r w:rsidRPr="00F536C2">
        <w:rPr>
          <w:rFonts w:ascii="Arial" w:hAnsi="Arial" w:cs="Arial"/>
          <w:spacing w:val="-4"/>
          <w:sz w:val="22"/>
          <w:szCs w:val="22"/>
          <w:lang w:val="es-MX"/>
        </w:rPr>
        <w:t xml:space="preserve"> </w:t>
      </w:r>
      <w:r w:rsidRPr="00F536C2">
        <w:rPr>
          <w:rFonts w:ascii="Arial" w:hAnsi="Arial" w:cs="Arial"/>
          <w:sz w:val="22"/>
          <w:szCs w:val="22"/>
          <w:lang w:val="es-MX"/>
        </w:rPr>
        <w:t>la</w:t>
      </w:r>
      <w:r w:rsidRPr="00F536C2">
        <w:rPr>
          <w:rFonts w:ascii="Arial" w:hAnsi="Arial" w:cs="Arial"/>
          <w:spacing w:val="-3"/>
          <w:sz w:val="22"/>
          <w:szCs w:val="22"/>
          <w:lang w:val="es-MX"/>
        </w:rPr>
        <w:t xml:space="preserve"> </w:t>
      </w:r>
      <w:r w:rsidRPr="00F536C2">
        <w:rPr>
          <w:rFonts w:ascii="Arial" w:hAnsi="Arial" w:cs="Arial"/>
          <w:sz w:val="22"/>
          <w:szCs w:val="22"/>
          <w:lang w:val="es-MX"/>
        </w:rPr>
        <w:t>Institución en</w:t>
      </w:r>
      <w:r w:rsidRPr="00F536C2">
        <w:rPr>
          <w:rFonts w:ascii="Arial" w:hAnsi="Arial" w:cs="Arial"/>
          <w:spacing w:val="-6"/>
          <w:sz w:val="22"/>
          <w:szCs w:val="22"/>
          <w:lang w:val="es-MX"/>
        </w:rPr>
        <w:t xml:space="preserve"> </w:t>
      </w:r>
      <w:r w:rsidRPr="00F536C2">
        <w:rPr>
          <w:rFonts w:ascii="Arial" w:hAnsi="Arial" w:cs="Arial"/>
          <w:sz w:val="22"/>
          <w:szCs w:val="22"/>
          <w:lang w:val="es-MX"/>
        </w:rPr>
        <w:t>conjunto</w:t>
      </w:r>
      <w:r w:rsidRPr="00F536C2">
        <w:rPr>
          <w:rFonts w:ascii="Arial" w:hAnsi="Arial" w:cs="Arial"/>
          <w:spacing w:val="-5"/>
          <w:sz w:val="22"/>
          <w:szCs w:val="22"/>
          <w:lang w:val="es-MX"/>
        </w:rPr>
        <w:t xml:space="preserve"> </w:t>
      </w:r>
      <w:r w:rsidRPr="00F536C2">
        <w:rPr>
          <w:rFonts w:ascii="Arial" w:hAnsi="Arial" w:cs="Arial"/>
          <w:sz w:val="22"/>
          <w:szCs w:val="22"/>
          <w:lang w:val="es-MX"/>
        </w:rPr>
        <w:t>con</w:t>
      </w:r>
      <w:r w:rsidRPr="00F536C2">
        <w:rPr>
          <w:rFonts w:ascii="Arial" w:hAnsi="Arial" w:cs="Arial"/>
          <w:spacing w:val="-4"/>
          <w:sz w:val="22"/>
          <w:szCs w:val="22"/>
          <w:lang w:val="es-MX"/>
        </w:rPr>
        <w:t xml:space="preserve"> </w:t>
      </w:r>
      <w:r w:rsidRPr="00F536C2">
        <w:rPr>
          <w:rFonts w:ascii="Arial" w:hAnsi="Arial" w:cs="Arial"/>
          <w:sz w:val="22"/>
          <w:szCs w:val="22"/>
          <w:lang w:val="es-MX"/>
        </w:rPr>
        <w:t>Grupo</w:t>
      </w:r>
      <w:r w:rsidRPr="00F536C2">
        <w:rPr>
          <w:rFonts w:ascii="Arial" w:hAnsi="Arial" w:cs="Arial"/>
          <w:spacing w:val="-5"/>
          <w:sz w:val="22"/>
          <w:szCs w:val="22"/>
          <w:lang w:val="es-MX"/>
        </w:rPr>
        <w:t xml:space="preserve"> </w:t>
      </w:r>
      <w:r w:rsidRPr="00F536C2">
        <w:rPr>
          <w:rFonts w:ascii="Arial" w:hAnsi="Arial" w:cs="Arial"/>
          <w:sz w:val="22"/>
          <w:szCs w:val="22"/>
          <w:lang w:val="es-MX"/>
        </w:rPr>
        <w:t>Rosa,</w:t>
      </w:r>
      <w:r w:rsidRPr="00F536C2">
        <w:rPr>
          <w:rFonts w:ascii="Arial" w:hAnsi="Arial" w:cs="Arial"/>
          <w:spacing w:val="-3"/>
          <w:sz w:val="22"/>
          <w:szCs w:val="22"/>
          <w:lang w:val="es-MX"/>
        </w:rPr>
        <w:t xml:space="preserve"> </w:t>
      </w:r>
      <w:r w:rsidRPr="00F536C2">
        <w:rPr>
          <w:rFonts w:ascii="Arial" w:hAnsi="Arial" w:cs="Arial"/>
          <w:sz w:val="22"/>
          <w:szCs w:val="22"/>
          <w:lang w:val="es-MX"/>
        </w:rPr>
        <w:t>fortaleciendo</w:t>
      </w:r>
      <w:r w:rsidRPr="00F536C2">
        <w:rPr>
          <w:rFonts w:ascii="Arial" w:hAnsi="Arial" w:cs="Arial"/>
          <w:spacing w:val="-5"/>
          <w:sz w:val="22"/>
          <w:szCs w:val="22"/>
          <w:lang w:val="es-MX"/>
        </w:rPr>
        <w:t xml:space="preserve"> </w:t>
      </w:r>
      <w:r w:rsidRPr="00F536C2">
        <w:rPr>
          <w:rFonts w:ascii="Arial" w:hAnsi="Arial" w:cs="Arial"/>
          <w:sz w:val="22"/>
          <w:szCs w:val="22"/>
          <w:lang w:val="es-MX"/>
        </w:rPr>
        <w:t>la vinculación</w:t>
      </w:r>
      <w:r w:rsidRPr="00F536C2">
        <w:rPr>
          <w:rFonts w:ascii="Arial" w:hAnsi="Arial" w:cs="Arial"/>
          <w:spacing w:val="40"/>
          <w:sz w:val="22"/>
          <w:szCs w:val="22"/>
          <w:lang w:val="es-MX"/>
        </w:rPr>
        <w:t xml:space="preserve"> </w:t>
      </w:r>
      <w:r w:rsidRPr="00F536C2">
        <w:rPr>
          <w:rFonts w:ascii="Arial" w:hAnsi="Arial" w:cs="Arial"/>
          <w:sz w:val="22"/>
          <w:szCs w:val="22"/>
          <w:lang w:val="es-MX"/>
        </w:rPr>
        <w:t>del</w:t>
      </w:r>
      <w:r w:rsidRPr="00F536C2">
        <w:rPr>
          <w:rFonts w:ascii="Arial" w:hAnsi="Arial" w:cs="Arial"/>
          <w:spacing w:val="40"/>
          <w:sz w:val="22"/>
          <w:szCs w:val="22"/>
          <w:lang w:val="es-MX"/>
        </w:rPr>
        <w:t xml:space="preserve"> </w:t>
      </w:r>
      <w:r w:rsidRPr="00F536C2">
        <w:rPr>
          <w:rFonts w:ascii="Arial" w:hAnsi="Arial" w:cs="Arial"/>
          <w:sz w:val="22"/>
          <w:szCs w:val="22"/>
          <w:lang w:val="es-MX"/>
        </w:rPr>
        <w:t>Instituto</w:t>
      </w:r>
      <w:r w:rsidRPr="00F536C2">
        <w:rPr>
          <w:rFonts w:ascii="Arial" w:hAnsi="Arial" w:cs="Arial"/>
          <w:spacing w:val="40"/>
          <w:sz w:val="22"/>
          <w:szCs w:val="22"/>
          <w:lang w:val="es-MX"/>
        </w:rPr>
        <w:t xml:space="preserve"> </w:t>
      </w:r>
      <w:r w:rsidRPr="00F536C2">
        <w:rPr>
          <w:rFonts w:ascii="Arial" w:hAnsi="Arial" w:cs="Arial"/>
          <w:sz w:val="22"/>
          <w:szCs w:val="22"/>
          <w:lang w:val="es-MX"/>
        </w:rPr>
        <w:t>con</w:t>
      </w:r>
      <w:r w:rsidRPr="00F536C2">
        <w:rPr>
          <w:rFonts w:ascii="Arial" w:hAnsi="Arial" w:cs="Arial"/>
          <w:spacing w:val="40"/>
          <w:sz w:val="22"/>
          <w:szCs w:val="22"/>
          <w:lang w:val="es-MX"/>
        </w:rPr>
        <w:t xml:space="preserve"> </w:t>
      </w:r>
      <w:r w:rsidRPr="00F536C2">
        <w:rPr>
          <w:rFonts w:ascii="Arial" w:hAnsi="Arial" w:cs="Arial"/>
          <w:sz w:val="22"/>
          <w:szCs w:val="22"/>
          <w:lang w:val="es-MX"/>
        </w:rPr>
        <w:t>el</w:t>
      </w:r>
      <w:r w:rsidRPr="00F536C2">
        <w:rPr>
          <w:rFonts w:ascii="Arial" w:hAnsi="Arial" w:cs="Arial"/>
          <w:spacing w:val="40"/>
          <w:sz w:val="22"/>
          <w:szCs w:val="22"/>
          <w:lang w:val="es-MX"/>
        </w:rPr>
        <w:t xml:space="preserve"> </w:t>
      </w:r>
      <w:r w:rsidRPr="00F536C2">
        <w:rPr>
          <w:rFonts w:ascii="Arial" w:hAnsi="Arial" w:cs="Arial"/>
          <w:sz w:val="22"/>
          <w:szCs w:val="22"/>
          <w:lang w:val="es-MX"/>
        </w:rPr>
        <w:t>entorno</w:t>
      </w:r>
      <w:r w:rsidRPr="00F536C2">
        <w:rPr>
          <w:rFonts w:ascii="Arial" w:hAnsi="Arial" w:cs="Arial"/>
          <w:spacing w:val="40"/>
          <w:sz w:val="22"/>
          <w:szCs w:val="22"/>
          <w:lang w:val="es-MX"/>
        </w:rPr>
        <w:t xml:space="preserve"> </w:t>
      </w:r>
      <w:r w:rsidRPr="00F536C2">
        <w:rPr>
          <w:rFonts w:ascii="Arial" w:hAnsi="Arial" w:cs="Arial"/>
          <w:sz w:val="22"/>
          <w:szCs w:val="22"/>
          <w:lang w:val="es-MX"/>
        </w:rPr>
        <w:t>empresarial,</w:t>
      </w:r>
      <w:r w:rsidRPr="00F536C2">
        <w:rPr>
          <w:rFonts w:ascii="Arial" w:hAnsi="Arial" w:cs="Arial"/>
          <w:spacing w:val="40"/>
          <w:sz w:val="22"/>
          <w:szCs w:val="22"/>
          <w:lang w:val="es-MX"/>
        </w:rPr>
        <w:t xml:space="preserve"> </w:t>
      </w:r>
      <w:r w:rsidRPr="00F536C2">
        <w:rPr>
          <w:rFonts w:ascii="Arial" w:hAnsi="Arial" w:cs="Arial"/>
          <w:sz w:val="22"/>
          <w:szCs w:val="22"/>
          <w:lang w:val="es-MX"/>
        </w:rPr>
        <w:t>a</w:t>
      </w:r>
      <w:r w:rsidRPr="00F536C2">
        <w:rPr>
          <w:rFonts w:ascii="Arial" w:hAnsi="Arial" w:cs="Arial"/>
          <w:spacing w:val="40"/>
          <w:sz w:val="22"/>
          <w:szCs w:val="22"/>
          <w:lang w:val="es-MX"/>
        </w:rPr>
        <w:t xml:space="preserve"> </w:t>
      </w:r>
      <w:r w:rsidRPr="00F536C2">
        <w:rPr>
          <w:rFonts w:ascii="Arial" w:hAnsi="Arial" w:cs="Arial"/>
          <w:sz w:val="22"/>
          <w:szCs w:val="22"/>
          <w:lang w:val="es-MX"/>
        </w:rPr>
        <w:t>la</w:t>
      </w:r>
      <w:r w:rsidRPr="00F536C2">
        <w:rPr>
          <w:rFonts w:ascii="Arial" w:hAnsi="Arial" w:cs="Arial"/>
          <w:spacing w:val="40"/>
          <w:sz w:val="22"/>
          <w:szCs w:val="22"/>
          <w:lang w:val="es-MX"/>
        </w:rPr>
        <w:t xml:space="preserve"> </w:t>
      </w:r>
      <w:r w:rsidRPr="00F536C2">
        <w:rPr>
          <w:rFonts w:ascii="Arial" w:hAnsi="Arial" w:cs="Arial"/>
          <w:sz w:val="22"/>
          <w:szCs w:val="22"/>
          <w:lang w:val="es-MX"/>
        </w:rPr>
        <w:t>cual</w:t>
      </w:r>
      <w:r w:rsidRPr="00F536C2">
        <w:rPr>
          <w:rFonts w:ascii="Arial" w:hAnsi="Arial" w:cs="Arial"/>
          <w:spacing w:val="40"/>
          <w:sz w:val="22"/>
          <w:szCs w:val="22"/>
          <w:lang w:val="es-MX"/>
        </w:rPr>
        <w:t xml:space="preserve"> </w:t>
      </w:r>
      <w:r w:rsidRPr="00F536C2">
        <w:rPr>
          <w:rFonts w:ascii="Arial" w:hAnsi="Arial" w:cs="Arial"/>
          <w:sz w:val="22"/>
          <w:szCs w:val="22"/>
          <w:lang w:val="es-MX"/>
        </w:rPr>
        <w:t>acudieron</w:t>
      </w:r>
      <w:r w:rsidRPr="00F536C2">
        <w:rPr>
          <w:rFonts w:ascii="Arial" w:hAnsi="Arial" w:cs="Arial"/>
          <w:spacing w:val="40"/>
          <w:sz w:val="22"/>
          <w:szCs w:val="22"/>
          <w:lang w:val="es-MX"/>
        </w:rPr>
        <w:t xml:space="preserve"> </w:t>
      </w:r>
      <w:r w:rsidRPr="00F536C2">
        <w:rPr>
          <w:rFonts w:ascii="Arial" w:hAnsi="Arial" w:cs="Arial"/>
          <w:sz w:val="22"/>
          <w:szCs w:val="22"/>
          <w:lang w:val="es-MX"/>
        </w:rPr>
        <w:t>Tecnológicos hermanos,</w:t>
      </w:r>
      <w:r w:rsidRPr="00F536C2">
        <w:rPr>
          <w:rFonts w:ascii="Arial" w:hAnsi="Arial" w:cs="Arial"/>
          <w:spacing w:val="-2"/>
          <w:sz w:val="22"/>
          <w:szCs w:val="22"/>
          <w:lang w:val="es-MX"/>
        </w:rPr>
        <w:t xml:space="preserve"> </w:t>
      </w:r>
      <w:r w:rsidRPr="00F536C2">
        <w:rPr>
          <w:rFonts w:ascii="Arial" w:hAnsi="Arial" w:cs="Arial"/>
          <w:sz w:val="22"/>
          <w:szCs w:val="22"/>
          <w:lang w:val="es-MX"/>
        </w:rPr>
        <w:t>Universidades</w:t>
      </w:r>
      <w:r w:rsidRPr="00F536C2">
        <w:rPr>
          <w:rFonts w:ascii="Arial" w:hAnsi="Arial" w:cs="Arial"/>
          <w:spacing w:val="-3"/>
          <w:sz w:val="22"/>
          <w:szCs w:val="22"/>
          <w:lang w:val="es-MX"/>
        </w:rPr>
        <w:t xml:space="preserve"> </w:t>
      </w:r>
      <w:r w:rsidRPr="00F536C2">
        <w:rPr>
          <w:rFonts w:ascii="Arial" w:hAnsi="Arial" w:cs="Arial"/>
          <w:sz w:val="22"/>
          <w:szCs w:val="22"/>
          <w:lang w:val="es-MX"/>
        </w:rPr>
        <w:t>del</w:t>
      </w:r>
      <w:r w:rsidRPr="00F536C2">
        <w:rPr>
          <w:rFonts w:ascii="Arial" w:hAnsi="Arial" w:cs="Arial"/>
          <w:spacing w:val="-2"/>
          <w:sz w:val="22"/>
          <w:szCs w:val="22"/>
          <w:lang w:val="es-MX"/>
        </w:rPr>
        <w:t xml:space="preserve"> </w:t>
      </w:r>
      <w:r w:rsidRPr="00F536C2">
        <w:rPr>
          <w:rFonts w:ascii="Arial" w:hAnsi="Arial" w:cs="Arial"/>
          <w:sz w:val="22"/>
          <w:szCs w:val="22"/>
          <w:lang w:val="es-MX"/>
        </w:rPr>
        <w:t>Estado,</w:t>
      </w:r>
      <w:r w:rsidRPr="00F536C2">
        <w:rPr>
          <w:rFonts w:ascii="Arial" w:hAnsi="Arial" w:cs="Arial"/>
          <w:spacing w:val="-1"/>
          <w:sz w:val="22"/>
          <w:szCs w:val="22"/>
          <w:lang w:val="es-MX"/>
        </w:rPr>
        <w:t xml:space="preserve"> </w:t>
      </w:r>
      <w:r w:rsidRPr="00F536C2">
        <w:rPr>
          <w:rFonts w:ascii="Arial" w:hAnsi="Arial" w:cs="Arial"/>
          <w:sz w:val="22"/>
          <w:szCs w:val="22"/>
          <w:lang w:val="es-MX"/>
        </w:rPr>
        <w:t>Socios</w:t>
      </w:r>
      <w:r w:rsidRPr="00F536C2">
        <w:rPr>
          <w:rFonts w:ascii="Arial" w:hAnsi="Arial" w:cs="Arial"/>
          <w:spacing w:val="-4"/>
          <w:sz w:val="22"/>
          <w:szCs w:val="22"/>
          <w:lang w:val="es-MX"/>
        </w:rPr>
        <w:t xml:space="preserve"> </w:t>
      </w:r>
      <w:r w:rsidRPr="00F536C2">
        <w:rPr>
          <w:rFonts w:ascii="Arial" w:hAnsi="Arial" w:cs="Arial"/>
          <w:sz w:val="22"/>
          <w:szCs w:val="22"/>
          <w:lang w:val="es-MX"/>
        </w:rPr>
        <w:t>del</w:t>
      </w:r>
      <w:r w:rsidRPr="00F536C2">
        <w:rPr>
          <w:rFonts w:ascii="Arial" w:hAnsi="Arial" w:cs="Arial"/>
          <w:spacing w:val="-1"/>
          <w:sz w:val="22"/>
          <w:szCs w:val="22"/>
          <w:lang w:val="es-MX"/>
        </w:rPr>
        <w:t xml:space="preserve"> </w:t>
      </w:r>
      <w:r w:rsidR="0078781D" w:rsidRPr="00F536C2">
        <w:rPr>
          <w:rFonts w:ascii="Arial" w:hAnsi="Arial" w:cs="Arial"/>
          <w:sz w:val="22"/>
          <w:szCs w:val="22"/>
          <w:lang w:val="es-MX"/>
        </w:rPr>
        <w:t>Clúster</w:t>
      </w:r>
      <w:r w:rsidRPr="00F536C2">
        <w:rPr>
          <w:rFonts w:ascii="Arial" w:hAnsi="Arial" w:cs="Arial"/>
          <w:spacing w:val="-4"/>
          <w:sz w:val="22"/>
          <w:szCs w:val="22"/>
          <w:lang w:val="es-MX"/>
        </w:rPr>
        <w:t xml:space="preserve"> </w:t>
      </w:r>
      <w:r w:rsidRPr="00F536C2">
        <w:rPr>
          <w:rFonts w:ascii="Arial" w:hAnsi="Arial" w:cs="Arial"/>
          <w:sz w:val="22"/>
          <w:szCs w:val="22"/>
          <w:lang w:val="es-MX"/>
        </w:rPr>
        <w:t>de</w:t>
      </w:r>
      <w:r w:rsidRPr="00F536C2">
        <w:rPr>
          <w:rFonts w:ascii="Arial" w:hAnsi="Arial" w:cs="Arial"/>
          <w:spacing w:val="-3"/>
          <w:sz w:val="22"/>
          <w:szCs w:val="22"/>
          <w:lang w:val="es-MX"/>
        </w:rPr>
        <w:t xml:space="preserve"> </w:t>
      </w:r>
      <w:r w:rsidRPr="00F536C2">
        <w:rPr>
          <w:rFonts w:ascii="Arial" w:hAnsi="Arial" w:cs="Arial"/>
          <w:sz w:val="22"/>
          <w:szCs w:val="22"/>
          <w:lang w:val="es-MX"/>
        </w:rPr>
        <w:t>Automatización</w:t>
      </w:r>
      <w:r w:rsidRPr="00F536C2">
        <w:rPr>
          <w:rFonts w:ascii="Arial" w:hAnsi="Arial" w:cs="Arial"/>
          <w:spacing w:val="-2"/>
          <w:sz w:val="22"/>
          <w:szCs w:val="22"/>
          <w:lang w:val="es-MX"/>
        </w:rPr>
        <w:t xml:space="preserve"> </w:t>
      </w:r>
      <w:r w:rsidRPr="00F536C2">
        <w:rPr>
          <w:rFonts w:ascii="Arial" w:hAnsi="Arial" w:cs="Arial"/>
          <w:sz w:val="22"/>
          <w:szCs w:val="22"/>
          <w:lang w:val="es-MX"/>
        </w:rPr>
        <w:t>y</w:t>
      </w:r>
      <w:r w:rsidRPr="00F536C2">
        <w:rPr>
          <w:rFonts w:ascii="Arial" w:hAnsi="Arial" w:cs="Arial"/>
          <w:spacing w:val="-3"/>
          <w:sz w:val="22"/>
          <w:szCs w:val="22"/>
          <w:lang w:val="es-MX"/>
        </w:rPr>
        <w:t xml:space="preserve"> </w:t>
      </w:r>
      <w:r w:rsidRPr="00F536C2">
        <w:rPr>
          <w:rFonts w:ascii="Arial" w:hAnsi="Arial" w:cs="Arial"/>
          <w:sz w:val="22"/>
          <w:szCs w:val="22"/>
          <w:lang w:val="es-MX"/>
        </w:rPr>
        <w:t>Cámaras</w:t>
      </w:r>
      <w:r w:rsidRPr="00F536C2">
        <w:rPr>
          <w:rFonts w:ascii="Arial" w:hAnsi="Arial" w:cs="Arial"/>
          <w:spacing w:val="-3"/>
          <w:sz w:val="22"/>
          <w:szCs w:val="22"/>
          <w:lang w:val="es-MX"/>
        </w:rPr>
        <w:t xml:space="preserve"> </w:t>
      </w:r>
      <w:r w:rsidRPr="00F536C2">
        <w:rPr>
          <w:rFonts w:ascii="Arial" w:hAnsi="Arial" w:cs="Arial"/>
          <w:sz w:val="22"/>
          <w:szCs w:val="22"/>
          <w:lang w:val="es-MX"/>
        </w:rPr>
        <w:t>de</w:t>
      </w:r>
      <w:r w:rsidRPr="00F536C2">
        <w:rPr>
          <w:rFonts w:ascii="Arial" w:hAnsi="Arial" w:cs="Arial"/>
          <w:spacing w:val="-2"/>
          <w:sz w:val="22"/>
          <w:szCs w:val="22"/>
          <w:lang w:val="es-MX"/>
        </w:rPr>
        <w:t xml:space="preserve"> </w:t>
      </w:r>
      <w:r w:rsidRPr="00F536C2">
        <w:rPr>
          <w:rFonts w:ascii="Arial" w:hAnsi="Arial" w:cs="Arial"/>
          <w:sz w:val="22"/>
          <w:szCs w:val="22"/>
          <w:lang w:val="es-MX"/>
        </w:rPr>
        <w:t xml:space="preserve">la </w:t>
      </w:r>
      <w:r w:rsidRPr="00F536C2">
        <w:rPr>
          <w:rFonts w:ascii="Arial" w:hAnsi="Arial" w:cs="Arial"/>
          <w:spacing w:val="-2"/>
          <w:sz w:val="22"/>
          <w:szCs w:val="22"/>
          <w:lang w:val="es-MX"/>
        </w:rPr>
        <w:t>ciudad.</w:t>
      </w:r>
    </w:p>
    <w:p w14:paraId="02E487F6" w14:textId="77777777" w:rsidR="00497DAE" w:rsidRPr="00F536C2" w:rsidRDefault="00497DAE" w:rsidP="00F536C2">
      <w:pPr>
        <w:pStyle w:val="Prrafobsico"/>
        <w:spacing w:before="53" w:line="240" w:lineRule="auto"/>
        <w:rPr>
          <w:rFonts w:ascii="Arial" w:hAnsi="Arial" w:cs="Arial"/>
          <w:sz w:val="22"/>
          <w:szCs w:val="22"/>
          <w:lang w:val="es-MX"/>
        </w:rPr>
      </w:pPr>
    </w:p>
    <w:p w14:paraId="1440910E" w14:textId="77777777" w:rsidR="00497DAE" w:rsidRPr="00F536C2" w:rsidRDefault="00497DAE" w:rsidP="00F536C2">
      <w:pPr>
        <w:tabs>
          <w:tab w:val="left" w:pos="429"/>
        </w:tabs>
        <w:ind w:left="2" w:right="137"/>
        <w:rPr>
          <w:rFonts w:ascii="Arial" w:hAnsi="Arial" w:cs="Arial"/>
          <w:sz w:val="22"/>
          <w:szCs w:val="22"/>
        </w:rPr>
      </w:pPr>
      <w:r w:rsidRPr="00F536C2">
        <w:rPr>
          <w:rFonts w:ascii="Arial" w:hAnsi="Arial" w:cs="Arial"/>
          <w:sz w:val="22"/>
          <w:szCs w:val="22"/>
        </w:rPr>
        <w:t>Participando docentes como asesores</w:t>
      </w:r>
      <w:r w:rsidRPr="00F536C2">
        <w:rPr>
          <w:rFonts w:ascii="Arial" w:hAnsi="Arial" w:cs="Arial"/>
          <w:spacing w:val="-1"/>
          <w:sz w:val="22"/>
          <w:szCs w:val="22"/>
        </w:rPr>
        <w:t xml:space="preserve"> </w:t>
      </w:r>
      <w:r w:rsidRPr="00F536C2">
        <w:rPr>
          <w:rFonts w:ascii="Arial" w:hAnsi="Arial" w:cs="Arial"/>
          <w:sz w:val="22"/>
          <w:szCs w:val="22"/>
        </w:rPr>
        <w:t>de la carrera de Ing.</w:t>
      </w:r>
      <w:r w:rsidRPr="00F536C2">
        <w:rPr>
          <w:rFonts w:ascii="Arial" w:hAnsi="Arial" w:cs="Arial"/>
          <w:spacing w:val="-1"/>
          <w:sz w:val="22"/>
          <w:szCs w:val="22"/>
        </w:rPr>
        <w:t xml:space="preserve"> </w:t>
      </w:r>
      <w:r w:rsidRPr="00F536C2">
        <w:rPr>
          <w:rFonts w:ascii="Arial" w:hAnsi="Arial" w:cs="Arial"/>
          <w:sz w:val="22"/>
          <w:szCs w:val="22"/>
        </w:rPr>
        <w:t>Mecatrónica y</w:t>
      </w:r>
      <w:r w:rsidRPr="00F536C2">
        <w:rPr>
          <w:rFonts w:ascii="Arial" w:hAnsi="Arial" w:cs="Arial"/>
          <w:spacing w:val="-3"/>
          <w:sz w:val="22"/>
          <w:szCs w:val="22"/>
        </w:rPr>
        <w:t xml:space="preserve"> </w:t>
      </w:r>
      <w:r w:rsidRPr="00F536C2">
        <w:rPr>
          <w:rFonts w:ascii="Arial" w:hAnsi="Arial" w:cs="Arial"/>
          <w:sz w:val="22"/>
          <w:szCs w:val="22"/>
        </w:rPr>
        <w:t xml:space="preserve">estudiantes, en el </w:t>
      </w:r>
      <w:proofErr w:type="spellStart"/>
      <w:r w:rsidRPr="00F536C2">
        <w:rPr>
          <w:rFonts w:ascii="Arial" w:hAnsi="Arial" w:cs="Arial"/>
          <w:sz w:val="22"/>
          <w:szCs w:val="22"/>
        </w:rPr>
        <w:t>Hackaton</w:t>
      </w:r>
      <w:proofErr w:type="spellEnd"/>
      <w:r w:rsidRPr="00F536C2">
        <w:rPr>
          <w:rFonts w:ascii="Arial" w:hAnsi="Arial" w:cs="Arial"/>
          <w:sz w:val="22"/>
          <w:szCs w:val="22"/>
        </w:rPr>
        <w:t xml:space="preserve"> solicitado por fruticultores de la región.</w:t>
      </w:r>
    </w:p>
    <w:p w14:paraId="0C0991C5" w14:textId="77777777" w:rsidR="00497DAE" w:rsidRPr="00F536C2" w:rsidRDefault="00497DAE" w:rsidP="00F536C2">
      <w:pPr>
        <w:pStyle w:val="Prrafobsico"/>
        <w:spacing w:before="51" w:line="240" w:lineRule="auto"/>
        <w:rPr>
          <w:rFonts w:ascii="Arial" w:hAnsi="Arial" w:cs="Arial"/>
          <w:sz w:val="22"/>
          <w:szCs w:val="22"/>
          <w:lang w:val="es-MX"/>
        </w:rPr>
      </w:pPr>
    </w:p>
    <w:p w14:paraId="6629E837" w14:textId="77777777" w:rsidR="00497DAE" w:rsidRPr="00F536C2" w:rsidRDefault="00497DAE" w:rsidP="00F536C2">
      <w:pPr>
        <w:tabs>
          <w:tab w:val="left" w:pos="429"/>
        </w:tabs>
        <w:ind w:left="2" w:right="139"/>
        <w:rPr>
          <w:rFonts w:ascii="Arial" w:hAnsi="Arial" w:cs="Arial"/>
          <w:sz w:val="22"/>
          <w:szCs w:val="22"/>
        </w:rPr>
      </w:pPr>
      <w:r w:rsidRPr="00F536C2">
        <w:rPr>
          <w:rFonts w:ascii="Arial" w:hAnsi="Arial" w:cs="Arial"/>
          <w:sz w:val="22"/>
          <w:szCs w:val="22"/>
        </w:rPr>
        <w:t>Hubo participación por parte de docentes y estudiantes del Club de Reto Solar en El Foro de Energía organizado por Gobierno Estatal en la Cd. de Chihuahua.</w:t>
      </w:r>
    </w:p>
    <w:p w14:paraId="70BE61EA" w14:textId="77777777" w:rsidR="00497DAE" w:rsidRPr="00F536C2" w:rsidRDefault="00497DAE" w:rsidP="00F536C2">
      <w:pPr>
        <w:pStyle w:val="Prrafobsico"/>
        <w:spacing w:before="55" w:line="240" w:lineRule="auto"/>
        <w:rPr>
          <w:rFonts w:ascii="Arial" w:hAnsi="Arial" w:cs="Arial"/>
          <w:sz w:val="22"/>
          <w:szCs w:val="22"/>
          <w:lang w:val="es-MX"/>
        </w:rPr>
      </w:pPr>
    </w:p>
    <w:p w14:paraId="52BF4957" w14:textId="77777777" w:rsidR="00497DAE" w:rsidRPr="00F536C2" w:rsidRDefault="00497DAE" w:rsidP="00F536C2">
      <w:pPr>
        <w:tabs>
          <w:tab w:val="left" w:pos="429"/>
        </w:tabs>
        <w:ind w:left="2" w:right="135"/>
        <w:rPr>
          <w:rFonts w:ascii="Arial" w:hAnsi="Arial" w:cs="Arial"/>
          <w:sz w:val="22"/>
          <w:szCs w:val="22"/>
        </w:rPr>
      </w:pPr>
      <w:r w:rsidRPr="00F536C2">
        <w:rPr>
          <w:rFonts w:ascii="Arial" w:hAnsi="Arial" w:cs="Arial"/>
          <w:sz w:val="22"/>
          <w:szCs w:val="22"/>
        </w:rPr>
        <w:t>En noviembre del 2024 el club de Reto Solar participó en el Concurso de “Reto Solar Chihuahua, 5ta. Carrera de Vehículos Solares Tripulados”, en la Universidad Tecnológica de Cd. Juárez, obteniendo tres primeros lugares, dos segundos y dos terceros</w:t>
      </w:r>
      <w:r w:rsidRPr="00F536C2">
        <w:rPr>
          <w:rFonts w:ascii="Arial" w:hAnsi="Arial" w:cs="Arial"/>
          <w:spacing w:val="-14"/>
          <w:sz w:val="22"/>
          <w:szCs w:val="22"/>
        </w:rPr>
        <w:t xml:space="preserve"> </w:t>
      </w:r>
      <w:r w:rsidRPr="00F536C2">
        <w:rPr>
          <w:rFonts w:ascii="Arial" w:hAnsi="Arial" w:cs="Arial"/>
          <w:sz w:val="22"/>
          <w:szCs w:val="22"/>
        </w:rPr>
        <w:t>en</w:t>
      </w:r>
      <w:r w:rsidRPr="00F536C2">
        <w:rPr>
          <w:rFonts w:ascii="Arial" w:hAnsi="Arial" w:cs="Arial"/>
          <w:spacing w:val="-12"/>
          <w:sz w:val="22"/>
          <w:szCs w:val="22"/>
        </w:rPr>
        <w:t xml:space="preserve"> </w:t>
      </w:r>
      <w:r w:rsidRPr="00F536C2">
        <w:rPr>
          <w:rFonts w:ascii="Arial" w:hAnsi="Arial" w:cs="Arial"/>
          <w:sz w:val="22"/>
          <w:szCs w:val="22"/>
        </w:rPr>
        <w:t>las</w:t>
      </w:r>
      <w:r w:rsidRPr="00F536C2">
        <w:rPr>
          <w:rFonts w:ascii="Arial" w:hAnsi="Arial" w:cs="Arial"/>
          <w:spacing w:val="-12"/>
          <w:sz w:val="22"/>
          <w:szCs w:val="22"/>
        </w:rPr>
        <w:t xml:space="preserve"> </w:t>
      </w:r>
      <w:r w:rsidRPr="00F536C2">
        <w:rPr>
          <w:rFonts w:ascii="Arial" w:hAnsi="Arial" w:cs="Arial"/>
          <w:sz w:val="22"/>
          <w:szCs w:val="22"/>
        </w:rPr>
        <w:t>categorías</w:t>
      </w:r>
      <w:r w:rsidRPr="00F536C2">
        <w:rPr>
          <w:rFonts w:ascii="Arial" w:hAnsi="Arial" w:cs="Arial"/>
          <w:spacing w:val="-14"/>
          <w:sz w:val="22"/>
          <w:szCs w:val="22"/>
        </w:rPr>
        <w:t xml:space="preserve"> </w:t>
      </w:r>
      <w:r w:rsidRPr="00F536C2">
        <w:rPr>
          <w:rFonts w:ascii="Arial" w:hAnsi="Arial" w:cs="Arial"/>
          <w:sz w:val="22"/>
          <w:szCs w:val="22"/>
        </w:rPr>
        <w:t>de</w:t>
      </w:r>
      <w:r w:rsidRPr="00F536C2">
        <w:rPr>
          <w:rFonts w:ascii="Arial" w:hAnsi="Arial" w:cs="Arial"/>
          <w:spacing w:val="-12"/>
          <w:sz w:val="22"/>
          <w:szCs w:val="22"/>
        </w:rPr>
        <w:t xml:space="preserve"> </w:t>
      </w:r>
      <w:r w:rsidRPr="00F536C2">
        <w:rPr>
          <w:rFonts w:ascii="Arial" w:hAnsi="Arial" w:cs="Arial"/>
          <w:sz w:val="22"/>
          <w:szCs w:val="22"/>
        </w:rPr>
        <w:t>Carrera</w:t>
      </w:r>
      <w:r w:rsidRPr="00F536C2">
        <w:rPr>
          <w:rFonts w:ascii="Arial" w:hAnsi="Arial" w:cs="Arial"/>
          <w:spacing w:val="-14"/>
          <w:sz w:val="22"/>
          <w:szCs w:val="22"/>
        </w:rPr>
        <w:t xml:space="preserve"> </w:t>
      </w:r>
      <w:r w:rsidRPr="00F536C2">
        <w:rPr>
          <w:rFonts w:ascii="Arial" w:hAnsi="Arial" w:cs="Arial"/>
          <w:sz w:val="22"/>
          <w:szCs w:val="22"/>
        </w:rPr>
        <w:t>por</w:t>
      </w:r>
      <w:r w:rsidRPr="00F536C2">
        <w:rPr>
          <w:rFonts w:ascii="Arial" w:hAnsi="Arial" w:cs="Arial"/>
          <w:spacing w:val="-14"/>
          <w:sz w:val="22"/>
          <w:szCs w:val="22"/>
        </w:rPr>
        <w:t xml:space="preserve"> </w:t>
      </w:r>
      <w:r w:rsidRPr="00F536C2">
        <w:rPr>
          <w:rFonts w:ascii="Arial" w:hAnsi="Arial" w:cs="Arial"/>
          <w:sz w:val="22"/>
          <w:szCs w:val="22"/>
        </w:rPr>
        <w:t>tiempo,</w:t>
      </w:r>
      <w:r w:rsidRPr="00F536C2">
        <w:rPr>
          <w:rFonts w:ascii="Arial" w:hAnsi="Arial" w:cs="Arial"/>
          <w:spacing w:val="-13"/>
          <w:sz w:val="22"/>
          <w:szCs w:val="22"/>
        </w:rPr>
        <w:t xml:space="preserve"> </w:t>
      </w:r>
      <w:r w:rsidRPr="00F536C2">
        <w:rPr>
          <w:rFonts w:ascii="Arial" w:hAnsi="Arial" w:cs="Arial"/>
          <w:sz w:val="22"/>
          <w:szCs w:val="22"/>
        </w:rPr>
        <w:t>Diseño</w:t>
      </w:r>
      <w:r w:rsidRPr="00F536C2">
        <w:rPr>
          <w:rFonts w:ascii="Arial" w:hAnsi="Arial" w:cs="Arial"/>
          <w:spacing w:val="-14"/>
          <w:sz w:val="22"/>
          <w:szCs w:val="22"/>
        </w:rPr>
        <w:t xml:space="preserve"> </w:t>
      </w:r>
      <w:r w:rsidRPr="00F536C2">
        <w:rPr>
          <w:rFonts w:ascii="Arial" w:hAnsi="Arial" w:cs="Arial"/>
          <w:sz w:val="22"/>
          <w:szCs w:val="22"/>
        </w:rPr>
        <w:t>y</w:t>
      </w:r>
      <w:r w:rsidRPr="00F536C2">
        <w:rPr>
          <w:rFonts w:ascii="Arial" w:hAnsi="Arial" w:cs="Arial"/>
          <w:spacing w:val="-13"/>
          <w:sz w:val="22"/>
          <w:szCs w:val="22"/>
        </w:rPr>
        <w:t xml:space="preserve"> </w:t>
      </w:r>
      <w:r w:rsidRPr="00F536C2">
        <w:rPr>
          <w:rFonts w:ascii="Arial" w:hAnsi="Arial" w:cs="Arial"/>
          <w:sz w:val="22"/>
          <w:szCs w:val="22"/>
        </w:rPr>
        <w:t>Desempeño</w:t>
      </w:r>
      <w:r w:rsidRPr="00F536C2">
        <w:rPr>
          <w:rFonts w:ascii="Arial" w:hAnsi="Arial" w:cs="Arial"/>
          <w:spacing w:val="-14"/>
          <w:sz w:val="22"/>
          <w:szCs w:val="22"/>
        </w:rPr>
        <w:t xml:space="preserve"> </w:t>
      </w:r>
      <w:r w:rsidRPr="00F536C2">
        <w:rPr>
          <w:rFonts w:ascii="Arial" w:hAnsi="Arial" w:cs="Arial"/>
          <w:sz w:val="22"/>
          <w:szCs w:val="22"/>
        </w:rPr>
        <w:t>Técnico,</w:t>
      </w:r>
      <w:r w:rsidRPr="00F536C2">
        <w:rPr>
          <w:rFonts w:ascii="Arial" w:hAnsi="Arial" w:cs="Arial"/>
          <w:spacing w:val="-8"/>
          <w:sz w:val="22"/>
          <w:szCs w:val="22"/>
        </w:rPr>
        <w:t xml:space="preserve"> </w:t>
      </w:r>
      <w:r w:rsidRPr="00F536C2">
        <w:rPr>
          <w:rFonts w:ascii="Arial" w:hAnsi="Arial" w:cs="Arial"/>
          <w:sz w:val="22"/>
          <w:szCs w:val="22"/>
        </w:rPr>
        <w:t>con</w:t>
      </w:r>
      <w:r w:rsidRPr="00F536C2">
        <w:rPr>
          <w:rFonts w:ascii="Arial" w:hAnsi="Arial" w:cs="Arial"/>
          <w:spacing w:val="-13"/>
          <w:sz w:val="22"/>
          <w:szCs w:val="22"/>
        </w:rPr>
        <w:t xml:space="preserve"> </w:t>
      </w:r>
      <w:r w:rsidRPr="00F536C2">
        <w:rPr>
          <w:rFonts w:ascii="Arial" w:hAnsi="Arial" w:cs="Arial"/>
          <w:sz w:val="22"/>
          <w:szCs w:val="22"/>
        </w:rPr>
        <w:t>dos vehículos solares, este equipo de estudiantes es asesorado por cinco docentes pertenecientes a la academia de Ing. Mecatrónica.</w:t>
      </w:r>
    </w:p>
    <w:p w14:paraId="7335B01E" w14:textId="73CB788F" w:rsidR="00497DAE" w:rsidRPr="00F536C2" w:rsidRDefault="00497DAE" w:rsidP="00F536C2">
      <w:pPr>
        <w:tabs>
          <w:tab w:val="left" w:pos="429"/>
        </w:tabs>
        <w:spacing w:before="88"/>
        <w:ind w:left="2" w:right="136"/>
        <w:rPr>
          <w:rFonts w:ascii="Arial" w:hAnsi="Arial" w:cs="Arial"/>
          <w:sz w:val="22"/>
          <w:szCs w:val="22"/>
        </w:rPr>
      </w:pPr>
      <w:r w:rsidRPr="00F536C2">
        <w:rPr>
          <w:rFonts w:ascii="Arial" w:hAnsi="Arial" w:cs="Arial"/>
          <w:sz w:val="22"/>
          <w:szCs w:val="22"/>
        </w:rPr>
        <w:t xml:space="preserve">En noviembre del 2024 el Club de Reto Solar participó en el evento Expo </w:t>
      </w:r>
      <w:r w:rsidR="0078781D" w:rsidRPr="00F536C2">
        <w:rPr>
          <w:rFonts w:ascii="Arial" w:hAnsi="Arial" w:cs="Arial"/>
          <w:sz w:val="22"/>
          <w:szCs w:val="22"/>
        </w:rPr>
        <w:t>Electro movilidad</w:t>
      </w:r>
      <w:r w:rsidRPr="00F536C2">
        <w:rPr>
          <w:rFonts w:ascii="Arial" w:hAnsi="Arial" w:cs="Arial"/>
          <w:sz w:val="22"/>
          <w:szCs w:val="22"/>
        </w:rPr>
        <w:t xml:space="preserve"> en Tlanepantla, en el cual obtuvo el galardón en la categoría de vehículos compactos de cuatro ruedas.</w:t>
      </w:r>
    </w:p>
    <w:p w14:paraId="6DB26941" w14:textId="77777777" w:rsidR="00497DAE" w:rsidRPr="00F536C2" w:rsidRDefault="00497DAE" w:rsidP="00F536C2">
      <w:pPr>
        <w:pStyle w:val="Prrafobsico"/>
        <w:spacing w:before="42" w:line="240" w:lineRule="auto"/>
        <w:rPr>
          <w:rFonts w:ascii="Arial" w:hAnsi="Arial" w:cs="Arial"/>
          <w:sz w:val="22"/>
          <w:szCs w:val="22"/>
          <w:lang w:val="es-MX"/>
        </w:rPr>
      </w:pPr>
    </w:p>
    <w:p w14:paraId="707CD447" w14:textId="77777777" w:rsidR="00497DAE" w:rsidRPr="00F536C2" w:rsidRDefault="00497DAE" w:rsidP="00F536C2">
      <w:pPr>
        <w:pStyle w:val="Prrafobsico"/>
        <w:spacing w:line="240" w:lineRule="auto"/>
        <w:ind w:left="69" w:right="145"/>
        <w:rPr>
          <w:rFonts w:ascii="Arial" w:hAnsi="Arial" w:cs="Arial"/>
          <w:sz w:val="22"/>
          <w:szCs w:val="22"/>
          <w:lang w:val="es-MX"/>
        </w:rPr>
      </w:pPr>
      <w:r w:rsidRPr="00F536C2">
        <w:rPr>
          <w:rFonts w:ascii="Arial" w:hAnsi="Arial" w:cs="Arial"/>
          <w:sz w:val="22"/>
          <w:szCs w:val="22"/>
          <w:lang w:val="es-MX"/>
        </w:rPr>
        <w:t>Además de la información presentada en los indicadores se realizaron actividades que abonan a la mejora continua para lograr los objetivos establecidos, donde participan docentes y estudiantes, tales como:</w:t>
      </w:r>
    </w:p>
    <w:p w14:paraId="18EC9122" w14:textId="77777777" w:rsidR="00497DAE" w:rsidRPr="00F536C2" w:rsidRDefault="00497DAE" w:rsidP="00F536C2">
      <w:pPr>
        <w:widowControl w:val="0"/>
        <w:numPr>
          <w:ilvl w:val="0"/>
          <w:numId w:val="22"/>
        </w:numPr>
        <w:tabs>
          <w:tab w:val="left" w:pos="428"/>
        </w:tabs>
        <w:autoSpaceDE w:val="0"/>
        <w:autoSpaceDN w:val="0"/>
        <w:ind w:left="428" w:hanging="359"/>
        <w:rPr>
          <w:rFonts w:ascii="Arial" w:hAnsi="Arial" w:cs="Arial"/>
          <w:sz w:val="22"/>
          <w:szCs w:val="22"/>
        </w:rPr>
      </w:pPr>
      <w:r w:rsidRPr="00F536C2">
        <w:rPr>
          <w:rFonts w:ascii="Arial" w:hAnsi="Arial" w:cs="Arial"/>
          <w:sz w:val="22"/>
          <w:szCs w:val="22"/>
        </w:rPr>
        <w:t>Participaron</w:t>
      </w:r>
      <w:r w:rsidRPr="00F536C2">
        <w:rPr>
          <w:rFonts w:ascii="Arial" w:hAnsi="Arial" w:cs="Arial"/>
          <w:spacing w:val="-4"/>
          <w:sz w:val="22"/>
          <w:szCs w:val="22"/>
        </w:rPr>
        <w:t xml:space="preserve"> </w:t>
      </w:r>
      <w:r w:rsidRPr="00F536C2">
        <w:rPr>
          <w:rFonts w:ascii="Arial" w:hAnsi="Arial" w:cs="Arial"/>
          <w:sz w:val="22"/>
          <w:szCs w:val="22"/>
        </w:rPr>
        <w:t>en</w:t>
      </w:r>
      <w:r w:rsidRPr="00F536C2">
        <w:rPr>
          <w:rFonts w:ascii="Arial" w:hAnsi="Arial" w:cs="Arial"/>
          <w:spacing w:val="-3"/>
          <w:sz w:val="22"/>
          <w:szCs w:val="22"/>
        </w:rPr>
        <w:t xml:space="preserve"> </w:t>
      </w:r>
      <w:r w:rsidRPr="00F536C2">
        <w:rPr>
          <w:rFonts w:ascii="Arial" w:hAnsi="Arial" w:cs="Arial"/>
          <w:sz w:val="22"/>
          <w:szCs w:val="22"/>
        </w:rPr>
        <w:t>promoción</w:t>
      </w:r>
      <w:r w:rsidRPr="00F536C2">
        <w:rPr>
          <w:rFonts w:ascii="Arial" w:hAnsi="Arial" w:cs="Arial"/>
          <w:spacing w:val="-3"/>
          <w:sz w:val="22"/>
          <w:szCs w:val="22"/>
        </w:rPr>
        <w:t xml:space="preserve"> </w:t>
      </w:r>
      <w:r w:rsidRPr="00F536C2">
        <w:rPr>
          <w:rFonts w:ascii="Arial" w:hAnsi="Arial" w:cs="Arial"/>
          <w:sz w:val="22"/>
          <w:szCs w:val="22"/>
        </w:rPr>
        <w:t>de</w:t>
      </w:r>
      <w:r w:rsidRPr="00F536C2">
        <w:rPr>
          <w:rFonts w:ascii="Arial" w:hAnsi="Arial" w:cs="Arial"/>
          <w:spacing w:val="-1"/>
          <w:sz w:val="22"/>
          <w:szCs w:val="22"/>
        </w:rPr>
        <w:t xml:space="preserve"> </w:t>
      </w:r>
      <w:r w:rsidRPr="00F536C2">
        <w:rPr>
          <w:rFonts w:ascii="Arial" w:hAnsi="Arial" w:cs="Arial"/>
          <w:sz w:val="22"/>
          <w:szCs w:val="22"/>
        </w:rPr>
        <w:t>la</w:t>
      </w:r>
      <w:r w:rsidRPr="00F536C2">
        <w:rPr>
          <w:rFonts w:ascii="Arial" w:hAnsi="Arial" w:cs="Arial"/>
          <w:spacing w:val="-4"/>
          <w:sz w:val="22"/>
          <w:szCs w:val="22"/>
        </w:rPr>
        <w:t xml:space="preserve"> </w:t>
      </w:r>
      <w:r w:rsidRPr="00F536C2">
        <w:rPr>
          <w:rFonts w:ascii="Arial" w:hAnsi="Arial" w:cs="Arial"/>
          <w:sz w:val="22"/>
          <w:szCs w:val="22"/>
        </w:rPr>
        <w:t>carrera</w:t>
      </w:r>
      <w:r w:rsidRPr="00F536C2">
        <w:rPr>
          <w:rFonts w:ascii="Arial" w:hAnsi="Arial" w:cs="Arial"/>
          <w:spacing w:val="-5"/>
          <w:sz w:val="22"/>
          <w:szCs w:val="22"/>
        </w:rPr>
        <w:t xml:space="preserve"> </w:t>
      </w:r>
      <w:r w:rsidRPr="00F536C2">
        <w:rPr>
          <w:rFonts w:ascii="Arial" w:hAnsi="Arial" w:cs="Arial"/>
          <w:sz w:val="22"/>
          <w:szCs w:val="22"/>
        </w:rPr>
        <w:t>de</w:t>
      </w:r>
      <w:r w:rsidRPr="00F536C2">
        <w:rPr>
          <w:rFonts w:ascii="Arial" w:hAnsi="Arial" w:cs="Arial"/>
          <w:spacing w:val="-4"/>
          <w:sz w:val="22"/>
          <w:szCs w:val="22"/>
        </w:rPr>
        <w:t xml:space="preserve"> </w:t>
      </w:r>
      <w:r w:rsidRPr="00F536C2">
        <w:rPr>
          <w:rFonts w:ascii="Arial" w:hAnsi="Arial" w:cs="Arial"/>
          <w:sz w:val="22"/>
          <w:szCs w:val="22"/>
        </w:rPr>
        <w:t>Ingeniería</w:t>
      </w:r>
      <w:r w:rsidRPr="00F536C2">
        <w:rPr>
          <w:rFonts w:ascii="Arial" w:hAnsi="Arial" w:cs="Arial"/>
          <w:spacing w:val="4"/>
          <w:sz w:val="22"/>
          <w:szCs w:val="22"/>
        </w:rPr>
        <w:t xml:space="preserve"> </w:t>
      </w:r>
      <w:r w:rsidRPr="00F536C2">
        <w:rPr>
          <w:rFonts w:ascii="Arial" w:hAnsi="Arial" w:cs="Arial"/>
          <w:spacing w:val="-2"/>
          <w:sz w:val="22"/>
          <w:szCs w:val="22"/>
        </w:rPr>
        <w:t>Mecatrónica</w:t>
      </w:r>
    </w:p>
    <w:p w14:paraId="4688742F" w14:textId="77777777" w:rsidR="00497DAE" w:rsidRPr="00F536C2" w:rsidRDefault="00497DAE" w:rsidP="00F536C2">
      <w:pPr>
        <w:widowControl w:val="0"/>
        <w:numPr>
          <w:ilvl w:val="0"/>
          <w:numId w:val="22"/>
        </w:numPr>
        <w:tabs>
          <w:tab w:val="left" w:pos="428"/>
        </w:tabs>
        <w:autoSpaceDE w:val="0"/>
        <w:autoSpaceDN w:val="0"/>
        <w:spacing w:before="44"/>
        <w:ind w:left="428" w:hanging="359"/>
        <w:rPr>
          <w:rFonts w:ascii="Arial" w:hAnsi="Arial" w:cs="Arial"/>
          <w:sz w:val="22"/>
          <w:szCs w:val="22"/>
        </w:rPr>
      </w:pPr>
      <w:r w:rsidRPr="00F536C2">
        <w:rPr>
          <w:rFonts w:ascii="Arial" w:hAnsi="Arial" w:cs="Arial"/>
          <w:sz w:val="22"/>
          <w:szCs w:val="22"/>
        </w:rPr>
        <w:t>Residencias</w:t>
      </w:r>
      <w:r w:rsidRPr="00F536C2">
        <w:rPr>
          <w:rFonts w:ascii="Arial" w:hAnsi="Arial" w:cs="Arial"/>
          <w:spacing w:val="-7"/>
          <w:sz w:val="22"/>
          <w:szCs w:val="22"/>
        </w:rPr>
        <w:t xml:space="preserve"> </w:t>
      </w:r>
      <w:r w:rsidRPr="00F536C2">
        <w:rPr>
          <w:rFonts w:ascii="Arial" w:hAnsi="Arial" w:cs="Arial"/>
          <w:spacing w:val="-2"/>
          <w:sz w:val="22"/>
          <w:szCs w:val="22"/>
        </w:rPr>
        <w:t>Profesionales</w:t>
      </w:r>
    </w:p>
    <w:p w14:paraId="7BDDF6B4" w14:textId="77777777" w:rsidR="00497DAE" w:rsidRPr="00F536C2" w:rsidRDefault="00497DAE" w:rsidP="00F536C2">
      <w:pPr>
        <w:widowControl w:val="0"/>
        <w:numPr>
          <w:ilvl w:val="0"/>
          <w:numId w:val="22"/>
        </w:numPr>
        <w:tabs>
          <w:tab w:val="left" w:pos="428"/>
        </w:tabs>
        <w:autoSpaceDE w:val="0"/>
        <w:autoSpaceDN w:val="0"/>
        <w:spacing w:before="45"/>
        <w:ind w:left="428" w:hanging="359"/>
        <w:rPr>
          <w:rFonts w:ascii="Arial" w:hAnsi="Arial" w:cs="Arial"/>
          <w:sz w:val="22"/>
          <w:szCs w:val="22"/>
        </w:rPr>
      </w:pPr>
      <w:r w:rsidRPr="00F536C2">
        <w:rPr>
          <w:rFonts w:ascii="Arial" w:hAnsi="Arial" w:cs="Arial"/>
          <w:sz w:val="22"/>
          <w:szCs w:val="22"/>
        </w:rPr>
        <w:t>Modelo</w:t>
      </w:r>
      <w:r w:rsidRPr="00F536C2">
        <w:rPr>
          <w:rFonts w:ascii="Arial" w:hAnsi="Arial" w:cs="Arial"/>
          <w:spacing w:val="-5"/>
          <w:sz w:val="22"/>
          <w:szCs w:val="22"/>
        </w:rPr>
        <w:t xml:space="preserve"> </w:t>
      </w:r>
      <w:r w:rsidRPr="00F536C2">
        <w:rPr>
          <w:rFonts w:ascii="Arial" w:hAnsi="Arial" w:cs="Arial"/>
          <w:sz w:val="22"/>
          <w:szCs w:val="22"/>
        </w:rPr>
        <w:t>de</w:t>
      </w:r>
      <w:r w:rsidRPr="00F536C2">
        <w:rPr>
          <w:rFonts w:ascii="Arial" w:hAnsi="Arial" w:cs="Arial"/>
          <w:spacing w:val="-3"/>
          <w:sz w:val="22"/>
          <w:szCs w:val="22"/>
        </w:rPr>
        <w:t xml:space="preserve"> </w:t>
      </w:r>
      <w:r w:rsidRPr="00F536C2">
        <w:rPr>
          <w:rFonts w:ascii="Arial" w:hAnsi="Arial" w:cs="Arial"/>
          <w:sz w:val="22"/>
          <w:szCs w:val="22"/>
        </w:rPr>
        <w:t>Educación</w:t>
      </w:r>
      <w:r w:rsidRPr="00F536C2">
        <w:rPr>
          <w:rFonts w:ascii="Arial" w:hAnsi="Arial" w:cs="Arial"/>
          <w:spacing w:val="-3"/>
          <w:sz w:val="22"/>
          <w:szCs w:val="22"/>
        </w:rPr>
        <w:t xml:space="preserve"> </w:t>
      </w:r>
      <w:r w:rsidRPr="00F536C2">
        <w:rPr>
          <w:rFonts w:ascii="Arial" w:hAnsi="Arial" w:cs="Arial"/>
          <w:spacing w:val="-4"/>
          <w:sz w:val="22"/>
          <w:szCs w:val="22"/>
        </w:rPr>
        <w:t>Dual</w:t>
      </w:r>
    </w:p>
    <w:p w14:paraId="0D4E4A1C" w14:textId="77777777" w:rsidR="00497DAE" w:rsidRPr="00F536C2" w:rsidRDefault="00497DAE" w:rsidP="00F536C2">
      <w:pPr>
        <w:widowControl w:val="0"/>
        <w:numPr>
          <w:ilvl w:val="0"/>
          <w:numId w:val="22"/>
        </w:numPr>
        <w:tabs>
          <w:tab w:val="left" w:pos="428"/>
        </w:tabs>
        <w:autoSpaceDE w:val="0"/>
        <w:autoSpaceDN w:val="0"/>
        <w:spacing w:before="43"/>
        <w:ind w:left="428" w:hanging="359"/>
        <w:rPr>
          <w:rFonts w:ascii="Arial" w:hAnsi="Arial" w:cs="Arial"/>
          <w:sz w:val="22"/>
          <w:szCs w:val="22"/>
        </w:rPr>
      </w:pPr>
      <w:r w:rsidRPr="00F536C2">
        <w:rPr>
          <w:rFonts w:ascii="Arial" w:hAnsi="Arial" w:cs="Arial"/>
          <w:sz w:val="22"/>
          <w:szCs w:val="22"/>
        </w:rPr>
        <w:t>Visitas</w:t>
      </w:r>
      <w:r w:rsidRPr="00F536C2">
        <w:rPr>
          <w:rFonts w:ascii="Arial" w:hAnsi="Arial" w:cs="Arial"/>
          <w:spacing w:val="-3"/>
          <w:sz w:val="22"/>
          <w:szCs w:val="22"/>
        </w:rPr>
        <w:t xml:space="preserve"> </w:t>
      </w:r>
      <w:r w:rsidRPr="00F536C2">
        <w:rPr>
          <w:rFonts w:ascii="Arial" w:hAnsi="Arial" w:cs="Arial"/>
          <w:sz w:val="22"/>
          <w:szCs w:val="22"/>
        </w:rPr>
        <w:t>Industriales</w:t>
      </w:r>
      <w:r w:rsidRPr="00F536C2">
        <w:rPr>
          <w:rFonts w:ascii="Arial" w:hAnsi="Arial" w:cs="Arial"/>
          <w:spacing w:val="-2"/>
          <w:sz w:val="22"/>
          <w:szCs w:val="22"/>
        </w:rPr>
        <w:t xml:space="preserve"> </w:t>
      </w:r>
      <w:r w:rsidRPr="00F536C2">
        <w:rPr>
          <w:rFonts w:ascii="Arial" w:hAnsi="Arial" w:cs="Arial"/>
          <w:sz w:val="22"/>
          <w:szCs w:val="22"/>
        </w:rPr>
        <w:t>de</w:t>
      </w:r>
      <w:r w:rsidRPr="00F536C2">
        <w:rPr>
          <w:rFonts w:ascii="Arial" w:hAnsi="Arial" w:cs="Arial"/>
          <w:spacing w:val="-4"/>
          <w:sz w:val="22"/>
          <w:szCs w:val="22"/>
        </w:rPr>
        <w:t xml:space="preserve"> </w:t>
      </w:r>
      <w:r w:rsidRPr="00F536C2">
        <w:rPr>
          <w:rFonts w:ascii="Arial" w:hAnsi="Arial" w:cs="Arial"/>
          <w:spacing w:val="-2"/>
          <w:sz w:val="22"/>
          <w:szCs w:val="22"/>
        </w:rPr>
        <w:t>docentes</w:t>
      </w:r>
    </w:p>
    <w:p w14:paraId="0F7DCB3F" w14:textId="10EAAF9C" w:rsidR="00497DAE" w:rsidRPr="00F536C2" w:rsidRDefault="00497DAE" w:rsidP="00F536C2">
      <w:pPr>
        <w:widowControl w:val="0"/>
        <w:numPr>
          <w:ilvl w:val="0"/>
          <w:numId w:val="22"/>
        </w:numPr>
        <w:tabs>
          <w:tab w:val="left" w:pos="428"/>
        </w:tabs>
        <w:autoSpaceDE w:val="0"/>
        <w:autoSpaceDN w:val="0"/>
        <w:spacing w:before="43"/>
        <w:ind w:left="428" w:hanging="359"/>
        <w:rPr>
          <w:rFonts w:ascii="Arial" w:hAnsi="Arial" w:cs="Arial"/>
          <w:sz w:val="22"/>
          <w:szCs w:val="22"/>
        </w:rPr>
      </w:pPr>
      <w:r w:rsidRPr="00F536C2">
        <w:rPr>
          <w:rFonts w:ascii="Arial" w:hAnsi="Arial" w:cs="Arial"/>
          <w:sz w:val="22"/>
          <w:szCs w:val="22"/>
        </w:rPr>
        <w:lastRenderedPageBreak/>
        <w:t>Visitas</w:t>
      </w:r>
      <w:r w:rsidRPr="00F536C2">
        <w:rPr>
          <w:rFonts w:ascii="Arial" w:hAnsi="Arial" w:cs="Arial"/>
          <w:spacing w:val="-3"/>
          <w:sz w:val="22"/>
          <w:szCs w:val="22"/>
        </w:rPr>
        <w:t xml:space="preserve"> </w:t>
      </w:r>
      <w:r w:rsidRPr="00F536C2">
        <w:rPr>
          <w:rFonts w:ascii="Arial" w:hAnsi="Arial" w:cs="Arial"/>
          <w:sz w:val="22"/>
          <w:szCs w:val="22"/>
        </w:rPr>
        <w:t>Industriales</w:t>
      </w:r>
      <w:r w:rsidRPr="00F536C2">
        <w:rPr>
          <w:rFonts w:ascii="Arial" w:hAnsi="Arial" w:cs="Arial"/>
          <w:spacing w:val="-4"/>
          <w:sz w:val="22"/>
          <w:szCs w:val="22"/>
        </w:rPr>
        <w:t xml:space="preserve"> </w:t>
      </w:r>
      <w:r w:rsidRPr="00F536C2">
        <w:rPr>
          <w:rFonts w:ascii="Arial" w:hAnsi="Arial" w:cs="Arial"/>
          <w:sz w:val="22"/>
          <w:szCs w:val="22"/>
        </w:rPr>
        <w:t>de</w:t>
      </w:r>
      <w:r w:rsidRPr="00F536C2">
        <w:rPr>
          <w:rFonts w:ascii="Arial" w:hAnsi="Arial" w:cs="Arial"/>
          <w:spacing w:val="-4"/>
          <w:sz w:val="22"/>
          <w:szCs w:val="22"/>
        </w:rPr>
        <w:t xml:space="preserve"> </w:t>
      </w:r>
      <w:r w:rsidRPr="00F536C2">
        <w:rPr>
          <w:rFonts w:ascii="Arial" w:hAnsi="Arial" w:cs="Arial"/>
          <w:spacing w:val="-2"/>
          <w:sz w:val="22"/>
          <w:szCs w:val="22"/>
        </w:rPr>
        <w:t>estudiantes</w:t>
      </w:r>
    </w:p>
    <w:p w14:paraId="165FB636" w14:textId="5B9ABA68" w:rsidR="003D6C30" w:rsidRPr="00F536C2" w:rsidRDefault="003D6C30" w:rsidP="00F536C2">
      <w:pPr>
        <w:widowControl w:val="0"/>
        <w:tabs>
          <w:tab w:val="left" w:pos="428"/>
        </w:tabs>
        <w:autoSpaceDE w:val="0"/>
        <w:autoSpaceDN w:val="0"/>
        <w:spacing w:before="43"/>
        <w:rPr>
          <w:rFonts w:ascii="Arial" w:hAnsi="Arial" w:cs="Arial"/>
          <w:sz w:val="22"/>
          <w:szCs w:val="22"/>
        </w:rPr>
      </w:pPr>
    </w:p>
    <w:p w14:paraId="04F08E1A" w14:textId="5921FB55" w:rsidR="003D6C30" w:rsidRPr="00F536C2" w:rsidRDefault="003D6C30" w:rsidP="00F536C2">
      <w:pPr>
        <w:ind w:right="94"/>
        <w:rPr>
          <w:rFonts w:ascii="Arial" w:hAnsi="Arial" w:cs="Arial"/>
          <w:sz w:val="22"/>
          <w:szCs w:val="22"/>
        </w:rPr>
      </w:pPr>
      <w:r w:rsidRPr="00F536C2">
        <w:rPr>
          <w:rFonts w:ascii="Arial" w:hAnsi="Arial" w:cs="Arial"/>
          <w:sz w:val="22"/>
          <w:szCs w:val="22"/>
        </w:rPr>
        <w:t>La planta académica del Departamento de Sistemas y Computación está compuesta por 21 docentes, todos de base. La distribución por dedicación horaria es de 5 a tiempo completo, 1 a medio tiempo y 2 a tres cuartos de tiempo.</w:t>
      </w:r>
    </w:p>
    <w:p w14:paraId="07B3D66E" w14:textId="1935F8AE" w:rsidR="00230C45" w:rsidRPr="00F536C2" w:rsidRDefault="00230C45" w:rsidP="00F536C2">
      <w:pPr>
        <w:ind w:right="94"/>
        <w:rPr>
          <w:rFonts w:ascii="Arial" w:hAnsi="Arial" w:cs="Arial"/>
          <w:sz w:val="22"/>
          <w:szCs w:val="22"/>
        </w:rPr>
      </w:pPr>
    </w:p>
    <w:p w14:paraId="4D5BA921" w14:textId="5B872271" w:rsidR="004353D4" w:rsidRPr="00F536C2" w:rsidRDefault="004353D4" w:rsidP="00F536C2">
      <w:pPr>
        <w:rPr>
          <w:rFonts w:ascii="Arial" w:hAnsi="Arial" w:cs="Arial"/>
          <w:sz w:val="22"/>
          <w:szCs w:val="22"/>
        </w:rPr>
      </w:pPr>
      <w:r w:rsidRPr="00F536C2">
        <w:rPr>
          <w:rFonts w:ascii="Arial" w:hAnsi="Arial" w:cs="Arial"/>
          <w:sz w:val="22"/>
          <w:szCs w:val="22"/>
        </w:rPr>
        <w:t>Durante el periodo enero - junio 2024 se atendió a una población estudiantil de 150 estudiantes de ingeniería en Sistemas Computacionales y 39 estudiantes de Ingeniería en Informática.</w:t>
      </w:r>
    </w:p>
    <w:p w14:paraId="59EE11CE" w14:textId="42D956C6" w:rsidR="003D6C30" w:rsidRPr="00F536C2" w:rsidRDefault="004353D4" w:rsidP="00F536C2">
      <w:pPr>
        <w:widowControl w:val="0"/>
        <w:tabs>
          <w:tab w:val="left" w:pos="428"/>
        </w:tabs>
        <w:autoSpaceDE w:val="0"/>
        <w:autoSpaceDN w:val="0"/>
        <w:spacing w:before="43"/>
        <w:jc w:val="center"/>
        <w:rPr>
          <w:rFonts w:ascii="Arial" w:hAnsi="Arial" w:cs="Arial"/>
          <w:sz w:val="22"/>
          <w:szCs w:val="22"/>
        </w:rPr>
      </w:pPr>
      <w:r w:rsidRPr="00F536C2">
        <w:rPr>
          <w:rFonts w:ascii="Arial" w:hAnsi="Arial" w:cs="Arial"/>
          <w:noProof/>
          <w:sz w:val="22"/>
          <w:szCs w:val="22"/>
        </w:rPr>
        <w:drawing>
          <wp:inline distT="0" distB="0" distL="0" distR="0" wp14:anchorId="7C4F35D5" wp14:editId="3CF09423">
            <wp:extent cx="3715966" cy="227448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24810" cy="2279893"/>
                    </a:xfrm>
                    <a:prstGeom prst="rect">
                      <a:avLst/>
                    </a:prstGeom>
                  </pic:spPr>
                </pic:pic>
              </a:graphicData>
            </a:graphic>
          </wp:inline>
        </w:drawing>
      </w:r>
    </w:p>
    <w:p w14:paraId="26E2B635" w14:textId="4E4B05C4" w:rsidR="004353D4" w:rsidRPr="0078781D" w:rsidRDefault="004353D4" w:rsidP="00F536C2">
      <w:pPr>
        <w:pStyle w:val="Cuerpodeltexto1"/>
        <w:spacing w:line="240" w:lineRule="auto"/>
        <w:jc w:val="center"/>
        <w:rPr>
          <w:rFonts w:ascii="Arial" w:hAnsi="Arial" w:cs="Arial"/>
          <w:i/>
          <w:color w:val="365F91" w:themeColor="accent1" w:themeShade="BF"/>
          <w:sz w:val="18"/>
          <w:szCs w:val="18"/>
        </w:rPr>
      </w:pPr>
      <w:bookmarkStart w:id="54" w:name="_Toc191450820"/>
      <w:r w:rsidRPr="0078781D">
        <w:rPr>
          <w:rFonts w:ascii="Arial" w:hAnsi="Arial" w:cs="Arial"/>
          <w:i/>
          <w:color w:val="365F91" w:themeColor="accent1" w:themeShade="BF"/>
          <w:sz w:val="18"/>
          <w:szCs w:val="18"/>
        </w:rPr>
        <w:t xml:space="preserve">Ilustración </w:t>
      </w:r>
      <w:r w:rsidRPr="0078781D">
        <w:rPr>
          <w:rFonts w:ascii="Arial" w:hAnsi="Arial" w:cs="Arial"/>
          <w:i/>
          <w:color w:val="365F91" w:themeColor="accent1" w:themeShade="BF"/>
          <w:sz w:val="18"/>
          <w:szCs w:val="18"/>
        </w:rPr>
        <w:fldChar w:fldCharType="begin"/>
      </w:r>
      <w:r w:rsidRPr="0078781D">
        <w:rPr>
          <w:rFonts w:ascii="Arial" w:hAnsi="Arial" w:cs="Arial"/>
          <w:i/>
          <w:color w:val="365F91" w:themeColor="accent1" w:themeShade="BF"/>
          <w:sz w:val="18"/>
          <w:szCs w:val="18"/>
        </w:rPr>
        <w:instrText xml:space="preserve"> SEQ Ilustración \* ARABIC </w:instrText>
      </w:r>
      <w:r w:rsidRPr="0078781D">
        <w:rPr>
          <w:rFonts w:ascii="Arial" w:hAnsi="Arial" w:cs="Arial"/>
          <w:i/>
          <w:color w:val="365F91" w:themeColor="accent1" w:themeShade="BF"/>
          <w:sz w:val="18"/>
          <w:szCs w:val="18"/>
        </w:rPr>
        <w:fldChar w:fldCharType="separate"/>
      </w:r>
      <w:r w:rsidR="005558CE" w:rsidRPr="0078781D">
        <w:rPr>
          <w:rFonts w:ascii="Arial" w:hAnsi="Arial" w:cs="Arial"/>
          <w:i/>
          <w:noProof/>
          <w:color w:val="365F91" w:themeColor="accent1" w:themeShade="BF"/>
          <w:sz w:val="18"/>
          <w:szCs w:val="18"/>
        </w:rPr>
        <w:t>11</w:t>
      </w:r>
      <w:r w:rsidRPr="0078781D">
        <w:rPr>
          <w:rFonts w:ascii="Arial" w:hAnsi="Arial" w:cs="Arial"/>
          <w:i/>
          <w:color w:val="365F91" w:themeColor="accent1" w:themeShade="BF"/>
          <w:sz w:val="18"/>
          <w:szCs w:val="18"/>
        </w:rPr>
        <w:fldChar w:fldCharType="end"/>
      </w:r>
      <w:r w:rsidRPr="0078781D">
        <w:rPr>
          <w:rFonts w:ascii="Arial" w:hAnsi="Arial" w:cs="Arial"/>
          <w:i/>
          <w:color w:val="365F91" w:themeColor="accent1" w:themeShade="BF"/>
          <w:sz w:val="18"/>
          <w:szCs w:val="18"/>
        </w:rPr>
        <w:t xml:space="preserve"> Matrícula de ISC e IINF ene-jun 2024. Fuente Depto. De Sistemas y Computación</w:t>
      </w:r>
      <w:bookmarkEnd w:id="54"/>
    </w:p>
    <w:p w14:paraId="712ADF86" w14:textId="77777777" w:rsidR="004353D4" w:rsidRPr="00F536C2" w:rsidRDefault="004353D4" w:rsidP="00F536C2">
      <w:pPr>
        <w:rPr>
          <w:rFonts w:ascii="Arial" w:hAnsi="Arial" w:cs="Arial"/>
          <w:sz w:val="22"/>
          <w:szCs w:val="22"/>
          <w:lang w:eastAsia="en-US"/>
        </w:rPr>
      </w:pPr>
    </w:p>
    <w:p w14:paraId="01599088" w14:textId="07BE0CDE" w:rsidR="004353D4" w:rsidRPr="00F536C2" w:rsidRDefault="004353D4" w:rsidP="00F536C2">
      <w:pPr>
        <w:rPr>
          <w:rFonts w:ascii="Arial" w:hAnsi="Arial" w:cs="Arial"/>
          <w:sz w:val="22"/>
          <w:szCs w:val="22"/>
        </w:rPr>
      </w:pPr>
      <w:r w:rsidRPr="00F536C2">
        <w:rPr>
          <w:rFonts w:ascii="Arial" w:hAnsi="Arial" w:cs="Arial"/>
          <w:sz w:val="22"/>
          <w:szCs w:val="22"/>
        </w:rPr>
        <w:t>Durante el periodo agosto - diciembre 2024 se atendió a una población estudiantil de 149 estudiantes de ingeniería en Sistemas Computacionales y 46 estudiantes de Ingeniería en Informática.</w:t>
      </w:r>
    </w:p>
    <w:p w14:paraId="0ADA0F03" w14:textId="137318E4" w:rsidR="006F5875" w:rsidRPr="00F536C2" w:rsidRDefault="004353D4" w:rsidP="00F536C2">
      <w:pPr>
        <w:widowControl w:val="0"/>
        <w:tabs>
          <w:tab w:val="left" w:pos="428"/>
        </w:tabs>
        <w:autoSpaceDE w:val="0"/>
        <w:autoSpaceDN w:val="0"/>
        <w:spacing w:before="43"/>
        <w:jc w:val="center"/>
        <w:rPr>
          <w:rFonts w:ascii="Arial" w:hAnsi="Arial" w:cs="Arial"/>
          <w:sz w:val="22"/>
          <w:szCs w:val="22"/>
        </w:rPr>
      </w:pPr>
      <w:r w:rsidRPr="00F536C2">
        <w:rPr>
          <w:rFonts w:ascii="Arial" w:hAnsi="Arial" w:cs="Arial"/>
          <w:noProof/>
          <w:sz w:val="22"/>
          <w:szCs w:val="22"/>
        </w:rPr>
        <w:drawing>
          <wp:inline distT="0" distB="0" distL="0" distR="0" wp14:anchorId="418EA73D" wp14:editId="3E1DA087">
            <wp:extent cx="3673077" cy="2012423"/>
            <wp:effectExtent l="0" t="0" r="381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92941" cy="2023306"/>
                    </a:xfrm>
                    <a:prstGeom prst="rect">
                      <a:avLst/>
                    </a:prstGeom>
                  </pic:spPr>
                </pic:pic>
              </a:graphicData>
            </a:graphic>
          </wp:inline>
        </w:drawing>
      </w:r>
    </w:p>
    <w:p w14:paraId="5CFBFE88" w14:textId="6DED73EC" w:rsidR="006F5875" w:rsidRDefault="004353D4" w:rsidP="00F536C2">
      <w:pPr>
        <w:pStyle w:val="Cuerpodeltexto1"/>
        <w:spacing w:line="240" w:lineRule="auto"/>
        <w:jc w:val="center"/>
        <w:rPr>
          <w:rFonts w:ascii="Arial" w:hAnsi="Arial" w:cs="Arial"/>
          <w:i/>
          <w:color w:val="365F91" w:themeColor="accent1" w:themeShade="BF"/>
          <w:sz w:val="18"/>
          <w:szCs w:val="18"/>
        </w:rPr>
      </w:pPr>
      <w:bookmarkStart w:id="55" w:name="_Toc191450821"/>
      <w:r w:rsidRPr="0078781D">
        <w:rPr>
          <w:rFonts w:ascii="Arial" w:hAnsi="Arial" w:cs="Arial"/>
          <w:i/>
          <w:color w:val="365F91" w:themeColor="accent1" w:themeShade="BF"/>
          <w:sz w:val="18"/>
          <w:szCs w:val="18"/>
        </w:rPr>
        <w:t xml:space="preserve">Ilustración </w:t>
      </w:r>
      <w:r w:rsidRPr="0078781D">
        <w:rPr>
          <w:rFonts w:ascii="Arial" w:hAnsi="Arial" w:cs="Arial"/>
          <w:i/>
          <w:color w:val="365F91" w:themeColor="accent1" w:themeShade="BF"/>
          <w:sz w:val="18"/>
          <w:szCs w:val="18"/>
        </w:rPr>
        <w:fldChar w:fldCharType="begin"/>
      </w:r>
      <w:r w:rsidRPr="0078781D">
        <w:rPr>
          <w:rFonts w:ascii="Arial" w:hAnsi="Arial" w:cs="Arial"/>
          <w:i/>
          <w:color w:val="365F91" w:themeColor="accent1" w:themeShade="BF"/>
          <w:sz w:val="18"/>
          <w:szCs w:val="18"/>
        </w:rPr>
        <w:instrText xml:space="preserve"> SEQ Ilustración \* ARABIC </w:instrText>
      </w:r>
      <w:r w:rsidRPr="0078781D">
        <w:rPr>
          <w:rFonts w:ascii="Arial" w:hAnsi="Arial" w:cs="Arial"/>
          <w:i/>
          <w:color w:val="365F91" w:themeColor="accent1" w:themeShade="BF"/>
          <w:sz w:val="18"/>
          <w:szCs w:val="18"/>
        </w:rPr>
        <w:fldChar w:fldCharType="separate"/>
      </w:r>
      <w:r w:rsidR="005558CE" w:rsidRPr="0078781D">
        <w:rPr>
          <w:rFonts w:ascii="Arial" w:hAnsi="Arial" w:cs="Arial"/>
          <w:i/>
          <w:noProof/>
          <w:color w:val="365F91" w:themeColor="accent1" w:themeShade="BF"/>
          <w:sz w:val="18"/>
          <w:szCs w:val="18"/>
        </w:rPr>
        <w:t>12</w:t>
      </w:r>
      <w:r w:rsidRPr="0078781D">
        <w:rPr>
          <w:rFonts w:ascii="Arial" w:hAnsi="Arial" w:cs="Arial"/>
          <w:i/>
          <w:color w:val="365F91" w:themeColor="accent1" w:themeShade="BF"/>
          <w:sz w:val="18"/>
          <w:szCs w:val="18"/>
        </w:rPr>
        <w:fldChar w:fldCharType="end"/>
      </w:r>
      <w:r w:rsidRPr="0078781D">
        <w:rPr>
          <w:rFonts w:ascii="Arial" w:hAnsi="Arial" w:cs="Arial"/>
          <w:i/>
          <w:color w:val="365F91" w:themeColor="accent1" w:themeShade="BF"/>
          <w:sz w:val="18"/>
          <w:szCs w:val="18"/>
        </w:rPr>
        <w:t xml:space="preserve"> Matrícula de ISC e IINF </w:t>
      </w:r>
      <w:proofErr w:type="spellStart"/>
      <w:r w:rsidRPr="0078781D">
        <w:rPr>
          <w:rFonts w:ascii="Arial" w:hAnsi="Arial" w:cs="Arial"/>
          <w:i/>
          <w:color w:val="365F91" w:themeColor="accent1" w:themeShade="BF"/>
          <w:sz w:val="18"/>
          <w:szCs w:val="18"/>
        </w:rPr>
        <w:t>ago</w:t>
      </w:r>
      <w:proofErr w:type="spellEnd"/>
      <w:r w:rsidRPr="0078781D">
        <w:rPr>
          <w:rFonts w:ascii="Arial" w:hAnsi="Arial" w:cs="Arial"/>
          <w:i/>
          <w:color w:val="365F91" w:themeColor="accent1" w:themeShade="BF"/>
          <w:sz w:val="18"/>
          <w:szCs w:val="18"/>
        </w:rPr>
        <w:t>-dic 2024. Fuente Depto. de Sistemas y Computación</w:t>
      </w:r>
      <w:bookmarkEnd w:id="55"/>
    </w:p>
    <w:p w14:paraId="49852217" w14:textId="77777777" w:rsidR="0078781D" w:rsidRPr="0078781D" w:rsidRDefault="0078781D" w:rsidP="00F536C2">
      <w:pPr>
        <w:pStyle w:val="Cuerpodeltexto1"/>
        <w:spacing w:line="240" w:lineRule="auto"/>
        <w:jc w:val="center"/>
        <w:rPr>
          <w:rFonts w:ascii="Arial" w:hAnsi="Arial" w:cs="Arial"/>
          <w:i/>
          <w:sz w:val="18"/>
          <w:szCs w:val="18"/>
        </w:rPr>
      </w:pPr>
    </w:p>
    <w:p w14:paraId="1A870995" w14:textId="77777777" w:rsidR="004353D4" w:rsidRPr="00F536C2" w:rsidRDefault="004353D4" w:rsidP="00F536C2">
      <w:pPr>
        <w:ind w:right="94"/>
        <w:rPr>
          <w:rFonts w:ascii="Arial" w:hAnsi="Arial" w:cs="Arial"/>
          <w:bCs/>
          <w:sz w:val="22"/>
          <w:szCs w:val="22"/>
        </w:rPr>
      </w:pPr>
      <w:r w:rsidRPr="00F536C2">
        <w:rPr>
          <w:rFonts w:ascii="Arial" w:hAnsi="Arial" w:cs="Arial"/>
          <w:bCs/>
          <w:sz w:val="22"/>
          <w:szCs w:val="22"/>
        </w:rPr>
        <w:t>En el año 2024 se llevó a cabo un nutrido calendario de convocatorias académicas, en las que la planta académica y estudiantil participó activamente en todas las actividades y tareas involucradas, las cuales se enlistan a continuación.</w:t>
      </w:r>
    </w:p>
    <w:p w14:paraId="49875E36" w14:textId="77777777" w:rsidR="004353D4" w:rsidRPr="00F536C2" w:rsidRDefault="004353D4" w:rsidP="00F536C2">
      <w:pPr>
        <w:ind w:right="94"/>
        <w:rPr>
          <w:rFonts w:ascii="Arial" w:hAnsi="Arial" w:cs="Arial"/>
          <w:b/>
          <w:bCs/>
          <w:sz w:val="22"/>
          <w:szCs w:val="22"/>
        </w:rPr>
      </w:pPr>
    </w:p>
    <w:p w14:paraId="69362996" w14:textId="77777777" w:rsidR="004353D4" w:rsidRPr="00F536C2" w:rsidRDefault="004353D4" w:rsidP="00F536C2">
      <w:pPr>
        <w:ind w:right="94"/>
        <w:rPr>
          <w:rFonts w:ascii="Arial" w:hAnsi="Arial" w:cs="Arial"/>
          <w:sz w:val="22"/>
          <w:szCs w:val="22"/>
        </w:rPr>
      </w:pPr>
      <w:r w:rsidRPr="00F536C2">
        <w:rPr>
          <w:rFonts w:ascii="Arial" w:hAnsi="Arial" w:cs="Arial"/>
          <w:bCs/>
          <w:sz w:val="22"/>
          <w:szCs w:val="22"/>
        </w:rPr>
        <w:t>A continuación, se presenta un resumen de las actividades más destacadas:</w:t>
      </w:r>
    </w:p>
    <w:p w14:paraId="5DE655E1" w14:textId="77777777" w:rsidR="004353D4" w:rsidRPr="00F536C2" w:rsidRDefault="004353D4" w:rsidP="00F536C2">
      <w:pPr>
        <w:ind w:right="94"/>
        <w:rPr>
          <w:rFonts w:ascii="Arial" w:hAnsi="Arial" w:cs="Arial"/>
          <w:bCs/>
          <w:sz w:val="22"/>
          <w:szCs w:val="22"/>
        </w:rPr>
      </w:pPr>
      <w:r w:rsidRPr="00F536C2">
        <w:rPr>
          <w:rFonts w:ascii="Arial" w:hAnsi="Arial" w:cs="Arial"/>
          <w:bCs/>
          <w:sz w:val="22"/>
          <w:szCs w:val="22"/>
        </w:rPr>
        <w:t xml:space="preserve">Marzo: </w:t>
      </w:r>
    </w:p>
    <w:p w14:paraId="68797247" w14:textId="77777777" w:rsidR="004353D4" w:rsidRPr="00F536C2" w:rsidRDefault="004353D4" w:rsidP="00F536C2">
      <w:pPr>
        <w:numPr>
          <w:ilvl w:val="0"/>
          <w:numId w:val="23"/>
        </w:numPr>
        <w:ind w:right="94"/>
        <w:jc w:val="left"/>
        <w:rPr>
          <w:rFonts w:ascii="Arial" w:hAnsi="Arial" w:cs="Arial"/>
          <w:bCs/>
          <w:sz w:val="22"/>
          <w:szCs w:val="22"/>
        </w:rPr>
      </w:pPr>
      <w:r w:rsidRPr="00F536C2">
        <w:rPr>
          <w:rFonts w:ascii="Arial" w:hAnsi="Arial" w:cs="Arial"/>
          <w:bCs/>
          <w:sz w:val="22"/>
          <w:szCs w:val="22"/>
        </w:rPr>
        <w:t>Apertura del curso Aprendiendo JavaScript, para actualización de estudiantes</w:t>
      </w:r>
    </w:p>
    <w:p w14:paraId="1621E9F5" w14:textId="77777777" w:rsidR="004353D4" w:rsidRPr="00F536C2" w:rsidRDefault="004353D4" w:rsidP="00F536C2">
      <w:pPr>
        <w:numPr>
          <w:ilvl w:val="1"/>
          <w:numId w:val="23"/>
        </w:numPr>
        <w:ind w:right="94"/>
        <w:jc w:val="left"/>
        <w:rPr>
          <w:rFonts w:ascii="Arial" w:hAnsi="Arial" w:cs="Arial"/>
          <w:bCs/>
          <w:sz w:val="22"/>
          <w:szCs w:val="22"/>
        </w:rPr>
      </w:pPr>
      <w:r w:rsidRPr="00F536C2">
        <w:rPr>
          <w:rFonts w:ascii="Arial" w:hAnsi="Arial" w:cs="Arial"/>
          <w:bCs/>
          <w:sz w:val="22"/>
          <w:szCs w:val="22"/>
        </w:rPr>
        <w:t>Participación de 8 estudiantes de las carreras de Ingeniería en Sistemas Computacionales e Informática.</w:t>
      </w:r>
    </w:p>
    <w:p w14:paraId="2E191F84" w14:textId="77777777" w:rsidR="004353D4" w:rsidRPr="00F536C2" w:rsidRDefault="004353D4" w:rsidP="00F536C2">
      <w:pPr>
        <w:numPr>
          <w:ilvl w:val="0"/>
          <w:numId w:val="24"/>
        </w:numPr>
        <w:ind w:right="94"/>
        <w:jc w:val="left"/>
        <w:rPr>
          <w:rFonts w:ascii="Arial" w:hAnsi="Arial" w:cs="Arial"/>
          <w:sz w:val="22"/>
          <w:szCs w:val="22"/>
        </w:rPr>
      </w:pPr>
      <w:r w:rsidRPr="00F536C2">
        <w:rPr>
          <w:rFonts w:ascii="Arial" w:hAnsi="Arial" w:cs="Arial"/>
          <w:bCs/>
          <w:sz w:val="22"/>
          <w:szCs w:val="22"/>
        </w:rPr>
        <w:t>Semana de Sistemas e Informática: 18 al 22 de marzo</w:t>
      </w:r>
    </w:p>
    <w:p w14:paraId="14DAD7AF" w14:textId="77777777" w:rsidR="004353D4" w:rsidRPr="00F536C2" w:rsidRDefault="004353D4" w:rsidP="00F536C2">
      <w:pPr>
        <w:numPr>
          <w:ilvl w:val="1"/>
          <w:numId w:val="24"/>
        </w:numPr>
        <w:ind w:right="94"/>
        <w:jc w:val="left"/>
        <w:rPr>
          <w:rFonts w:ascii="Arial" w:hAnsi="Arial" w:cs="Arial"/>
          <w:sz w:val="22"/>
          <w:szCs w:val="22"/>
        </w:rPr>
      </w:pPr>
      <w:r w:rsidRPr="00F536C2">
        <w:rPr>
          <w:rFonts w:ascii="Arial" w:hAnsi="Arial" w:cs="Arial"/>
          <w:sz w:val="22"/>
          <w:szCs w:val="22"/>
        </w:rPr>
        <w:lastRenderedPageBreak/>
        <w:t xml:space="preserve">7 conferencias sobre temas de actualidad como: ¿Cómo hacer que las cosas sucedan?, Industria 4.0, </w:t>
      </w:r>
      <w:proofErr w:type="spellStart"/>
      <w:r w:rsidRPr="00F536C2">
        <w:rPr>
          <w:rFonts w:ascii="Arial" w:hAnsi="Arial" w:cs="Arial"/>
          <w:sz w:val="22"/>
          <w:szCs w:val="22"/>
        </w:rPr>
        <w:t>BackEnd</w:t>
      </w:r>
      <w:proofErr w:type="spellEnd"/>
      <w:r w:rsidRPr="00F536C2">
        <w:rPr>
          <w:rFonts w:ascii="Arial" w:hAnsi="Arial" w:cs="Arial"/>
          <w:sz w:val="22"/>
          <w:szCs w:val="22"/>
        </w:rPr>
        <w:t>, Perfiles y demanda de los profesionistas del área de sistemas e Informática.</w:t>
      </w:r>
    </w:p>
    <w:p w14:paraId="2A91080D" w14:textId="77777777" w:rsidR="004353D4" w:rsidRPr="00F536C2" w:rsidRDefault="004353D4" w:rsidP="00F536C2">
      <w:pPr>
        <w:numPr>
          <w:ilvl w:val="1"/>
          <w:numId w:val="24"/>
        </w:numPr>
        <w:ind w:right="94"/>
        <w:jc w:val="left"/>
        <w:rPr>
          <w:rFonts w:ascii="Arial" w:hAnsi="Arial" w:cs="Arial"/>
          <w:sz w:val="22"/>
          <w:szCs w:val="22"/>
        </w:rPr>
      </w:pPr>
      <w:r w:rsidRPr="00F536C2">
        <w:rPr>
          <w:rFonts w:ascii="Arial" w:hAnsi="Arial" w:cs="Arial"/>
          <w:sz w:val="22"/>
          <w:szCs w:val="22"/>
        </w:rPr>
        <w:t>2 talleres: Finder Opta y Realidad Aumentada.</w:t>
      </w:r>
    </w:p>
    <w:p w14:paraId="18EEAC66" w14:textId="77777777" w:rsidR="004353D4" w:rsidRPr="00F536C2" w:rsidRDefault="004353D4" w:rsidP="00F536C2">
      <w:pPr>
        <w:numPr>
          <w:ilvl w:val="1"/>
          <w:numId w:val="24"/>
        </w:numPr>
        <w:ind w:right="94"/>
        <w:jc w:val="left"/>
        <w:rPr>
          <w:rFonts w:ascii="Arial" w:hAnsi="Arial" w:cs="Arial"/>
          <w:sz w:val="22"/>
          <w:szCs w:val="22"/>
        </w:rPr>
      </w:pPr>
      <w:r w:rsidRPr="00F536C2">
        <w:rPr>
          <w:rFonts w:ascii="Arial" w:hAnsi="Arial" w:cs="Arial"/>
          <w:sz w:val="22"/>
          <w:szCs w:val="22"/>
        </w:rPr>
        <w:t>Concurso de programación y soporte técnico para preparatorias de la región.</w:t>
      </w:r>
    </w:p>
    <w:p w14:paraId="17587815" w14:textId="77777777" w:rsidR="004353D4" w:rsidRPr="00F536C2" w:rsidRDefault="004353D4" w:rsidP="00F536C2">
      <w:pPr>
        <w:ind w:right="94"/>
        <w:rPr>
          <w:rFonts w:ascii="Arial" w:hAnsi="Arial" w:cs="Arial"/>
          <w:sz w:val="22"/>
          <w:szCs w:val="22"/>
        </w:rPr>
      </w:pPr>
      <w:r w:rsidRPr="00F536C2">
        <w:rPr>
          <w:rFonts w:ascii="Arial" w:hAnsi="Arial" w:cs="Arial"/>
          <w:bCs/>
          <w:sz w:val="22"/>
          <w:szCs w:val="22"/>
        </w:rPr>
        <w:t>Septiembre</w:t>
      </w:r>
      <w:r w:rsidRPr="00F536C2">
        <w:rPr>
          <w:rFonts w:ascii="Arial" w:hAnsi="Arial" w:cs="Arial"/>
          <w:b/>
          <w:bCs/>
          <w:sz w:val="22"/>
          <w:szCs w:val="22"/>
        </w:rPr>
        <w:t>:</w:t>
      </w:r>
    </w:p>
    <w:p w14:paraId="38038BDB" w14:textId="77777777" w:rsidR="004353D4" w:rsidRPr="00F536C2" w:rsidRDefault="004353D4" w:rsidP="00F536C2">
      <w:pPr>
        <w:numPr>
          <w:ilvl w:val="0"/>
          <w:numId w:val="25"/>
        </w:numPr>
        <w:ind w:right="94"/>
        <w:jc w:val="left"/>
        <w:rPr>
          <w:rFonts w:ascii="Arial" w:hAnsi="Arial" w:cs="Arial"/>
          <w:sz w:val="22"/>
          <w:szCs w:val="22"/>
        </w:rPr>
      </w:pPr>
      <w:r w:rsidRPr="00F536C2">
        <w:rPr>
          <w:rFonts w:ascii="Arial" w:hAnsi="Arial" w:cs="Arial"/>
          <w:bCs/>
          <w:sz w:val="22"/>
          <w:szCs w:val="22"/>
        </w:rPr>
        <w:t>Evento de CODING CUP TecNM 2024 contando con la participación de 5 equipos.</w:t>
      </w:r>
    </w:p>
    <w:p w14:paraId="7B191C4F" w14:textId="77777777" w:rsidR="004353D4" w:rsidRPr="00F536C2" w:rsidRDefault="004353D4" w:rsidP="00F536C2">
      <w:pPr>
        <w:numPr>
          <w:ilvl w:val="0"/>
          <w:numId w:val="25"/>
        </w:numPr>
        <w:ind w:right="94"/>
        <w:jc w:val="left"/>
        <w:rPr>
          <w:rFonts w:ascii="Arial" w:hAnsi="Arial" w:cs="Arial"/>
          <w:sz w:val="22"/>
          <w:szCs w:val="22"/>
        </w:rPr>
      </w:pPr>
      <w:r w:rsidRPr="00F536C2">
        <w:rPr>
          <w:rFonts w:ascii="Arial" w:hAnsi="Arial" w:cs="Arial"/>
          <w:bCs/>
          <w:sz w:val="22"/>
          <w:szCs w:val="22"/>
        </w:rPr>
        <w:t>Concurso de Programación Local 2024</w:t>
      </w:r>
      <w:r w:rsidRPr="00F536C2">
        <w:rPr>
          <w:rFonts w:ascii="Arial" w:hAnsi="Arial" w:cs="Arial"/>
          <w:sz w:val="22"/>
          <w:szCs w:val="22"/>
        </w:rPr>
        <w:t> con 15 equipos de las carreras de Ingeniería en Sistemas y Computación, Informática y Mecatrónica.</w:t>
      </w:r>
    </w:p>
    <w:p w14:paraId="0D5FF50B" w14:textId="77777777" w:rsidR="004353D4" w:rsidRPr="00F536C2" w:rsidRDefault="004353D4" w:rsidP="00F536C2">
      <w:pPr>
        <w:numPr>
          <w:ilvl w:val="0"/>
          <w:numId w:val="25"/>
        </w:numPr>
        <w:ind w:right="94"/>
        <w:jc w:val="left"/>
        <w:rPr>
          <w:rFonts w:ascii="Arial" w:hAnsi="Arial" w:cs="Arial"/>
          <w:sz w:val="22"/>
          <w:szCs w:val="22"/>
        </w:rPr>
      </w:pPr>
      <w:r w:rsidRPr="00F536C2">
        <w:rPr>
          <w:rFonts w:ascii="Arial" w:hAnsi="Arial" w:cs="Arial"/>
          <w:sz w:val="22"/>
          <w:szCs w:val="22"/>
        </w:rPr>
        <w:t>Bienvenida a los estudiantes de nuevo ingreso de las carreras de Ingeniería en Sistemas y Computación e Informática.</w:t>
      </w:r>
    </w:p>
    <w:p w14:paraId="354861AA" w14:textId="77777777" w:rsidR="004353D4" w:rsidRPr="00F536C2" w:rsidRDefault="004353D4" w:rsidP="00F536C2">
      <w:pPr>
        <w:ind w:right="94"/>
        <w:rPr>
          <w:rFonts w:ascii="Arial" w:hAnsi="Arial" w:cs="Arial"/>
          <w:b/>
          <w:bCs/>
          <w:sz w:val="22"/>
          <w:szCs w:val="22"/>
        </w:rPr>
      </w:pPr>
      <w:r w:rsidRPr="00F536C2">
        <w:rPr>
          <w:rFonts w:ascii="Arial" w:hAnsi="Arial" w:cs="Arial"/>
          <w:bCs/>
          <w:sz w:val="22"/>
          <w:szCs w:val="22"/>
        </w:rPr>
        <w:t>Octubre</w:t>
      </w:r>
      <w:r w:rsidRPr="00F536C2">
        <w:rPr>
          <w:rFonts w:ascii="Arial" w:hAnsi="Arial" w:cs="Arial"/>
          <w:b/>
          <w:bCs/>
          <w:sz w:val="22"/>
          <w:szCs w:val="22"/>
        </w:rPr>
        <w:t>:</w:t>
      </w:r>
    </w:p>
    <w:p w14:paraId="34D79937" w14:textId="77777777" w:rsidR="004353D4" w:rsidRPr="00F536C2" w:rsidRDefault="004353D4" w:rsidP="00F536C2">
      <w:pPr>
        <w:numPr>
          <w:ilvl w:val="0"/>
          <w:numId w:val="25"/>
        </w:numPr>
        <w:ind w:right="94"/>
        <w:jc w:val="left"/>
        <w:rPr>
          <w:rFonts w:ascii="Arial" w:hAnsi="Arial" w:cs="Arial"/>
          <w:bCs/>
          <w:sz w:val="22"/>
          <w:szCs w:val="22"/>
        </w:rPr>
      </w:pPr>
      <w:r w:rsidRPr="00F536C2">
        <w:rPr>
          <w:rFonts w:ascii="Arial" w:hAnsi="Arial" w:cs="Arial"/>
          <w:bCs/>
          <w:iCs/>
          <w:sz w:val="22"/>
          <w:szCs w:val="22"/>
        </w:rPr>
        <w:t xml:space="preserve">Hackathon 2024: Huerta los </w:t>
      </w:r>
      <w:proofErr w:type="spellStart"/>
      <w:r w:rsidRPr="00F536C2">
        <w:rPr>
          <w:rFonts w:ascii="Arial" w:hAnsi="Arial" w:cs="Arial"/>
          <w:bCs/>
          <w:iCs/>
          <w:sz w:val="22"/>
          <w:szCs w:val="22"/>
        </w:rPr>
        <w:t>Chilios</w:t>
      </w:r>
      <w:proofErr w:type="spellEnd"/>
    </w:p>
    <w:p w14:paraId="4E1DA062" w14:textId="77777777" w:rsidR="004353D4" w:rsidRPr="00F536C2" w:rsidRDefault="004353D4" w:rsidP="00F536C2">
      <w:pPr>
        <w:numPr>
          <w:ilvl w:val="1"/>
          <w:numId w:val="25"/>
        </w:numPr>
        <w:ind w:right="94"/>
        <w:jc w:val="left"/>
        <w:rPr>
          <w:rFonts w:ascii="Arial" w:hAnsi="Arial" w:cs="Arial"/>
          <w:bCs/>
          <w:sz w:val="22"/>
          <w:szCs w:val="22"/>
        </w:rPr>
      </w:pPr>
      <w:r w:rsidRPr="00F536C2">
        <w:rPr>
          <w:rFonts w:ascii="Arial" w:hAnsi="Arial" w:cs="Arial"/>
          <w:bCs/>
          <w:sz w:val="22"/>
          <w:szCs w:val="22"/>
        </w:rPr>
        <w:t>Participación de 6 equipos con un total de 30 estudiantes de las carreras de Ingenierías en Sistemas Computacionales, Informática, Mecatrónica, Gestión Empresarial, Industrias Alimentarias.</w:t>
      </w:r>
    </w:p>
    <w:p w14:paraId="619E9B6D" w14:textId="77777777" w:rsidR="004353D4" w:rsidRPr="00F536C2" w:rsidRDefault="004353D4" w:rsidP="00F536C2">
      <w:pPr>
        <w:ind w:right="94"/>
        <w:rPr>
          <w:rFonts w:ascii="Arial" w:hAnsi="Arial" w:cs="Arial"/>
          <w:sz w:val="22"/>
          <w:szCs w:val="22"/>
        </w:rPr>
      </w:pPr>
      <w:r w:rsidRPr="00F536C2">
        <w:rPr>
          <w:rFonts w:ascii="Arial" w:hAnsi="Arial" w:cs="Arial"/>
          <w:bCs/>
          <w:sz w:val="22"/>
          <w:szCs w:val="22"/>
        </w:rPr>
        <w:t>Noviembre</w:t>
      </w:r>
      <w:r w:rsidRPr="00F536C2">
        <w:rPr>
          <w:rFonts w:ascii="Arial" w:hAnsi="Arial" w:cs="Arial"/>
          <w:b/>
          <w:bCs/>
          <w:sz w:val="22"/>
          <w:szCs w:val="22"/>
        </w:rPr>
        <w:t>:</w:t>
      </w:r>
    </w:p>
    <w:p w14:paraId="1CBD9DE9" w14:textId="77777777" w:rsidR="004353D4" w:rsidRPr="00F536C2" w:rsidRDefault="004353D4" w:rsidP="00F536C2">
      <w:pPr>
        <w:numPr>
          <w:ilvl w:val="0"/>
          <w:numId w:val="26"/>
        </w:numPr>
        <w:ind w:right="94"/>
        <w:jc w:val="left"/>
        <w:rPr>
          <w:rFonts w:ascii="Arial" w:hAnsi="Arial" w:cs="Arial"/>
          <w:sz w:val="22"/>
          <w:szCs w:val="22"/>
        </w:rPr>
      </w:pPr>
      <w:r w:rsidRPr="00F536C2">
        <w:rPr>
          <w:rFonts w:ascii="Arial" w:hAnsi="Arial" w:cs="Arial"/>
          <w:sz w:val="22"/>
          <w:szCs w:val="22"/>
        </w:rPr>
        <w:t>Participación de estudiantes de Ingeniería Informática e Ingeniería en Sistemas Computacionales en la disciplina </w:t>
      </w:r>
      <w:proofErr w:type="spellStart"/>
      <w:r w:rsidRPr="00F536C2">
        <w:rPr>
          <w:rFonts w:ascii="Arial" w:hAnsi="Arial" w:cs="Arial"/>
          <w:bCs/>
          <w:sz w:val="22"/>
          <w:szCs w:val="22"/>
        </w:rPr>
        <w:t>HackaTecNM</w:t>
      </w:r>
      <w:proofErr w:type="spellEnd"/>
      <w:r w:rsidRPr="00F536C2">
        <w:rPr>
          <w:rFonts w:ascii="Arial" w:hAnsi="Arial" w:cs="Arial"/>
          <w:sz w:val="22"/>
          <w:szCs w:val="22"/>
        </w:rPr>
        <w:t> del </w:t>
      </w:r>
      <w:proofErr w:type="spellStart"/>
      <w:r w:rsidRPr="00F536C2">
        <w:rPr>
          <w:rFonts w:ascii="Arial" w:hAnsi="Arial" w:cs="Arial"/>
          <w:bCs/>
          <w:sz w:val="22"/>
          <w:szCs w:val="22"/>
        </w:rPr>
        <w:t>InnovaTecNM</w:t>
      </w:r>
      <w:proofErr w:type="spellEnd"/>
      <w:r w:rsidRPr="00F536C2">
        <w:rPr>
          <w:rFonts w:ascii="Arial" w:hAnsi="Arial" w:cs="Arial"/>
          <w:bCs/>
          <w:sz w:val="22"/>
          <w:szCs w:val="22"/>
        </w:rPr>
        <w:t xml:space="preserve"> 2024</w:t>
      </w:r>
      <w:r w:rsidRPr="00F536C2">
        <w:rPr>
          <w:rFonts w:ascii="Arial" w:hAnsi="Arial" w:cs="Arial"/>
          <w:sz w:val="22"/>
          <w:szCs w:val="22"/>
        </w:rPr>
        <w:t> (etapa regional).</w:t>
      </w:r>
    </w:p>
    <w:p w14:paraId="315FAA0B" w14:textId="77777777" w:rsidR="004353D4" w:rsidRPr="00F536C2" w:rsidRDefault="004353D4" w:rsidP="00F536C2">
      <w:pPr>
        <w:numPr>
          <w:ilvl w:val="0"/>
          <w:numId w:val="27"/>
        </w:numPr>
        <w:ind w:right="94"/>
        <w:jc w:val="left"/>
        <w:rPr>
          <w:rFonts w:ascii="Arial" w:hAnsi="Arial" w:cs="Arial"/>
          <w:sz w:val="22"/>
          <w:szCs w:val="22"/>
        </w:rPr>
      </w:pPr>
      <w:proofErr w:type="spellStart"/>
      <w:r w:rsidRPr="00F536C2">
        <w:rPr>
          <w:rFonts w:ascii="Arial" w:hAnsi="Arial" w:cs="Arial"/>
          <w:bCs/>
          <w:sz w:val="22"/>
          <w:szCs w:val="22"/>
        </w:rPr>
        <w:t>Hack</w:t>
      </w:r>
      <w:proofErr w:type="spellEnd"/>
      <w:r w:rsidRPr="00F536C2">
        <w:rPr>
          <w:rFonts w:ascii="Arial" w:hAnsi="Arial" w:cs="Arial"/>
          <w:bCs/>
          <w:sz w:val="22"/>
          <w:szCs w:val="22"/>
        </w:rPr>
        <w:t xml:space="preserve"> </w:t>
      </w:r>
      <w:proofErr w:type="spellStart"/>
      <w:r w:rsidRPr="00F536C2">
        <w:rPr>
          <w:rFonts w:ascii="Arial" w:hAnsi="Arial" w:cs="Arial"/>
          <w:bCs/>
          <w:sz w:val="22"/>
          <w:szCs w:val="22"/>
        </w:rPr>
        <w:t>Knights</w:t>
      </w:r>
      <w:proofErr w:type="spellEnd"/>
      <w:r w:rsidRPr="00F536C2">
        <w:rPr>
          <w:rFonts w:ascii="Arial" w:hAnsi="Arial" w:cs="Arial"/>
          <w:bCs/>
          <w:sz w:val="22"/>
          <w:szCs w:val="22"/>
        </w:rPr>
        <w:t xml:space="preserve"> Eco-</w:t>
      </w:r>
      <w:proofErr w:type="spellStart"/>
      <w:r w:rsidRPr="00F536C2">
        <w:rPr>
          <w:rFonts w:ascii="Arial" w:hAnsi="Arial" w:cs="Arial"/>
          <w:bCs/>
          <w:sz w:val="22"/>
          <w:szCs w:val="22"/>
        </w:rPr>
        <w:t>Tech</w:t>
      </w:r>
      <w:proofErr w:type="spellEnd"/>
      <w:r w:rsidRPr="00F536C2">
        <w:rPr>
          <w:rFonts w:ascii="Arial" w:hAnsi="Arial" w:cs="Arial"/>
          <w:bCs/>
          <w:sz w:val="22"/>
          <w:szCs w:val="22"/>
        </w:rPr>
        <w:t xml:space="preserve"> </w:t>
      </w:r>
      <w:proofErr w:type="spellStart"/>
      <w:r w:rsidRPr="00F536C2">
        <w:rPr>
          <w:rFonts w:ascii="Arial" w:hAnsi="Arial" w:cs="Arial"/>
          <w:bCs/>
          <w:sz w:val="22"/>
          <w:szCs w:val="22"/>
        </w:rPr>
        <w:t>Challenge</w:t>
      </w:r>
      <w:proofErr w:type="spellEnd"/>
      <w:r w:rsidRPr="00F536C2">
        <w:rPr>
          <w:rFonts w:ascii="Arial" w:hAnsi="Arial" w:cs="Arial"/>
          <w:bCs/>
          <w:sz w:val="22"/>
          <w:szCs w:val="22"/>
        </w:rPr>
        <w:t xml:space="preserve"> 2024, llevado a cabo en Chihuahua:</w:t>
      </w:r>
    </w:p>
    <w:p w14:paraId="3E0B3CE4" w14:textId="77777777" w:rsidR="004353D4" w:rsidRPr="00F536C2" w:rsidRDefault="004353D4" w:rsidP="00F536C2">
      <w:pPr>
        <w:numPr>
          <w:ilvl w:val="1"/>
          <w:numId w:val="27"/>
        </w:numPr>
        <w:ind w:right="94"/>
        <w:jc w:val="left"/>
        <w:rPr>
          <w:rFonts w:ascii="Arial" w:hAnsi="Arial" w:cs="Arial"/>
          <w:sz w:val="22"/>
          <w:szCs w:val="22"/>
        </w:rPr>
      </w:pPr>
      <w:r w:rsidRPr="00F536C2">
        <w:rPr>
          <w:rFonts w:ascii="Arial" w:hAnsi="Arial" w:cs="Arial"/>
          <w:sz w:val="22"/>
          <w:szCs w:val="22"/>
        </w:rPr>
        <w:t>2 equipos con un total de 12 estudiantes de las carreras de Ingeniería en Sistemas Computacionales e Informática.</w:t>
      </w:r>
    </w:p>
    <w:p w14:paraId="502BC8F3" w14:textId="77777777" w:rsidR="004353D4" w:rsidRPr="00F536C2" w:rsidRDefault="004353D4" w:rsidP="00F536C2">
      <w:pPr>
        <w:numPr>
          <w:ilvl w:val="0"/>
          <w:numId w:val="27"/>
        </w:numPr>
        <w:ind w:right="94"/>
        <w:jc w:val="left"/>
        <w:rPr>
          <w:rFonts w:ascii="Arial" w:hAnsi="Arial" w:cs="Arial"/>
          <w:sz w:val="22"/>
          <w:szCs w:val="22"/>
        </w:rPr>
      </w:pPr>
      <w:r w:rsidRPr="00F536C2">
        <w:rPr>
          <w:rFonts w:ascii="Arial" w:hAnsi="Arial" w:cs="Arial"/>
          <w:sz w:val="22"/>
          <w:szCs w:val="22"/>
        </w:rPr>
        <w:t>Participación de estudiantes de Ingeniería Informática e Ingeniería en Sistemas Computacionales en la disciplina </w:t>
      </w:r>
      <w:proofErr w:type="spellStart"/>
      <w:r w:rsidRPr="00F536C2">
        <w:rPr>
          <w:rFonts w:ascii="Arial" w:hAnsi="Arial" w:cs="Arial"/>
          <w:bCs/>
          <w:sz w:val="22"/>
          <w:szCs w:val="22"/>
        </w:rPr>
        <w:t>HackaTecNM</w:t>
      </w:r>
      <w:proofErr w:type="spellEnd"/>
      <w:r w:rsidRPr="00F536C2">
        <w:rPr>
          <w:rFonts w:ascii="Arial" w:hAnsi="Arial" w:cs="Arial"/>
          <w:sz w:val="22"/>
          <w:szCs w:val="22"/>
        </w:rPr>
        <w:t> del </w:t>
      </w:r>
      <w:proofErr w:type="spellStart"/>
      <w:r w:rsidRPr="00F536C2">
        <w:rPr>
          <w:rFonts w:ascii="Arial" w:hAnsi="Arial" w:cs="Arial"/>
          <w:bCs/>
          <w:sz w:val="22"/>
          <w:szCs w:val="22"/>
        </w:rPr>
        <w:t>InnovaTecNM</w:t>
      </w:r>
      <w:proofErr w:type="spellEnd"/>
      <w:r w:rsidRPr="00F536C2">
        <w:rPr>
          <w:rFonts w:ascii="Arial" w:hAnsi="Arial" w:cs="Arial"/>
          <w:bCs/>
          <w:sz w:val="22"/>
          <w:szCs w:val="22"/>
        </w:rPr>
        <w:t xml:space="preserve"> 2024</w:t>
      </w:r>
      <w:r w:rsidRPr="00F536C2">
        <w:rPr>
          <w:rFonts w:ascii="Arial" w:hAnsi="Arial" w:cs="Arial"/>
          <w:sz w:val="22"/>
          <w:szCs w:val="22"/>
        </w:rPr>
        <w:t> (etapa nacional).</w:t>
      </w:r>
    </w:p>
    <w:p w14:paraId="3AC8EF1D" w14:textId="77777777" w:rsidR="004353D4" w:rsidRPr="00F536C2" w:rsidRDefault="004353D4" w:rsidP="00F536C2">
      <w:pPr>
        <w:numPr>
          <w:ilvl w:val="0"/>
          <w:numId w:val="27"/>
        </w:numPr>
        <w:ind w:right="94"/>
        <w:jc w:val="left"/>
        <w:rPr>
          <w:rFonts w:ascii="Arial" w:hAnsi="Arial" w:cs="Arial"/>
          <w:sz w:val="22"/>
          <w:szCs w:val="22"/>
        </w:rPr>
      </w:pPr>
      <w:r w:rsidRPr="00F536C2">
        <w:rPr>
          <w:rFonts w:ascii="Arial" w:hAnsi="Arial" w:cs="Arial"/>
          <w:bCs/>
          <w:sz w:val="22"/>
          <w:szCs w:val="22"/>
        </w:rPr>
        <w:t>Concurso de programación estatal</w:t>
      </w:r>
      <w:r w:rsidRPr="00F536C2">
        <w:rPr>
          <w:rFonts w:ascii="Arial" w:hAnsi="Arial" w:cs="Arial"/>
          <w:sz w:val="22"/>
          <w:szCs w:val="22"/>
        </w:rPr>
        <w:t> en Ciudad Juárez:</w:t>
      </w:r>
    </w:p>
    <w:p w14:paraId="498A0766" w14:textId="6ADD3845" w:rsidR="004353D4" w:rsidRPr="00F536C2" w:rsidRDefault="004353D4" w:rsidP="00F536C2">
      <w:pPr>
        <w:numPr>
          <w:ilvl w:val="1"/>
          <w:numId w:val="27"/>
        </w:numPr>
        <w:ind w:right="94"/>
        <w:jc w:val="left"/>
        <w:rPr>
          <w:rFonts w:ascii="Arial" w:hAnsi="Arial" w:cs="Arial"/>
          <w:sz w:val="22"/>
          <w:szCs w:val="22"/>
        </w:rPr>
      </w:pPr>
      <w:r w:rsidRPr="00F536C2">
        <w:rPr>
          <w:rFonts w:ascii="Arial" w:hAnsi="Arial" w:cs="Arial"/>
          <w:sz w:val="22"/>
          <w:szCs w:val="22"/>
        </w:rPr>
        <w:t>3 equipos con un total de 9 estudiantes.</w:t>
      </w:r>
    </w:p>
    <w:p w14:paraId="43C4B0B1" w14:textId="6BBB596E" w:rsidR="00CC5576" w:rsidRPr="00F536C2" w:rsidRDefault="00CC5576" w:rsidP="00F536C2">
      <w:pPr>
        <w:ind w:right="94"/>
        <w:jc w:val="left"/>
        <w:rPr>
          <w:rFonts w:ascii="Arial" w:hAnsi="Arial" w:cs="Arial"/>
          <w:sz w:val="22"/>
          <w:szCs w:val="22"/>
        </w:rPr>
      </w:pPr>
    </w:p>
    <w:p w14:paraId="603DDDA6" w14:textId="77777777" w:rsidR="00CC5576" w:rsidRPr="00F536C2" w:rsidRDefault="00CC5576" w:rsidP="00F536C2">
      <w:pPr>
        <w:ind w:right="94"/>
        <w:rPr>
          <w:rFonts w:ascii="Arial" w:hAnsi="Arial" w:cs="Arial"/>
          <w:sz w:val="22"/>
          <w:szCs w:val="22"/>
        </w:rPr>
      </w:pPr>
      <w:r w:rsidRPr="00F536C2">
        <w:rPr>
          <w:rFonts w:ascii="Arial" w:hAnsi="Arial" w:cs="Arial"/>
          <w:sz w:val="22"/>
          <w:szCs w:val="22"/>
        </w:rPr>
        <w:t>En el año 2024, cinco docentes del Departamento de Sistemas y Computación participaron activamente en diversas convocatorias de investigación, impulsando el desarrollo científico y tecnológico del Tecnológico Nacional de México, campus Ciudad Cuauhtémoc.</w:t>
      </w:r>
    </w:p>
    <w:p w14:paraId="406D24A3" w14:textId="77777777" w:rsidR="00CC5576" w:rsidRPr="00F536C2" w:rsidRDefault="00CC5576" w:rsidP="00F536C2">
      <w:pPr>
        <w:ind w:right="94"/>
        <w:rPr>
          <w:rFonts w:ascii="Arial" w:hAnsi="Arial" w:cs="Arial"/>
          <w:sz w:val="22"/>
          <w:szCs w:val="22"/>
        </w:rPr>
      </w:pPr>
      <w:r w:rsidRPr="00F536C2">
        <w:rPr>
          <w:rFonts w:ascii="Arial" w:hAnsi="Arial" w:cs="Arial"/>
          <w:sz w:val="22"/>
          <w:szCs w:val="22"/>
        </w:rPr>
        <w:t>Esta destacada participación en convocatorias de investigación refleja el compromiso del Departamento de Sistemas y Computación con la generación de conocimiento y la formación de profesionales altamente capacitados.</w:t>
      </w:r>
    </w:p>
    <w:p w14:paraId="5D5213B3" w14:textId="30CAA3E7" w:rsidR="00FB6DFE" w:rsidRPr="00F536C2" w:rsidRDefault="00FB6DFE" w:rsidP="00F536C2">
      <w:pPr>
        <w:rPr>
          <w:rFonts w:ascii="Arial" w:hAnsi="Arial" w:cs="Arial"/>
          <w:sz w:val="22"/>
          <w:szCs w:val="22"/>
        </w:rPr>
      </w:pPr>
    </w:p>
    <w:p w14:paraId="36EA3197" w14:textId="77777777" w:rsidR="00C6194F" w:rsidRPr="00F536C2" w:rsidRDefault="00C6194F" w:rsidP="00F536C2">
      <w:pPr>
        <w:rPr>
          <w:rFonts w:ascii="Arial" w:hAnsi="Arial" w:cs="Arial"/>
          <w:sz w:val="22"/>
          <w:szCs w:val="22"/>
        </w:rPr>
      </w:pPr>
      <w:r w:rsidRPr="00F536C2">
        <w:rPr>
          <w:rFonts w:ascii="Arial" w:hAnsi="Arial" w:cs="Arial"/>
          <w:sz w:val="22"/>
          <w:szCs w:val="22"/>
        </w:rPr>
        <w:t xml:space="preserve">Al ver la necesidad cada vez más creciente de cobertura de red, se instalaron Access </w:t>
      </w:r>
      <w:proofErr w:type="spellStart"/>
      <w:r w:rsidRPr="00F536C2">
        <w:rPr>
          <w:rFonts w:ascii="Arial" w:hAnsi="Arial" w:cs="Arial"/>
          <w:sz w:val="22"/>
          <w:szCs w:val="22"/>
        </w:rPr>
        <w:t>points</w:t>
      </w:r>
      <w:proofErr w:type="spellEnd"/>
      <w:r w:rsidRPr="00F536C2">
        <w:rPr>
          <w:rFonts w:ascii="Arial" w:hAnsi="Arial" w:cs="Arial"/>
          <w:sz w:val="22"/>
          <w:szCs w:val="22"/>
        </w:rPr>
        <w:t xml:space="preserve"> en las áreas de posgrado, edificio C, edificio T, edificio H, edificio A y externamente entre los edificios D y G, aumentando así a un 96% de cobertura de red inalámbrica.</w:t>
      </w:r>
    </w:p>
    <w:p w14:paraId="3D9CA67F" w14:textId="3DAC3CB7" w:rsidR="00682BE1" w:rsidRPr="00F536C2" w:rsidRDefault="00682BE1" w:rsidP="00F536C2">
      <w:pPr>
        <w:rPr>
          <w:rFonts w:ascii="Arial" w:hAnsi="Arial" w:cs="Arial"/>
          <w:sz w:val="22"/>
          <w:szCs w:val="22"/>
        </w:rPr>
      </w:pPr>
    </w:p>
    <w:p w14:paraId="13A20583" w14:textId="37258DCB" w:rsidR="00682BE1" w:rsidRPr="00F536C2" w:rsidRDefault="00C6194F" w:rsidP="00F536C2">
      <w:pPr>
        <w:rPr>
          <w:rFonts w:ascii="Arial" w:hAnsi="Arial" w:cs="Arial"/>
          <w:sz w:val="22"/>
          <w:szCs w:val="22"/>
        </w:rPr>
      </w:pPr>
      <w:r w:rsidRPr="00F536C2">
        <w:rPr>
          <w:rFonts w:ascii="Arial" w:hAnsi="Arial" w:cs="Arial"/>
          <w:noProof/>
          <w:sz w:val="22"/>
          <w:szCs w:val="22"/>
        </w:rPr>
        <w:drawing>
          <wp:inline distT="0" distB="0" distL="0" distR="0" wp14:anchorId="021DBFBE" wp14:editId="07F7EAA8">
            <wp:extent cx="5613400" cy="1151223"/>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3400" cy="1151223"/>
                    </a:xfrm>
                    <a:prstGeom prst="rect">
                      <a:avLst/>
                    </a:prstGeom>
                    <a:noFill/>
                    <a:ln>
                      <a:noFill/>
                    </a:ln>
                  </pic:spPr>
                </pic:pic>
              </a:graphicData>
            </a:graphic>
          </wp:inline>
        </w:drawing>
      </w:r>
    </w:p>
    <w:p w14:paraId="7F00DF8A" w14:textId="694FEE8A" w:rsidR="00491559" w:rsidRPr="0078781D" w:rsidRDefault="00491559" w:rsidP="00F536C2">
      <w:pPr>
        <w:pStyle w:val="Cuerpodeltexto1"/>
        <w:keepNext/>
        <w:spacing w:line="240" w:lineRule="auto"/>
        <w:jc w:val="center"/>
        <w:rPr>
          <w:rFonts w:ascii="Arial" w:hAnsi="Arial" w:cs="Arial"/>
          <w:i/>
          <w:color w:val="365F91" w:themeColor="accent1" w:themeShade="BF"/>
          <w:sz w:val="18"/>
          <w:szCs w:val="18"/>
        </w:rPr>
      </w:pPr>
      <w:bookmarkStart w:id="56" w:name="_Toc191450822"/>
      <w:r w:rsidRPr="0078781D">
        <w:rPr>
          <w:rFonts w:ascii="Arial" w:hAnsi="Arial" w:cs="Arial"/>
          <w:i/>
          <w:color w:val="365F91" w:themeColor="accent1" w:themeShade="BF"/>
          <w:sz w:val="18"/>
          <w:szCs w:val="18"/>
        </w:rPr>
        <w:lastRenderedPageBreak/>
        <w:t>Ilu</w:t>
      </w:r>
      <w:r w:rsidR="00682BE1" w:rsidRPr="0078781D">
        <w:rPr>
          <w:rFonts w:ascii="Arial" w:hAnsi="Arial" w:cs="Arial"/>
          <w:i/>
          <w:color w:val="365F91" w:themeColor="accent1" w:themeShade="BF"/>
          <w:sz w:val="18"/>
          <w:szCs w:val="18"/>
        </w:rPr>
        <w:t xml:space="preserve">stración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Ilustración \* ARABIC </w:instrText>
      </w:r>
      <w:r w:rsidR="003A70A6" w:rsidRPr="0078781D">
        <w:rPr>
          <w:rFonts w:ascii="Arial" w:hAnsi="Arial" w:cs="Arial"/>
          <w:i/>
          <w:color w:val="365F91" w:themeColor="accent1" w:themeShade="BF"/>
          <w:sz w:val="18"/>
          <w:szCs w:val="18"/>
        </w:rPr>
        <w:fldChar w:fldCharType="separate"/>
      </w:r>
      <w:r w:rsidR="005558CE" w:rsidRPr="0078781D">
        <w:rPr>
          <w:rFonts w:ascii="Arial" w:hAnsi="Arial" w:cs="Arial"/>
          <w:i/>
          <w:noProof/>
          <w:color w:val="365F91" w:themeColor="accent1" w:themeShade="BF"/>
          <w:sz w:val="18"/>
          <w:szCs w:val="18"/>
        </w:rPr>
        <w:t>13</w:t>
      </w:r>
      <w:r w:rsidR="003A70A6" w:rsidRPr="0078781D">
        <w:rPr>
          <w:rFonts w:ascii="Arial" w:hAnsi="Arial" w:cs="Arial"/>
          <w:i/>
          <w:noProof/>
          <w:color w:val="365F91" w:themeColor="accent1" w:themeShade="BF"/>
          <w:sz w:val="18"/>
          <w:szCs w:val="18"/>
        </w:rPr>
        <w:fldChar w:fldCharType="end"/>
      </w:r>
      <w:r w:rsidR="00682BE1" w:rsidRPr="0078781D">
        <w:rPr>
          <w:rFonts w:ascii="Arial" w:hAnsi="Arial" w:cs="Arial"/>
          <w:i/>
          <w:color w:val="365F91" w:themeColor="accent1" w:themeShade="BF"/>
          <w:sz w:val="18"/>
          <w:szCs w:val="18"/>
        </w:rPr>
        <w:t xml:space="preserve"> </w:t>
      </w:r>
      <w:r w:rsidR="00F04322" w:rsidRPr="0078781D">
        <w:rPr>
          <w:rFonts w:ascii="Arial" w:hAnsi="Arial" w:cs="Arial"/>
          <w:i/>
          <w:color w:val="365F91" w:themeColor="accent1" w:themeShade="BF"/>
          <w:sz w:val="18"/>
          <w:szCs w:val="18"/>
        </w:rPr>
        <w:t>Gráfico</w:t>
      </w:r>
      <w:r w:rsidR="00682BE1" w:rsidRPr="0078781D">
        <w:rPr>
          <w:rFonts w:ascii="Arial" w:hAnsi="Arial" w:cs="Arial"/>
          <w:i/>
          <w:color w:val="365F91" w:themeColor="accent1" w:themeShade="BF"/>
          <w:sz w:val="18"/>
          <w:szCs w:val="18"/>
        </w:rPr>
        <w:t xml:space="preserve"> de uso de ancho de banda. Fuente Centro de Computo.</w:t>
      </w:r>
      <w:bookmarkEnd w:id="56"/>
    </w:p>
    <w:p w14:paraId="5DFC5EBE" w14:textId="52235EC6" w:rsidR="00491559" w:rsidRPr="00F536C2" w:rsidRDefault="00491559" w:rsidP="00F536C2">
      <w:pPr>
        <w:rPr>
          <w:rFonts w:ascii="Arial" w:hAnsi="Arial" w:cs="Arial"/>
          <w:sz w:val="22"/>
          <w:szCs w:val="22"/>
          <w:lang w:eastAsia="en-US"/>
        </w:rPr>
      </w:pPr>
      <w:r w:rsidRPr="00F536C2">
        <w:rPr>
          <w:rFonts w:ascii="Arial" w:hAnsi="Arial" w:cs="Arial"/>
          <w:noProof/>
          <w:sz w:val="22"/>
          <w:szCs w:val="22"/>
        </w:rPr>
        <w:drawing>
          <wp:anchor distT="0" distB="0" distL="114300" distR="114300" simplePos="0" relativeHeight="251658278" behindDoc="1" locked="0" layoutInCell="1" allowOverlap="1" wp14:anchorId="31F7B283" wp14:editId="06882A9A">
            <wp:simplePos x="0" y="0"/>
            <wp:positionH relativeFrom="margin">
              <wp:posOffset>0</wp:posOffset>
            </wp:positionH>
            <wp:positionV relativeFrom="paragraph">
              <wp:posOffset>180340</wp:posOffset>
            </wp:positionV>
            <wp:extent cx="6153150" cy="1135380"/>
            <wp:effectExtent l="0" t="0" r="0" b="7620"/>
            <wp:wrapTight wrapText="bothSides">
              <wp:wrapPolygon edited="0">
                <wp:start x="0" y="0"/>
                <wp:lineTo x="0" y="21383"/>
                <wp:lineTo x="21533" y="21383"/>
                <wp:lineTo x="21533" y="0"/>
                <wp:lineTo x="0" y="0"/>
              </wp:wrapPolygon>
            </wp:wrapTight>
            <wp:docPr id="48" name="Imagen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153150" cy="1135380"/>
                    </a:xfrm>
                    <a:prstGeom prst="rect">
                      <a:avLst/>
                    </a:prstGeom>
                  </pic:spPr>
                </pic:pic>
              </a:graphicData>
            </a:graphic>
          </wp:anchor>
        </w:drawing>
      </w:r>
    </w:p>
    <w:p w14:paraId="75C2B766" w14:textId="0115763E" w:rsidR="00491559" w:rsidRPr="00F536C2" w:rsidRDefault="00491559" w:rsidP="00F536C2">
      <w:pPr>
        <w:pStyle w:val="Cuerpodeltexto1"/>
        <w:spacing w:line="240" w:lineRule="auto"/>
        <w:jc w:val="center"/>
        <w:rPr>
          <w:rFonts w:ascii="Arial" w:hAnsi="Arial" w:cs="Arial"/>
          <w:i/>
          <w:sz w:val="22"/>
          <w:szCs w:val="22"/>
        </w:rPr>
      </w:pPr>
      <w:bookmarkStart w:id="57" w:name="_Toc191450823"/>
      <w:r w:rsidRPr="0078781D">
        <w:rPr>
          <w:rFonts w:ascii="Arial" w:hAnsi="Arial" w:cs="Arial"/>
          <w:i/>
          <w:color w:val="365F91" w:themeColor="accent1" w:themeShade="BF"/>
          <w:sz w:val="18"/>
          <w:szCs w:val="18"/>
        </w:rPr>
        <w:t xml:space="preserve">Ilustración </w:t>
      </w:r>
      <w:r w:rsidRPr="0078781D">
        <w:rPr>
          <w:rFonts w:ascii="Arial" w:hAnsi="Arial" w:cs="Arial"/>
          <w:i/>
          <w:color w:val="365F91" w:themeColor="accent1" w:themeShade="BF"/>
          <w:sz w:val="18"/>
          <w:szCs w:val="18"/>
        </w:rPr>
        <w:fldChar w:fldCharType="begin"/>
      </w:r>
      <w:r w:rsidRPr="0078781D">
        <w:rPr>
          <w:rFonts w:ascii="Arial" w:hAnsi="Arial" w:cs="Arial"/>
          <w:i/>
          <w:color w:val="365F91" w:themeColor="accent1" w:themeShade="BF"/>
          <w:sz w:val="18"/>
          <w:szCs w:val="18"/>
        </w:rPr>
        <w:instrText xml:space="preserve"> SEQ Ilustración \* ARABIC </w:instrText>
      </w:r>
      <w:r w:rsidRPr="0078781D">
        <w:rPr>
          <w:rFonts w:ascii="Arial" w:hAnsi="Arial" w:cs="Arial"/>
          <w:i/>
          <w:color w:val="365F91" w:themeColor="accent1" w:themeShade="BF"/>
          <w:sz w:val="18"/>
          <w:szCs w:val="18"/>
        </w:rPr>
        <w:fldChar w:fldCharType="separate"/>
      </w:r>
      <w:r w:rsidR="005558CE" w:rsidRPr="0078781D">
        <w:rPr>
          <w:rFonts w:ascii="Arial" w:hAnsi="Arial" w:cs="Arial"/>
          <w:i/>
          <w:noProof/>
          <w:color w:val="365F91" w:themeColor="accent1" w:themeShade="BF"/>
          <w:sz w:val="18"/>
          <w:szCs w:val="18"/>
        </w:rPr>
        <w:t>14</w:t>
      </w:r>
      <w:r w:rsidRPr="0078781D">
        <w:rPr>
          <w:rFonts w:ascii="Arial" w:hAnsi="Arial" w:cs="Arial"/>
          <w:i/>
          <w:color w:val="365F91" w:themeColor="accent1" w:themeShade="BF"/>
          <w:sz w:val="18"/>
          <w:szCs w:val="18"/>
        </w:rPr>
        <w:fldChar w:fldCharType="end"/>
      </w:r>
      <w:r w:rsidRPr="0078781D">
        <w:rPr>
          <w:rFonts w:ascii="Arial" w:hAnsi="Arial" w:cs="Arial"/>
          <w:i/>
          <w:color w:val="365F91" w:themeColor="accent1" w:themeShade="BF"/>
          <w:sz w:val="18"/>
          <w:szCs w:val="18"/>
        </w:rPr>
        <w:t xml:space="preserve"> Gráfico de VLAN administrados. Fuente Centro de Computo</w:t>
      </w:r>
      <w:r w:rsidRPr="00F536C2">
        <w:rPr>
          <w:rFonts w:ascii="Arial" w:hAnsi="Arial" w:cs="Arial"/>
          <w:i/>
          <w:sz w:val="22"/>
          <w:szCs w:val="22"/>
        </w:rPr>
        <w:t>.</w:t>
      </w:r>
      <w:bookmarkEnd w:id="57"/>
    </w:p>
    <w:p w14:paraId="2747403C" w14:textId="77777777" w:rsidR="00491559" w:rsidRPr="00F536C2" w:rsidRDefault="00491559" w:rsidP="00F536C2">
      <w:pPr>
        <w:rPr>
          <w:rFonts w:ascii="Arial" w:hAnsi="Arial" w:cs="Arial"/>
          <w:sz w:val="22"/>
          <w:szCs w:val="22"/>
          <w:lang w:eastAsia="en-US"/>
        </w:rPr>
      </w:pPr>
    </w:p>
    <w:p w14:paraId="0614FF82" w14:textId="7D0E5C00" w:rsidR="00C6194F" w:rsidRPr="00F536C2" w:rsidRDefault="00C6194F" w:rsidP="00F536C2">
      <w:pPr>
        <w:rPr>
          <w:rFonts w:ascii="Arial" w:hAnsi="Arial" w:cs="Arial"/>
          <w:sz w:val="22"/>
          <w:szCs w:val="22"/>
        </w:rPr>
      </w:pPr>
      <w:r w:rsidRPr="00F536C2">
        <w:rPr>
          <w:rFonts w:ascii="Arial" w:hAnsi="Arial" w:cs="Arial"/>
          <w:sz w:val="22"/>
          <w:szCs w:val="22"/>
        </w:rPr>
        <w:t xml:space="preserve">Por motivos del evento regional </w:t>
      </w:r>
      <w:proofErr w:type="spellStart"/>
      <w:r w:rsidRPr="00F536C2">
        <w:rPr>
          <w:rFonts w:ascii="Arial" w:hAnsi="Arial" w:cs="Arial"/>
          <w:sz w:val="22"/>
          <w:szCs w:val="22"/>
        </w:rPr>
        <w:t>Innovatec</w:t>
      </w:r>
      <w:proofErr w:type="spellEnd"/>
      <w:r w:rsidRPr="00F536C2">
        <w:rPr>
          <w:rFonts w:ascii="Arial" w:hAnsi="Arial" w:cs="Arial"/>
          <w:sz w:val="22"/>
          <w:szCs w:val="22"/>
        </w:rPr>
        <w:t xml:space="preserve"> 2024, se hizo la instalación temporal de 3 </w:t>
      </w:r>
      <w:proofErr w:type="spellStart"/>
      <w:r w:rsidRPr="00F536C2">
        <w:rPr>
          <w:rFonts w:ascii="Arial" w:hAnsi="Arial" w:cs="Arial"/>
          <w:sz w:val="22"/>
          <w:szCs w:val="22"/>
        </w:rPr>
        <w:t>APs</w:t>
      </w:r>
      <w:proofErr w:type="spellEnd"/>
      <w:r w:rsidRPr="00F536C2">
        <w:rPr>
          <w:rFonts w:ascii="Arial" w:hAnsi="Arial" w:cs="Arial"/>
          <w:sz w:val="22"/>
          <w:szCs w:val="22"/>
        </w:rPr>
        <w:t xml:space="preserve"> como apoyo a la conectividad de red del evento </w:t>
      </w:r>
      <w:proofErr w:type="spellStart"/>
      <w:r w:rsidRPr="00F536C2">
        <w:rPr>
          <w:rFonts w:ascii="Arial" w:hAnsi="Arial" w:cs="Arial"/>
          <w:sz w:val="22"/>
          <w:szCs w:val="22"/>
        </w:rPr>
        <w:t>Hackatec</w:t>
      </w:r>
      <w:proofErr w:type="spellEnd"/>
      <w:r w:rsidRPr="00F536C2">
        <w:rPr>
          <w:rFonts w:ascii="Arial" w:hAnsi="Arial" w:cs="Arial"/>
          <w:sz w:val="22"/>
          <w:szCs w:val="22"/>
        </w:rPr>
        <w:t xml:space="preserve"> en donde se conectaron simultáneamente alrededor de 100 participantes sin problemas de latencia de red. De la misma manera si adaptó una red inalámbrica por cuenta de inicio para conectividad en el gimnasio de la institución en donde se colocaron los distintos stands de exposición de los participantes de </w:t>
      </w:r>
      <w:proofErr w:type="spellStart"/>
      <w:r w:rsidRPr="00F536C2">
        <w:rPr>
          <w:rFonts w:ascii="Arial" w:hAnsi="Arial" w:cs="Arial"/>
          <w:sz w:val="22"/>
          <w:szCs w:val="22"/>
        </w:rPr>
        <w:t>Innovatec</w:t>
      </w:r>
      <w:proofErr w:type="spellEnd"/>
      <w:r w:rsidRPr="00F536C2">
        <w:rPr>
          <w:rFonts w:ascii="Arial" w:hAnsi="Arial" w:cs="Arial"/>
          <w:sz w:val="22"/>
          <w:szCs w:val="22"/>
        </w:rPr>
        <w:t>, dándoles la posibilidad de usar una red de internet estable.</w:t>
      </w:r>
    </w:p>
    <w:p w14:paraId="2AEC6888" w14:textId="3B217276" w:rsidR="00491559" w:rsidRPr="00F536C2" w:rsidRDefault="00491559" w:rsidP="00F536C2">
      <w:pPr>
        <w:rPr>
          <w:rFonts w:ascii="Arial" w:hAnsi="Arial" w:cs="Arial"/>
          <w:sz w:val="22"/>
          <w:szCs w:val="22"/>
        </w:rPr>
      </w:pPr>
    </w:p>
    <w:p w14:paraId="1DAB9792" w14:textId="23106B2A" w:rsidR="00491559" w:rsidRPr="00F536C2" w:rsidRDefault="00491559" w:rsidP="00F536C2">
      <w:pPr>
        <w:rPr>
          <w:rFonts w:ascii="Arial" w:hAnsi="Arial" w:cs="Arial"/>
          <w:sz w:val="22"/>
          <w:szCs w:val="22"/>
        </w:rPr>
      </w:pPr>
      <w:r w:rsidRPr="00F536C2">
        <w:rPr>
          <w:rFonts w:ascii="Arial" w:hAnsi="Arial" w:cs="Arial"/>
          <w:sz w:val="22"/>
          <w:szCs w:val="22"/>
        </w:rPr>
        <w:t xml:space="preserve">Se pagó la suscripción anual del sistema de control escolar </w:t>
      </w:r>
      <w:proofErr w:type="spellStart"/>
      <w:r w:rsidRPr="00F536C2">
        <w:rPr>
          <w:rFonts w:ascii="Arial" w:hAnsi="Arial" w:cs="Arial"/>
          <w:sz w:val="22"/>
          <w:szCs w:val="22"/>
        </w:rPr>
        <w:t>MindBox</w:t>
      </w:r>
      <w:proofErr w:type="spellEnd"/>
      <w:r w:rsidRPr="00F536C2">
        <w:rPr>
          <w:rFonts w:ascii="Arial" w:hAnsi="Arial" w:cs="Arial"/>
          <w:sz w:val="22"/>
          <w:szCs w:val="22"/>
        </w:rPr>
        <w:t xml:space="preserve"> para el uso de administración de estudiantes y su avance académico por un monto de $98,604 pesos beneficiando a los estudiantes, docentes y administrativos en el fácil acceso a la información concerniente a la gestión académica.</w:t>
      </w:r>
    </w:p>
    <w:p w14:paraId="47EBE5C0" w14:textId="77777777" w:rsidR="00491559" w:rsidRPr="00F536C2" w:rsidRDefault="00491559" w:rsidP="00F536C2">
      <w:pPr>
        <w:rPr>
          <w:rFonts w:ascii="Arial" w:hAnsi="Arial" w:cs="Arial"/>
          <w:sz w:val="22"/>
          <w:szCs w:val="22"/>
        </w:rPr>
      </w:pPr>
    </w:p>
    <w:p w14:paraId="5AE280BF" w14:textId="3FD9D922" w:rsidR="00491559" w:rsidRPr="00F536C2" w:rsidRDefault="00491559" w:rsidP="00F536C2">
      <w:pPr>
        <w:rPr>
          <w:rFonts w:ascii="Arial" w:hAnsi="Arial" w:cs="Arial"/>
          <w:sz w:val="22"/>
          <w:szCs w:val="22"/>
        </w:rPr>
      </w:pPr>
      <w:r w:rsidRPr="00F536C2">
        <w:rPr>
          <w:rFonts w:ascii="Arial" w:hAnsi="Arial" w:cs="Arial"/>
          <w:sz w:val="22"/>
          <w:szCs w:val="22"/>
        </w:rPr>
        <w:t xml:space="preserve">Se hizo una inversión en el firewall </w:t>
      </w:r>
      <w:proofErr w:type="spellStart"/>
      <w:r w:rsidRPr="00F536C2">
        <w:rPr>
          <w:rFonts w:ascii="Arial" w:hAnsi="Arial" w:cs="Arial"/>
          <w:sz w:val="22"/>
          <w:szCs w:val="22"/>
        </w:rPr>
        <w:t>SonicWall</w:t>
      </w:r>
      <w:proofErr w:type="spellEnd"/>
      <w:r w:rsidRPr="00F536C2">
        <w:rPr>
          <w:rFonts w:ascii="Arial" w:hAnsi="Arial" w:cs="Arial"/>
          <w:sz w:val="22"/>
          <w:szCs w:val="22"/>
        </w:rPr>
        <w:t xml:space="preserve"> de $86,884.00 para la gestión y seguridad de la red de la institución.</w:t>
      </w:r>
    </w:p>
    <w:p w14:paraId="236BB3C9" w14:textId="77777777" w:rsidR="00491559" w:rsidRPr="00F536C2" w:rsidRDefault="00491559" w:rsidP="00F536C2">
      <w:pPr>
        <w:rPr>
          <w:rFonts w:ascii="Arial" w:hAnsi="Arial" w:cs="Arial"/>
          <w:sz w:val="22"/>
          <w:szCs w:val="22"/>
        </w:rPr>
      </w:pPr>
    </w:p>
    <w:p w14:paraId="3E720EE1" w14:textId="75DCF5F7" w:rsidR="00491559" w:rsidRPr="00F536C2" w:rsidRDefault="00491559" w:rsidP="00F536C2">
      <w:pPr>
        <w:rPr>
          <w:rFonts w:ascii="Arial" w:hAnsi="Arial" w:cs="Arial"/>
          <w:sz w:val="22"/>
          <w:szCs w:val="22"/>
        </w:rPr>
      </w:pPr>
      <w:r w:rsidRPr="00F536C2">
        <w:rPr>
          <w:rFonts w:ascii="Arial" w:hAnsi="Arial" w:cs="Arial"/>
          <w:sz w:val="22"/>
          <w:szCs w:val="22"/>
        </w:rPr>
        <w:t xml:space="preserve">Se hizo un sistema para geolocalización para el evento </w:t>
      </w:r>
      <w:proofErr w:type="spellStart"/>
      <w:r w:rsidRPr="00F536C2">
        <w:rPr>
          <w:rFonts w:ascii="Arial" w:hAnsi="Arial" w:cs="Arial"/>
          <w:sz w:val="22"/>
          <w:szCs w:val="22"/>
        </w:rPr>
        <w:t>Innovatec</w:t>
      </w:r>
      <w:proofErr w:type="spellEnd"/>
      <w:r w:rsidRPr="00F536C2">
        <w:rPr>
          <w:rFonts w:ascii="Arial" w:hAnsi="Arial" w:cs="Arial"/>
          <w:sz w:val="22"/>
          <w:szCs w:val="22"/>
        </w:rPr>
        <w:t xml:space="preserve"> 2024, cuya sede regional fue nuestra institución, apoyando a 367 personas que requerían la identificación de los distintos edificios de nuestro instituto.</w:t>
      </w:r>
    </w:p>
    <w:p w14:paraId="38D4FDAA" w14:textId="77777777" w:rsidR="00491559" w:rsidRPr="00F536C2" w:rsidRDefault="00491559" w:rsidP="00F536C2">
      <w:pPr>
        <w:rPr>
          <w:rFonts w:ascii="Arial" w:hAnsi="Arial" w:cs="Arial"/>
          <w:sz w:val="22"/>
          <w:szCs w:val="22"/>
        </w:rPr>
      </w:pPr>
    </w:p>
    <w:p w14:paraId="38B1B25E" w14:textId="4EAB7C21" w:rsidR="00491559" w:rsidRPr="00F536C2" w:rsidRDefault="00491559" w:rsidP="00F536C2">
      <w:pPr>
        <w:rPr>
          <w:rFonts w:ascii="Arial" w:hAnsi="Arial" w:cs="Arial"/>
          <w:sz w:val="22"/>
          <w:szCs w:val="22"/>
        </w:rPr>
      </w:pPr>
      <w:r w:rsidRPr="00F536C2">
        <w:rPr>
          <w:rFonts w:ascii="Arial" w:hAnsi="Arial" w:cs="Arial"/>
          <w:sz w:val="22"/>
          <w:szCs w:val="22"/>
        </w:rPr>
        <w:t xml:space="preserve">Se elaboró el sitio web http://innovatec.cdcuauhtemoc.tecnm.mx/ con información útil de los hoteles, restaurantes y atractivos turísticos de nuestra ciudad con motivo de la visita de las distintas delegaciones de la región uno de </w:t>
      </w:r>
      <w:proofErr w:type="spellStart"/>
      <w:r w:rsidR="0078781D">
        <w:rPr>
          <w:rFonts w:ascii="Arial" w:hAnsi="Arial" w:cs="Arial"/>
          <w:sz w:val="22"/>
          <w:szCs w:val="22"/>
        </w:rPr>
        <w:t>I</w:t>
      </w:r>
      <w:r w:rsidRPr="00F536C2">
        <w:rPr>
          <w:rFonts w:ascii="Arial" w:hAnsi="Arial" w:cs="Arial"/>
          <w:sz w:val="22"/>
          <w:szCs w:val="22"/>
        </w:rPr>
        <w:t>nnovatec</w:t>
      </w:r>
      <w:proofErr w:type="spellEnd"/>
      <w:r w:rsidRPr="00F536C2">
        <w:rPr>
          <w:rFonts w:ascii="Arial" w:hAnsi="Arial" w:cs="Arial"/>
          <w:sz w:val="22"/>
          <w:szCs w:val="22"/>
        </w:rPr>
        <w:t xml:space="preserve"> 2024.</w:t>
      </w:r>
    </w:p>
    <w:p w14:paraId="4A627FDF" w14:textId="77777777" w:rsidR="00491559" w:rsidRPr="00F536C2" w:rsidRDefault="00491559" w:rsidP="00F536C2">
      <w:pPr>
        <w:rPr>
          <w:rFonts w:ascii="Arial" w:hAnsi="Arial" w:cs="Arial"/>
          <w:sz w:val="22"/>
          <w:szCs w:val="22"/>
        </w:rPr>
      </w:pPr>
    </w:p>
    <w:p w14:paraId="141497D1" w14:textId="3FD07C62" w:rsidR="00491559" w:rsidRPr="00F536C2" w:rsidRDefault="00491559" w:rsidP="00F536C2">
      <w:pPr>
        <w:rPr>
          <w:rFonts w:ascii="Arial" w:hAnsi="Arial" w:cs="Arial"/>
          <w:sz w:val="22"/>
          <w:szCs w:val="22"/>
        </w:rPr>
      </w:pPr>
      <w:r w:rsidRPr="00F536C2">
        <w:rPr>
          <w:rFonts w:ascii="Arial" w:hAnsi="Arial" w:cs="Arial"/>
          <w:sz w:val="22"/>
          <w:szCs w:val="22"/>
        </w:rPr>
        <w:t>Se hizo la adquisición del programa de manejo contable MICROSIP con una inversión de $29,477.28 pesos para 40 computadoras síncronas en los laboratorios de económico administrativo y salas de cómputo que permite la capacitación de los estudiantes de Contador público, ingeniería en gestión empresarial y licenciatura en administración en el uso del software actualizado para generar las competencias que se necesitan en el sector productivo.</w:t>
      </w:r>
    </w:p>
    <w:p w14:paraId="3C40846F" w14:textId="77777777" w:rsidR="00491559" w:rsidRPr="00F536C2" w:rsidRDefault="00491559" w:rsidP="00F536C2">
      <w:pPr>
        <w:rPr>
          <w:rFonts w:ascii="Arial" w:hAnsi="Arial" w:cs="Arial"/>
          <w:sz w:val="22"/>
          <w:szCs w:val="22"/>
        </w:rPr>
      </w:pPr>
    </w:p>
    <w:p w14:paraId="7510F454" w14:textId="6F276238" w:rsidR="00491559" w:rsidRPr="00F536C2" w:rsidRDefault="00491559" w:rsidP="00F536C2">
      <w:pPr>
        <w:rPr>
          <w:rFonts w:ascii="Arial" w:hAnsi="Arial" w:cs="Arial"/>
          <w:sz w:val="22"/>
          <w:szCs w:val="22"/>
        </w:rPr>
      </w:pPr>
      <w:r w:rsidRPr="00F536C2">
        <w:rPr>
          <w:rFonts w:ascii="Arial" w:hAnsi="Arial" w:cs="Arial"/>
          <w:sz w:val="22"/>
          <w:szCs w:val="22"/>
        </w:rPr>
        <w:t xml:space="preserve">Se hizo la adquisición para apoyo del departamento de comunicación y difusión de 2 licencias de Adobe </w:t>
      </w:r>
      <w:proofErr w:type="spellStart"/>
      <w:r w:rsidRPr="00F536C2">
        <w:rPr>
          <w:rFonts w:ascii="Arial" w:hAnsi="Arial" w:cs="Arial"/>
          <w:sz w:val="22"/>
          <w:szCs w:val="22"/>
        </w:rPr>
        <w:t>Creative</w:t>
      </w:r>
      <w:proofErr w:type="spellEnd"/>
      <w:r w:rsidRPr="00F536C2">
        <w:rPr>
          <w:rFonts w:ascii="Arial" w:hAnsi="Arial" w:cs="Arial"/>
          <w:sz w:val="22"/>
          <w:szCs w:val="22"/>
        </w:rPr>
        <w:t xml:space="preserve"> Suite con una inversión de $23,940.84 pesos beneficiando a la población estudiantil con publicidad y diseños innovadores para dar a conocer los logros, noticias y avances institucionales.</w:t>
      </w:r>
    </w:p>
    <w:p w14:paraId="54EFF926" w14:textId="15361BEC" w:rsidR="003D3097" w:rsidRPr="00F536C2" w:rsidRDefault="003D3097" w:rsidP="00F536C2">
      <w:pPr>
        <w:rPr>
          <w:rFonts w:ascii="Arial" w:hAnsi="Arial" w:cs="Arial"/>
          <w:sz w:val="22"/>
          <w:szCs w:val="22"/>
        </w:rPr>
      </w:pPr>
    </w:p>
    <w:p w14:paraId="4894B60D" w14:textId="77777777" w:rsidR="002E638B" w:rsidRPr="00F536C2" w:rsidRDefault="003D3097" w:rsidP="00F536C2">
      <w:pPr>
        <w:spacing w:before="12"/>
        <w:rPr>
          <w:rFonts w:ascii="Arial" w:hAnsi="Arial" w:cs="Arial"/>
          <w:sz w:val="22"/>
          <w:szCs w:val="22"/>
        </w:rPr>
      </w:pPr>
      <w:r w:rsidRPr="00F536C2">
        <w:rPr>
          <w:rFonts w:ascii="Arial" w:hAnsi="Arial" w:cs="Arial"/>
          <w:sz w:val="22"/>
          <w:szCs w:val="22"/>
        </w:rPr>
        <w:t>En el área de Arquitectura se participó</w:t>
      </w:r>
      <w:r w:rsidR="00800D80" w:rsidRPr="00F536C2">
        <w:rPr>
          <w:rFonts w:ascii="Arial" w:hAnsi="Arial" w:cs="Arial"/>
          <w:sz w:val="22"/>
          <w:szCs w:val="22"/>
        </w:rPr>
        <w:t xml:space="preserve"> en el Foro de Ciencias Académicos para la Transformación el 21 de febrero, a las conferencias sobre sustentabilidad ineludible, medio ambiente, una herramienta necesaria para cultivos alternativos para la sequía.</w:t>
      </w:r>
    </w:p>
    <w:p w14:paraId="3324E566" w14:textId="77777777" w:rsidR="002E638B" w:rsidRPr="00F536C2" w:rsidRDefault="002E638B" w:rsidP="00F536C2">
      <w:pPr>
        <w:spacing w:before="12"/>
        <w:rPr>
          <w:rFonts w:ascii="Arial" w:hAnsi="Arial" w:cs="Arial"/>
          <w:sz w:val="22"/>
          <w:szCs w:val="22"/>
        </w:rPr>
      </w:pPr>
    </w:p>
    <w:p w14:paraId="259C91A4" w14:textId="77777777" w:rsidR="002E638B" w:rsidRPr="00F536C2" w:rsidRDefault="00800D80" w:rsidP="00F536C2">
      <w:pPr>
        <w:spacing w:before="12"/>
        <w:rPr>
          <w:rFonts w:ascii="Arial" w:hAnsi="Arial" w:cs="Arial"/>
          <w:sz w:val="22"/>
          <w:szCs w:val="22"/>
        </w:rPr>
      </w:pPr>
      <w:r w:rsidRPr="00F536C2">
        <w:rPr>
          <w:rFonts w:ascii="Arial" w:hAnsi="Arial" w:cs="Arial"/>
          <w:sz w:val="22"/>
          <w:szCs w:val="22"/>
        </w:rPr>
        <w:lastRenderedPageBreak/>
        <w:t xml:space="preserve">Asistencia a las conferencias de IWEEK, del día 26 y 27 de febrero. Se atendió la invitación al Foro de Urbanismo los días 7 y8 de marzo, organizado por la Dirección de Desarrollo Urbano y Ecología Municipal, con una asistencia de 180 alumnos. </w:t>
      </w:r>
    </w:p>
    <w:p w14:paraId="5345F365" w14:textId="77777777" w:rsidR="002E638B" w:rsidRPr="00F536C2" w:rsidRDefault="002E638B" w:rsidP="00F536C2">
      <w:pPr>
        <w:spacing w:before="12"/>
        <w:rPr>
          <w:rFonts w:ascii="Arial" w:hAnsi="Arial" w:cs="Arial"/>
          <w:sz w:val="22"/>
          <w:szCs w:val="22"/>
        </w:rPr>
      </w:pPr>
    </w:p>
    <w:p w14:paraId="3A825356" w14:textId="028C1673" w:rsidR="003D3097" w:rsidRPr="00F536C2" w:rsidRDefault="00800D80" w:rsidP="00F536C2">
      <w:pPr>
        <w:spacing w:before="12"/>
        <w:rPr>
          <w:rFonts w:ascii="Arial" w:hAnsi="Arial" w:cs="Arial"/>
          <w:sz w:val="22"/>
          <w:szCs w:val="22"/>
        </w:rPr>
      </w:pPr>
      <w:r w:rsidRPr="00F536C2">
        <w:rPr>
          <w:rFonts w:ascii="Arial" w:hAnsi="Arial" w:cs="Arial"/>
          <w:sz w:val="22"/>
          <w:szCs w:val="22"/>
        </w:rPr>
        <w:t xml:space="preserve">Los días 11 y 12 de marzo se llevó a cabo la </w:t>
      </w:r>
      <w:r w:rsidR="002E638B" w:rsidRPr="00F536C2">
        <w:rPr>
          <w:rFonts w:ascii="Arial" w:hAnsi="Arial" w:cs="Arial"/>
          <w:sz w:val="22"/>
          <w:szCs w:val="22"/>
        </w:rPr>
        <w:t>Reunión</w:t>
      </w:r>
      <w:r w:rsidRPr="00F536C2">
        <w:rPr>
          <w:rFonts w:ascii="Arial" w:hAnsi="Arial" w:cs="Arial"/>
          <w:sz w:val="22"/>
          <w:szCs w:val="22"/>
        </w:rPr>
        <w:t xml:space="preserve"> </w:t>
      </w:r>
      <w:r w:rsidR="002E638B" w:rsidRPr="00F536C2">
        <w:rPr>
          <w:rFonts w:ascii="Arial" w:hAnsi="Arial" w:cs="Arial"/>
          <w:sz w:val="22"/>
          <w:szCs w:val="22"/>
        </w:rPr>
        <w:t>Nacional</w:t>
      </w:r>
      <w:r w:rsidRPr="00F536C2">
        <w:rPr>
          <w:rFonts w:ascii="Arial" w:hAnsi="Arial" w:cs="Arial"/>
          <w:sz w:val="22"/>
          <w:szCs w:val="22"/>
        </w:rPr>
        <w:t xml:space="preserve"> de </w:t>
      </w:r>
      <w:r w:rsidR="002E638B" w:rsidRPr="00F536C2">
        <w:rPr>
          <w:rFonts w:ascii="Arial" w:hAnsi="Arial" w:cs="Arial"/>
          <w:sz w:val="22"/>
          <w:szCs w:val="22"/>
        </w:rPr>
        <w:t>Utopía</w:t>
      </w:r>
      <w:r w:rsidRPr="00F536C2">
        <w:rPr>
          <w:rFonts w:ascii="Arial" w:hAnsi="Arial" w:cs="Arial"/>
          <w:sz w:val="22"/>
          <w:szCs w:val="22"/>
        </w:rPr>
        <w:t xml:space="preserve"> en el </w:t>
      </w:r>
      <w:r w:rsidR="002E638B" w:rsidRPr="00F536C2">
        <w:rPr>
          <w:rFonts w:ascii="Arial" w:hAnsi="Arial" w:cs="Arial"/>
          <w:sz w:val="22"/>
          <w:szCs w:val="22"/>
        </w:rPr>
        <w:t>Tecnológico</w:t>
      </w:r>
      <w:r w:rsidRPr="00F536C2">
        <w:rPr>
          <w:rFonts w:ascii="Arial" w:hAnsi="Arial" w:cs="Arial"/>
          <w:sz w:val="22"/>
          <w:szCs w:val="22"/>
        </w:rPr>
        <w:t xml:space="preserve"> de Tijuana, siendo los ganadores:</w:t>
      </w:r>
    </w:p>
    <w:p w14:paraId="62B576CB" w14:textId="634C46B8" w:rsidR="00800D80" w:rsidRPr="00F536C2" w:rsidRDefault="002E638B" w:rsidP="00F536C2">
      <w:pPr>
        <w:numPr>
          <w:ilvl w:val="0"/>
          <w:numId w:val="27"/>
        </w:numPr>
        <w:spacing w:before="12"/>
        <w:rPr>
          <w:rFonts w:ascii="Arial" w:hAnsi="Arial" w:cs="Arial"/>
          <w:sz w:val="22"/>
          <w:szCs w:val="22"/>
        </w:rPr>
      </w:pPr>
      <w:r w:rsidRPr="00F536C2">
        <w:rPr>
          <w:rFonts w:ascii="Arial" w:hAnsi="Arial" w:cs="Arial"/>
          <w:sz w:val="22"/>
          <w:szCs w:val="22"/>
        </w:rPr>
        <w:t>ITCC Posgrado I, Edificio de posgrado</w:t>
      </w:r>
    </w:p>
    <w:p w14:paraId="0041F7E9" w14:textId="72F68A7E" w:rsidR="002E638B" w:rsidRPr="00F536C2" w:rsidRDefault="002E638B" w:rsidP="00F536C2">
      <w:pPr>
        <w:numPr>
          <w:ilvl w:val="0"/>
          <w:numId w:val="27"/>
        </w:numPr>
        <w:spacing w:before="12"/>
        <w:rPr>
          <w:rFonts w:ascii="Arial" w:hAnsi="Arial" w:cs="Arial"/>
          <w:sz w:val="22"/>
          <w:szCs w:val="22"/>
        </w:rPr>
      </w:pPr>
      <w:r w:rsidRPr="00F536C2">
        <w:rPr>
          <w:rFonts w:ascii="Arial" w:hAnsi="Arial" w:cs="Arial"/>
          <w:sz w:val="22"/>
          <w:szCs w:val="22"/>
        </w:rPr>
        <w:t>ITCH II Edificio N, unidad académica</w:t>
      </w:r>
    </w:p>
    <w:p w14:paraId="517BB52F" w14:textId="3D975DAF" w:rsidR="002E638B" w:rsidRPr="00F536C2" w:rsidRDefault="002E638B" w:rsidP="00F536C2">
      <w:pPr>
        <w:numPr>
          <w:ilvl w:val="0"/>
          <w:numId w:val="27"/>
        </w:numPr>
        <w:spacing w:before="12"/>
        <w:rPr>
          <w:rFonts w:ascii="Arial" w:hAnsi="Arial" w:cs="Arial"/>
          <w:sz w:val="22"/>
          <w:szCs w:val="22"/>
        </w:rPr>
      </w:pPr>
      <w:r w:rsidRPr="00F536C2">
        <w:rPr>
          <w:rFonts w:ascii="Arial" w:hAnsi="Arial" w:cs="Arial"/>
          <w:sz w:val="22"/>
          <w:szCs w:val="22"/>
        </w:rPr>
        <w:t>ITT Cafetería, (Tapial)</w:t>
      </w:r>
    </w:p>
    <w:p w14:paraId="72F1D3F2" w14:textId="77777777" w:rsidR="002E638B" w:rsidRPr="00F536C2" w:rsidRDefault="002E638B" w:rsidP="00F536C2">
      <w:pPr>
        <w:spacing w:before="12"/>
        <w:rPr>
          <w:rFonts w:ascii="Arial" w:hAnsi="Arial" w:cs="Arial"/>
          <w:sz w:val="22"/>
          <w:szCs w:val="22"/>
        </w:rPr>
      </w:pPr>
    </w:p>
    <w:p w14:paraId="02A9B2F8" w14:textId="77777777" w:rsidR="002E638B" w:rsidRPr="00F536C2" w:rsidRDefault="002E638B" w:rsidP="00F536C2">
      <w:pPr>
        <w:spacing w:before="12"/>
        <w:rPr>
          <w:rFonts w:ascii="Arial" w:hAnsi="Arial" w:cs="Arial"/>
          <w:sz w:val="22"/>
          <w:szCs w:val="22"/>
        </w:rPr>
      </w:pPr>
      <w:r w:rsidRPr="00F536C2">
        <w:rPr>
          <w:rFonts w:ascii="Arial" w:hAnsi="Arial" w:cs="Arial"/>
          <w:sz w:val="22"/>
          <w:szCs w:val="22"/>
        </w:rPr>
        <w:t>Participación en el concurso YOUTH JAMBOREE, convocado por la FCAM, con el tema de Movilidad y arquitectura: las ciudades del mañana, generado un Taller intensivo, del 1 al 4 de mayo en Mérida, Yucatán, donde la alumna Renata Mendoza Trevizo obtuvo el segundo lugar.</w:t>
      </w:r>
    </w:p>
    <w:p w14:paraId="122A6CE7" w14:textId="77777777" w:rsidR="002E638B" w:rsidRPr="00F536C2" w:rsidRDefault="002E638B" w:rsidP="00F536C2">
      <w:pPr>
        <w:spacing w:before="12"/>
        <w:rPr>
          <w:rFonts w:ascii="Arial" w:hAnsi="Arial" w:cs="Arial"/>
          <w:sz w:val="22"/>
          <w:szCs w:val="22"/>
        </w:rPr>
      </w:pPr>
    </w:p>
    <w:p w14:paraId="1C84F491" w14:textId="0C180A25" w:rsidR="00DD7C40" w:rsidRPr="00F536C2" w:rsidRDefault="002E638B" w:rsidP="00F536C2">
      <w:pPr>
        <w:spacing w:before="12"/>
        <w:rPr>
          <w:rFonts w:ascii="Arial" w:hAnsi="Arial" w:cs="Arial"/>
          <w:sz w:val="22"/>
          <w:szCs w:val="22"/>
        </w:rPr>
      </w:pPr>
      <w:r w:rsidRPr="00F536C2">
        <w:rPr>
          <w:rFonts w:ascii="Arial" w:hAnsi="Arial" w:cs="Arial"/>
          <w:sz w:val="22"/>
          <w:szCs w:val="22"/>
        </w:rPr>
        <w:t xml:space="preserve">Del 28 de septiembre al 2 de noviembre en Ciudad Guzmán, Jalisco, se </w:t>
      </w:r>
      <w:r w:rsidR="0078781D" w:rsidRPr="00F536C2">
        <w:rPr>
          <w:rFonts w:ascii="Arial" w:hAnsi="Arial" w:cs="Arial"/>
          <w:sz w:val="22"/>
          <w:szCs w:val="22"/>
        </w:rPr>
        <w:t>llevó</w:t>
      </w:r>
      <w:r w:rsidRPr="00F536C2">
        <w:rPr>
          <w:rFonts w:ascii="Arial" w:hAnsi="Arial" w:cs="Arial"/>
          <w:sz w:val="22"/>
          <w:szCs w:val="22"/>
        </w:rPr>
        <w:t xml:space="preserve"> a cabo el Concurso Nacional Inter </w:t>
      </w:r>
      <w:proofErr w:type="spellStart"/>
      <w:r w:rsidR="0078781D">
        <w:rPr>
          <w:rFonts w:ascii="Arial" w:hAnsi="Arial" w:cs="Arial"/>
          <w:sz w:val="22"/>
          <w:szCs w:val="22"/>
        </w:rPr>
        <w:t>T</w:t>
      </w:r>
      <w:r w:rsidRPr="00F536C2">
        <w:rPr>
          <w:rFonts w:ascii="Arial" w:hAnsi="Arial" w:cs="Arial"/>
          <w:sz w:val="22"/>
          <w:szCs w:val="22"/>
        </w:rPr>
        <w:t>ec´s</w:t>
      </w:r>
      <w:proofErr w:type="spellEnd"/>
      <w:r w:rsidRPr="00F536C2">
        <w:rPr>
          <w:rFonts w:ascii="Arial" w:hAnsi="Arial" w:cs="Arial"/>
          <w:sz w:val="22"/>
          <w:szCs w:val="22"/>
        </w:rPr>
        <w:t xml:space="preserve">, la alumna Dulce María Mendoza Aragonés, le otorgaron mención honorifica, obteniendo el 4º lugar. Participación en el Programa de Vivienda Popular en México, convocado por el Tecnológico Nacional de México e Infonavit. Con el objetivo de impulsar en la comunidad académica del TecNM el desarrollo de propuestas Arquitectónicas-Urbanas de vivienda popular que se adecuen </w:t>
      </w:r>
      <w:r w:rsidR="00DD7C40" w:rsidRPr="00F536C2">
        <w:rPr>
          <w:rFonts w:ascii="Arial" w:hAnsi="Arial" w:cs="Arial"/>
          <w:sz w:val="22"/>
          <w:szCs w:val="22"/>
        </w:rPr>
        <w:t>a las</w:t>
      </w:r>
      <w:r w:rsidRPr="00F536C2">
        <w:rPr>
          <w:rFonts w:ascii="Arial" w:hAnsi="Arial" w:cs="Arial"/>
          <w:sz w:val="22"/>
          <w:szCs w:val="22"/>
        </w:rPr>
        <w:t xml:space="preserve"> distintas regiones del país, las cuales consideren las mejores </w:t>
      </w:r>
      <w:r w:rsidR="0078781D" w:rsidRPr="00F536C2">
        <w:rPr>
          <w:rFonts w:ascii="Arial" w:hAnsi="Arial" w:cs="Arial"/>
          <w:sz w:val="22"/>
          <w:szCs w:val="22"/>
        </w:rPr>
        <w:t>prácticas</w:t>
      </w:r>
      <w:r w:rsidRPr="00F536C2">
        <w:rPr>
          <w:rFonts w:ascii="Arial" w:hAnsi="Arial" w:cs="Arial"/>
          <w:sz w:val="22"/>
          <w:szCs w:val="22"/>
        </w:rPr>
        <w:t xml:space="preserve"> en los procesos de diseño y producción habitacional, particularmente, aquellas que muestre soluciones eficientes en técnicas constructivas, </w:t>
      </w:r>
      <w:r w:rsidR="00DD7C40" w:rsidRPr="00F536C2">
        <w:rPr>
          <w:rFonts w:ascii="Arial" w:hAnsi="Arial" w:cs="Arial"/>
          <w:sz w:val="22"/>
          <w:szCs w:val="22"/>
        </w:rPr>
        <w:t>arquitectónicas</w:t>
      </w:r>
      <w:r w:rsidRPr="00F536C2">
        <w:rPr>
          <w:rFonts w:ascii="Arial" w:hAnsi="Arial" w:cs="Arial"/>
          <w:sz w:val="22"/>
          <w:szCs w:val="22"/>
        </w:rPr>
        <w:t xml:space="preserve">, tecnológicas y de gestión. Donde se obtuvieron los primeros lugares de dos proyectos, además de la participación de 4 proyectos </w:t>
      </w:r>
      <w:r w:rsidR="00DD7C40" w:rsidRPr="00F536C2">
        <w:rPr>
          <w:rFonts w:ascii="Arial" w:hAnsi="Arial" w:cs="Arial"/>
          <w:sz w:val="22"/>
          <w:szCs w:val="22"/>
        </w:rPr>
        <w:t>más</w:t>
      </w:r>
      <w:r w:rsidRPr="00F536C2">
        <w:rPr>
          <w:rFonts w:ascii="Arial" w:hAnsi="Arial" w:cs="Arial"/>
          <w:sz w:val="22"/>
          <w:szCs w:val="22"/>
        </w:rPr>
        <w:t xml:space="preserve"> que se están </w:t>
      </w:r>
      <w:r w:rsidR="00DD7C40" w:rsidRPr="00F536C2">
        <w:rPr>
          <w:rFonts w:ascii="Arial" w:hAnsi="Arial" w:cs="Arial"/>
          <w:sz w:val="22"/>
          <w:szCs w:val="22"/>
        </w:rPr>
        <w:t xml:space="preserve">desarrollando. </w:t>
      </w:r>
    </w:p>
    <w:p w14:paraId="2C254BB2" w14:textId="77777777" w:rsidR="00DD7C40" w:rsidRPr="00F536C2" w:rsidRDefault="00DD7C40" w:rsidP="00F536C2">
      <w:pPr>
        <w:spacing w:before="12"/>
        <w:rPr>
          <w:rFonts w:ascii="Arial" w:hAnsi="Arial" w:cs="Arial"/>
          <w:sz w:val="22"/>
          <w:szCs w:val="22"/>
        </w:rPr>
      </w:pPr>
    </w:p>
    <w:p w14:paraId="6BD05900" w14:textId="1EC5F8E0" w:rsidR="003D3097" w:rsidRPr="00F536C2" w:rsidRDefault="00DD7C40" w:rsidP="00F536C2">
      <w:pPr>
        <w:spacing w:before="12"/>
        <w:rPr>
          <w:rFonts w:ascii="Arial" w:hAnsi="Arial" w:cs="Arial"/>
          <w:sz w:val="22"/>
          <w:szCs w:val="22"/>
        </w:rPr>
      </w:pPr>
      <w:r w:rsidRPr="00F536C2">
        <w:rPr>
          <w:rFonts w:ascii="Arial" w:hAnsi="Arial" w:cs="Arial"/>
          <w:sz w:val="22"/>
          <w:szCs w:val="22"/>
        </w:rPr>
        <w:t>Se llevó a cabo la 6ª Semana de Arquitectura los días 19, 20 y 21 de marzo, con la participación de 186 alumnos del programa educativo y 14 maestros integrantes de la Academia que apoyaron como organizadores. Se ofrecieron 6 conferencias relacionadas con la arquitectura además de dos conferencias Magnas: CEMIC procedimientos de producción de recubrimientos y Revit avanzado.</w:t>
      </w:r>
    </w:p>
    <w:p w14:paraId="2BE96E3C" w14:textId="77777777" w:rsidR="00DD7C40" w:rsidRPr="00F536C2" w:rsidRDefault="00DD7C40" w:rsidP="00F536C2">
      <w:pPr>
        <w:spacing w:before="12"/>
        <w:rPr>
          <w:rFonts w:ascii="Arial" w:hAnsi="Arial" w:cs="Arial"/>
          <w:spacing w:val="1"/>
          <w:w w:val="122"/>
          <w:sz w:val="22"/>
          <w:szCs w:val="22"/>
        </w:rPr>
      </w:pPr>
    </w:p>
    <w:p w14:paraId="4BC5046E" w14:textId="77777777" w:rsidR="007244B1" w:rsidRPr="00F536C2" w:rsidRDefault="007244B1" w:rsidP="00F536C2">
      <w:pPr>
        <w:rPr>
          <w:rFonts w:ascii="Arial" w:hAnsi="Arial" w:cs="Arial"/>
          <w:sz w:val="22"/>
          <w:szCs w:val="22"/>
        </w:rPr>
      </w:pPr>
    </w:p>
    <w:p w14:paraId="334141FB" w14:textId="1D7841CC" w:rsidR="00C16BFE" w:rsidRPr="00F536C2" w:rsidRDefault="002572F9" w:rsidP="00F536C2">
      <w:pPr>
        <w:numPr>
          <w:ilvl w:val="0"/>
          <w:numId w:val="9"/>
        </w:numPr>
        <w:rPr>
          <w:rFonts w:ascii="Arial" w:hAnsi="Arial" w:cs="Arial"/>
          <w:sz w:val="22"/>
          <w:szCs w:val="22"/>
        </w:rPr>
      </w:pPr>
      <w:r w:rsidRPr="00F536C2">
        <w:rPr>
          <w:rFonts w:ascii="Arial" w:hAnsi="Arial" w:cs="Arial"/>
          <w:sz w:val="22"/>
          <w:szCs w:val="22"/>
        </w:rPr>
        <w:t>P</w:t>
      </w:r>
      <w:r w:rsidR="00C16BFE" w:rsidRPr="00F536C2">
        <w:rPr>
          <w:rFonts w:ascii="Arial" w:hAnsi="Arial" w:cs="Arial"/>
          <w:sz w:val="22"/>
          <w:szCs w:val="22"/>
        </w:rPr>
        <w:t>restaciones</w:t>
      </w:r>
      <w:r w:rsidRPr="00F536C2">
        <w:rPr>
          <w:rFonts w:ascii="Arial" w:hAnsi="Arial" w:cs="Arial"/>
          <w:sz w:val="22"/>
          <w:szCs w:val="22"/>
        </w:rPr>
        <w:t xml:space="preserve">: </w:t>
      </w:r>
    </w:p>
    <w:p w14:paraId="400B1C9F" w14:textId="0555E4EB" w:rsidR="00D75575" w:rsidRPr="00F536C2" w:rsidRDefault="00D75575" w:rsidP="00F536C2">
      <w:pPr>
        <w:rPr>
          <w:rFonts w:ascii="Arial" w:hAnsi="Arial" w:cs="Arial"/>
          <w:sz w:val="22"/>
          <w:szCs w:val="22"/>
        </w:rPr>
      </w:pPr>
    </w:p>
    <w:p w14:paraId="537E006B" w14:textId="4F4FC0FC" w:rsidR="00D75575" w:rsidRPr="00F536C2" w:rsidRDefault="00D75575" w:rsidP="00F536C2">
      <w:pPr>
        <w:numPr>
          <w:ilvl w:val="1"/>
          <w:numId w:val="9"/>
        </w:numPr>
        <w:spacing w:after="160"/>
        <w:ind w:left="1069"/>
        <w:jc w:val="left"/>
        <w:rPr>
          <w:rFonts w:ascii="Arial" w:hAnsi="Arial" w:cs="Arial"/>
          <w:sz w:val="22"/>
          <w:szCs w:val="22"/>
        </w:rPr>
      </w:pPr>
      <w:r w:rsidRPr="00F536C2">
        <w:rPr>
          <w:rFonts w:ascii="Arial" w:hAnsi="Arial" w:cs="Arial"/>
          <w:sz w:val="22"/>
          <w:szCs w:val="22"/>
        </w:rPr>
        <w:t>ESTÍMULOS DE ANTIGÜEDAD TRAMITADOS EN 202</w:t>
      </w:r>
      <w:r w:rsidR="00A1290D" w:rsidRPr="00F536C2">
        <w:rPr>
          <w:rFonts w:ascii="Arial" w:hAnsi="Arial" w:cs="Arial"/>
          <w:sz w:val="22"/>
          <w:szCs w:val="22"/>
        </w:rPr>
        <w:t>4</w:t>
      </w:r>
    </w:p>
    <w:p w14:paraId="68206578" w14:textId="77777777" w:rsidR="002572F9" w:rsidRPr="00F536C2" w:rsidRDefault="002572F9" w:rsidP="00F536C2">
      <w:pPr>
        <w:spacing w:after="160"/>
        <w:ind w:left="1069"/>
        <w:jc w:val="left"/>
        <w:rPr>
          <w:rFonts w:ascii="Arial" w:hAnsi="Arial" w:cs="Arial"/>
          <w:sz w:val="22"/>
          <w:szCs w:val="22"/>
        </w:rPr>
      </w:pPr>
    </w:p>
    <w:tbl>
      <w:tblPr>
        <w:tblStyle w:val="Tablaconcuadrcula4-nfasis5"/>
        <w:tblW w:w="7344" w:type="dxa"/>
        <w:jc w:val="center"/>
        <w:tblLook w:val="04A0" w:firstRow="1" w:lastRow="0" w:firstColumn="1" w:lastColumn="0" w:noHBand="0" w:noVBand="1"/>
      </w:tblPr>
      <w:tblGrid>
        <w:gridCol w:w="2808"/>
        <w:gridCol w:w="2835"/>
        <w:gridCol w:w="1701"/>
      </w:tblGrid>
      <w:tr w:rsidR="002572F9" w:rsidRPr="00F536C2" w14:paraId="6C0FCF96"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58A3C1E8" w14:textId="77777777" w:rsidR="002572F9" w:rsidRPr="00F536C2" w:rsidRDefault="002572F9" w:rsidP="00F536C2">
            <w:pPr>
              <w:rPr>
                <w:rFonts w:ascii="Arial" w:hAnsi="Arial" w:cs="Arial"/>
                <w:sz w:val="22"/>
                <w:szCs w:val="22"/>
              </w:rPr>
            </w:pPr>
            <w:r w:rsidRPr="00F536C2">
              <w:rPr>
                <w:rFonts w:ascii="Arial" w:hAnsi="Arial" w:cs="Arial"/>
                <w:sz w:val="22"/>
                <w:szCs w:val="22"/>
              </w:rPr>
              <w:t>TIPO</w:t>
            </w:r>
          </w:p>
        </w:tc>
        <w:tc>
          <w:tcPr>
            <w:tcW w:w="2835" w:type="dxa"/>
          </w:tcPr>
          <w:p w14:paraId="1D52B820"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CANTIDAD</w:t>
            </w:r>
          </w:p>
        </w:tc>
        <w:tc>
          <w:tcPr>
            <w:tcW w:w="1701" w:type="dxa"/>
          </w:tcPr>
          <w:p w14:paraId="096E6B1C"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IMPORTE</w:t>
            </w:r>
          </w:p>
        </w:tc>
      </w:tr>
      <w:tr w:rsidR="002572F9" w:rsidRPr="00F536C2" w14:paraId="70CD7818"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359B9319" w14:textId="03B8B459" w:rsidR="002572F9" w:rsidRPr="00F536C2" w:rsidRDefault="002572F9" w:rsidP="00F536C2">
            <w:pPr>
              <w:rPr>
                <w:rFonts w:ascii="Arial" w:hAnsi="Arial" w:cs="Arial"/>
                <w:sz w:val="22"/>
                <w:szCs w:val="22"/>
              </w:rPr>
            </w:pPr>
            <w:r w:rsidRPr="00F536C2">
              <w:rPr>
                <w:rFonts w:ascii="Arial" w:hAnsi="Arial" w:cs="Arial"/>
                <w:sz w:val="22"/>
                <w:szCs w:val="22"/>
              </w:rPr>
              <w:t>C-68 tramitados 202</w:t>
            </w:r>
            <w:r w:rsidR="008D4293" w:rsidRPr="00F536C2">
              <w:rPr>
                <w:rFonts w:ascii="Arial" w:hAnsi="Arial" w:cs="Arial"/>
                <w:sz w:val="22"/>
                <w:szCs w:val="22"/>
              </w:rPr>
              <w:t>4</w:t>
            </w:r>
          </w:p>
        </w:tc>
        <w:tc>
          <w:tcPr>
            <w:tcW w:w="2835" w:type="dxa"/>
          </w:tcPr>
          <w:p w14:paraId="2C66E540" w14:textId="4B831937" w:rsidR="002572F9" w:rsidRPr="00F536C2" w:rsidRDefault="008D4293"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32</w:t>
            </w:r>
          </w:p>
        </w:tc>
        <w:tc>
          <w:tcPr>
            <w:tcW w:w="1701" w:type="dxa"/>
          </w:tcPr>
          <w:p w14:paraId="02758073" w14:textId="57D154DC" w:rsidR="002572F9" w:rsidRPr="00F536C2" w:rsidRDefault="008D4293"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2,086,646.42</w:t>
            </w:r>
          </w:p>
        </w:tc>
      </w:tr>
      <w:tr w:rsidR="002572F9" w:rsidRPr="00F536C2" w14:paraId="3B49F5A1"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2808" w:type="dxa"/>
          </w:tcPr>
          <w:p w14:paraId="15851308" w14:textId="649B9E7C" w:rsidR="002572F9" w:rsidRPr="00F536C2" w:rsidRDefault="002572F9" w:rsidP="00F536C2">
            <w:pPr>
              <w:rPr>
                <w:rFonts w:ascii="Arial" w:hAnsi="Arial" w:cs="Arial"/>
                <w:sz w:val="22"/>
                <w:szCs w:val="22"/>
              </w:rPr>
            </w:pPr>
            <w:r w:rsidRPr="00F536C2">
              <w:rPr>
                <w:rFonts w:ascii="Arial" w:hAnsi="Arial" w:cs="Arial"/>
                <w:sz w:val="22"/>
                <w:szCs w:val="22"/>
              </w:rPr>
              <w:t>C-68 pagados 202</w:t>
            </w:r>
            <w:r w:rsidR="008D4293" w:rsidRPr="00F536C2">
              <w:rPr>
                <w:rFonts w:ascii="Arial" w:hAnsi="Arial" w:cs="Arial"/>
                <w:sz w:val="22"/>
                <w:szCs w:val="22"/>
              </w:rPr>
              <w:t>4</w:t>
            </w:r>
          </w:p>
        </w:tc>
        <w:tc>
          <w:tcPr>
            <w:tcW w:w="2835" w:type="dxa"/>
          </w:tcPr>
          <w:p w14:paraId="2D37CA16" w14:textId="236878E7" w:rsidR="002572F9" w:rsidRPr="00F536C2" w:rsidRDefault="008D4293"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37</w:t>
            </w:r>
          </w:p>
        </w:tc>
        <w:tc>
          <w:tcPr>
            <w:tcW w:w="1701" w:type="dxa"/>
          </w:tcPr>
          <w:p w14:paraId="50507FF7" w14:textId="523C375B" w:rsidR="002572F9" w:rsidRPr="00F536C2" w:rsidRDefault="008D4293"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2,288,736.32</w:t>
            </w:r>
          </w:p>
        </w:tc>
      </w:tr>
    </w:tbl>
    <w:p w14:paraId="5D10D819" w14:textId="47A04191" w:rsidR="00D75575" w:rsidRPr="0078781D" w:rsidRDefault="00E2345C" w:rsidP="00F536C2">
      <w:pPr>
        <w:pStyle w:val="Cuerpodeltexto1"/>
        <w:spacing w:line="240" w:lineRule="auto"/>
        <w:jc w:val="center"/>
        <w:rPr>
          <w:rFonts w:ascii="Arial" w:hAnsi="Arial" w:cs="Arial"/>
          <w:i/>
          <w:color w:val="365F91" w:themeColor="accent1" w:themeShade="BF"/>
          <w:sz w:val="18"/>
          <w:szCs w:val="18"/>
        </w:rPr>
      </w:pPr>
      <w:bookmarkStart w:id="58" w:name="_Toc191450770"/>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18</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Estímulos de Antigüedad. Fuente Depto. de Recursos Humanos</w:t>
      </w:r>
      <w:bookmarkEnd w:id="58"/>
    </w:p>
    <w:p w14:paraId="6A3F2287" w14:textId="16D5591D" w:rsidR="00D75575" w:rsidRPr="00F536C2" w:rsidRDefault="00D75575" w:rsidP="00F536C2">
      <w:pPr>
        <w:numPr>
          <w:ilvl w:val="1"/>
          <w:numId w:val="9"/>
        </w:numPr>
        <w:spacing w:after="160"/>
        <w:ind w:left="1069"/>
        <w:rPr>
          <w:rFonts w:ascii="Arial" w:hAnsi="Arial" w:cs="Arial"/>
          <w:sz w:val="22"/>
          <w:szCs w:val="22"/>
        </w:rPr>
      </w:pPr>
      <w:r w:rsidRPr="00F536C2">
        <w:rPr>
          <w:rFonts w:ascii="Arial" w:hAnsi="Arial" w:cs="Arial"/>
          <w:sz w:val="22"/>
          <w:szCs w:val="22"/>
        </w:rPr>
        <w:t>PREMIO NACIONAL DE ANTIGÜEDAD EN EL SERVICIO PÚBLICO AL PERSONAL TRAMITADOS EN 202</w:t>
      </w:r>
      <w:r w:rsidR="00A1290D" w:rsidRPr="00F536C2">
        <w:rPr>
          <w:rFonts w:ascii="Arial" w:hAnsi="Arial" w:cs="Arial"/>
          <w:sz w:val="22"/>
          <w:szCs w:val="22"/>
        </w:rPr>
        <w:t>4</w:t>
      </w:r>
    </w:p>
    <w:p w14:paraId="3F906D7B" w14:textId="77777777" w:rsidR="002572F9" w:rsidRPr="00F536C2" w:rsidRDefault="002572F9" w:rsidP="00F536C2">
      <w:pPr>
        <w:spacing w:after="160"/>
        <w:ind w:left="1069"/>
        <w:rPr>
          <w:rFonts w:ascii="Arial" w:hAnsi="Arial" w:cs="Arial"/>
          <w:sz w:val="22"/>
          <w:szCs w:val="22"/>
        </w:rPr>
      </w:pPr>
    </w:p>
    <w:tbl>
      <w:tblPr>
        <w:tblStyle w:val="Tablaconcuadrcula4-nfasis5"/>
        <w:tblW w:w="7388" w:type="dxa"/>
        <w:jc w:val="center"/>
        <w:tblLook w:val="04A0" w:firstRow="1" w:lastRow="0" w:firstColumn="1" w:lastColumn="0" w:noHBand="0" w:noVBand="1"/>
      </w:tblPr>
      <w:tblGrid>
        <w:gridCol w:w="2808"/>
        <w:gridCol w:w="2054"/>
        <w:gridCol w:w="2526"/>
      </w:tblGrid>
      <w:tr w:rsidR="002572F9" w:rsidRPr="00F536C2" w14:paraId="27096788"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0DCAA048" w14:textId="77777777" w:rsidR="002572F9" w:rsidRPr="00F536C2" w:rsidRDefault="002572F9" w:rsidP="00F536C2">
            <w:pPr>
              <w:rPr>
                <w:rFonts w:ascii="Arial" w:hAnsi="Arial" w:cs="Arial"/>
                <w:sz w:val="22"/>
                <w:szCs w:val="22"/>
              </w:rPr>
            </w:pPr>
            <w:r w:rsidRPr="00F536C2">
              <w:rPr>
                <w:rFonts w:ascii="Arial" w:hAnsi="Arial" w:cs="Arial"/>
                <w:sz w:val="22"/>
                <w:szCs w:val="22"/>
              </w:rPr>
              <w:t>TIPO</w:t>
            </w:r>
          </w:p>
        </w:tc>
        <w:tc>
          <w:tcPr>
            <w:tcW w:w="2054" w:type="dxa"/>
          </w:tcPr>
          <w:p w14:paraId="3173AC65"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CANTIDAD</w:t>
            </w:r>
          </w:p>
        </w:tc>
        <w:tc>
          <w:tcPr>
            <w:tcW w:w="2526" w:type="dxa"/>
          </w:tcPr>
          <w:p w14:paraId="3DA9680C"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IMPORTE</w:t>
            </w:r>
          </w:p>
        </w:tc>
      </w:tr>
      <w:tr w:rsidR="002572F9" w:rsidRPr="00F536C2" w14:paraId="2452EB7F"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2ED597B6" w14:textId="6F9FF52A" w:rsidR="002572F9" w:rsidRPr="00F536C2" w:rsidRDefault="002572F9" w:rsidP="00F536C2">
            <w:pPr>
              <w:rPr>
                <w:rFonts w:ascii="Arial" w:hAnsi="Arial" w:cs="Arial"/>
                <w:sz w:val="22"/>
                <w:szCs w:val="22"/>
              </w:rPr>
            </w:pPr>
            <w:r w:rsidRPr="00F536C2">
              <w:rPr>
                <w:rFonts w:ascii="Arial" w:hAnsi="Arial" w:cs="Arial"/>
                <w:sz w:val="22"/>
                <w:szCs w:val="22"/>
              </w:rPr>
              <w:t>Trámites pagados 202</w:t>
            </w:r>
            <w:r w:rsidR="008D4293" w:rsidRPr="00F536C2">
              <w:rPr>
                <w:rFonts w:ascii="Arial" w:hAnsi="Arial" w:cs="Arial"/>
                <w:sz w:val="22"/>
                <w:szCs w:val="22"/>
              </w:rPr>
              <w:t>4</w:t>
            </w:r>
          </w:p>
        </w:tc>
        <w:tc>
          <w:tcPr>
            <w:tcW w:w="2054" w:type="dxa"/>
          </w:tcPr>
          <w:p w14:paraId="5329E9A6" w14:textId="56171879" w:rsidR="002572F9" w:rsidRPr="00F536C2" w:rsidRDefault="008D4293"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3</w:t>
            </w:r>
          </w:p>
        </w:tc>
        <w:tc>
          <w:tcPr>
            <w:tcW w:w="2526" w:type="dxa"/>
          </w:tcPr>
          <w:p w14:paraId="09F5588E" w14:textId="3F6220A5" w:rsidR="002572F9" w:rsidRPr="00F536C2" w:rsidRDefault="008D4293"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125,238.00</w:t>
            </w:r>
          </w:p>
        </w:tc>
      </w:tr>
    </w:tbl>
    <w:p w14:paraId="09D3F415" w14:textId="4439C6FE" w:rsidR="00D75575" w:rsidRPr="0078781D" w:rsidRDefault="00E2345C" w:rsidP="00F536C2">
      <w:pPr>
        <w:pStyle w:val="Cuerpodeltexto1"/>
        <w:spacing w:line="240" w:lineRule="auto"/>
        <w:jc w:val="center"/>
        <w:rPr>
          <w:rFonts w:ascii="Arial" w:hAnsi="Arial" w:cs="Arial"/>
          <w:i/>
          <w:color w:val="365F91" w:themeColor="accent1" w:themeShade="BF"/>
          <w:sz w:val="18"/>
          <w:szCs w:val="18"/>
        </w:rPr>
      </w:pPr>
      <w:bookmarkStart w:id="59" w:name="_Toc191450771"/>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19</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Premio Nacional de Antigüedad. Fuente Depto. de Recursos Humanos</w:t>
      </w:r>
      <w:bookmarkEnd w:id="59"/>
    </w:p>
    <w:p w14:paraId="23476F05" w14:textId="15F84242" w:rsidR="00D75575" w:rsidRPr="00F536C2" w:rsidRDefault="00D75575" w:rsidP="00F536C2">
      <w:pPr>
        <w:numPr>
          <w:ilvl w:val="1"/>
          <w:numId w:val="9"/>
        </w:numPr>
        <w:spacing w:after="160"/>
        <w:ind w:left="1069"/>
        <w:rPr>
          <w:rFonts w:ascii="Arial" w:hAnsi="Arial" w:cs="Arial"/>
          <w:sz w:val="22"/>
          <w:szCs w:val="22"/>
        </w:rPr>
      </w:pPr>
      <w:r w:rsidRPr="00F536C2">
        <w:rPr>
          <w:rFonts w:ascii="Arial" w:hAnsi="Arial" w:cs="Arial"/>
          <w:sz w:val="22"/>
          <w:szCs w:val="22"/>
        </w:rPr>
        <w:lastRenderedPageBreak/>
        <w:t>ESTIMULO POR ANTIGÜEDAD EN LA SECRETARÍA DE EDUCACIÓN PÚBLICA POR 10, 15, 20, 35 Y 45 AÑOS DE APOYO Y ASISTENCIA A LA EDUCACIÓN TRAMITADOS EN 202</w:t>
      </w:r>
      <w:r w:rsidR="00A1290D" w:rsidRPr="00F536C2">
        <w:rPr>
          <w:rFonts w:ascii="Arial" w:hAnsi="Arial" w:cs="Arial"/>
          <w:sz w:val="22"/>
          <w:szCs w:val="22"/>
        </w:rPr>
        <w:t>4</w:t>
      </w:r>
    </w:p>
    <w:p w14:paraId="1DEBC856" w14:textId="77777777" w:rsidR="002572F9" w:rsidRPr="00F536C2" w:rsidRDefault="002572F9" w:rsidP="00F536C2">
      <w:pPr>
        <w:spacing w:after="160"/>
        <w:ind w:left="1069"/>
        <w:rPr>
          <w:rFonts w:ascii="Arial" w:hAnsi="Arial" w:cs="Arial"/>
          <w:sz w:val="22"/>
          <w:szCs w:val="22"/>
        </w:rPr>
      </w:pPr>
    </w:p>
    <w:tbl>
      <w:tblPr>
        <w:tblStyle w:val="Tablaconcuadrcula4-nfasis5"/>
        <w:tblW w:w="7388" w:type="dxa"/>
        <w:jc w:val="center"/>
        <w:tblLook w:val="04A0" w:firstRow="1" w:lastRow="0" w:firstColumn="1" w:lastColumn="0" w:noHBand="0" w:noVBand="1"/>
      </w:tblPr>
      <w:tblGrid>
        <w:gridCol w:w="2808"/>
        <w:gridCol w:w="2054"/>
        <w:gridCol w:w="2526"/>
      </w:tblGrid>
      <w:tr w:rsidR="002572F9" w:rsidRPr="00F536C2" w14:paraId="495A3E93"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5E69BDBD" w14:textId="77777777" w:rsidR="002572F9" w:rsidRPr="00F536C2" w:rsidRDefault="002572F9" w:rsidP="00F536C2">
            <w:pPr>
              <w:rPr>
                <w:rFonts w:ascii="Arial" w:hAnsi="Arial" w:cs="Arial"/>
                <w:sz w:val="22"/>
                <w:szCs w:val="22"/>
              </w:rPr>
            </w:pPr>
            <w:r w:rsidRPr="00F536C2">
              <w:rPr>
                <w:rFonts w:ascii="Arial" w:hAnsi="Arial" w:cs="Arial"/>
                <w:sz w:val="22"/>
                <w:szCs w:val="22"/>
              </w:rPr>
              <w:t>TIPO</w:t>
            </w:r>
          </w:p>
        </w:tc>
        <w:tc>
          <w:tcPr>
            <w:tcW w:w="2054" w:type="dxa"/>
          </w:tcPr>
          <w:p w14:paraId="19A0F0C7"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CANTIDAD</w:t>
            </w:r>
          </w:p>
        </w:tc>
        <w:tc>
          <w:tcPr>
            <w:tcW w:w="2526" w:type="dxa"/>
          </w:tcPr>
          <w:p w14:paraId="4E41B219"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IMPORTE</w:t>
            </w:r>
          </w:p>
        </w:tc>
      </w:tr>
      <w:tr w:rsidR="002572F9" w:rsidRPr="00F536C2" w14:paraId="470119F8"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261F70E9" w14:textId="249613E9" w:rsidR="002572F9" w:rsidRPr="00F536C2" w:rsidRDefault="002572F9" w:rsidP="00F536C2">
            <w:pPr>
              <w:rPr>
                <w:rFonts w:ascii="Arial" w:hAnsi="Arial" w:cs="Arial"/>
                <w:sz w:val="22"/>
                <w:szCs w:val="22"/>
              </w:rPr>
            </w:pPr>
            <w:r w:rsidRPr="00F536C2">
              <w:rPr>
                <w:rFonts w:ascii="Arial" w:hAnsi="Arial" w:cs="Arial"/>
                <w:sz w:val="22"/>
                <w:szCs w:val="22"/>
              </w:rPr>
              <w:t>Trámites pagados 202</w:t>
            </w:r>
            <w:r w:rsidR="00A1290D" w:rsidRPr="00F536C2">
              <w:rPr>
                <w:rFonts w:ascii="Arial" w:hAnsi="Arial" w:cs="Arial"/>
                <w:sz w:val="22"/>
                <w:szCs w:val="22"/>
              </w:rPr>
              <w:t>4</w:t>
            </w:r>
          </w:p>
        </w:tc>
        <w:tc>
          <w:tcPr>
            <w:tcW w:w="2054" w:type="dxa"/>
          </w:tcPr>
          <w:p w14:paraId="1F3B5684" w14:textId="4300A1A7" w:rsidR="002572F9" w:rsidRPr="00F536C2" w:rsidRDefault="00A1290D"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4</w:t>
            </w:r>
          </w:p>
        </w:tc>
        <w:tc>
          <w:tcPr>
            <w:tcW w:w="2526" w:type="dxa"/>
          </w:tcPr>
          <w:p w14:paraId="4272BE73" w14:textId="56269B50" w:rsidR="002572F9" w:rsidRPr="00F536C2" w:rsidRDefault="00A1290D"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76,828.00</w:t>
            </w:r>
          </w:p>
        </w:tc>
      </w:tr>
    </w:tbl>
    <w:p w14:paraId="6575AEB6" w14:textId="3FBBF4CC" w:rsidR="00581CB5" w:rsidRPr="0078781D" w:rsidRDefault="00E2345C" w:rsidP="00F536C2">
      <w:pPr>
        <w:pStyle w:val="Cuerpodeltexto1"/>
        <w:spacing w:line="240" w:lineRule="auto"/>
        <w:jc w:val="center"/>
        <w:rPr>
          <w:rFonts w:ascii="Arial" w:hAnsi="Arial" w:cs="Arial"/>
          <w:i/>
          <w:color w:val="365F91" w:themeColor="accent1" w:themeShade="BF"/>
          <w:sz w:val="18"/>
          <w:szCs w:val="18"/>
        </w:rPr>
      </w:pPr>
      <w:bookmarkStart w:id="60" w:name="_Toc191450772"/>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20</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Estímulo por Antigüedad por 10, 15, 20, 35 y 45 años. Fuente Depto. de Recursos Humanos</w:t>
      </w:r>
      <w:bookmarkEnd w:id="60"/>
    </w:p>
    <w:p w14:paraId="3F77C065" w14:textId="2C71DF24" w:rsidR="004A0C07" w:rsidRPr="00F536C2" w:rsidRDefault="004A0C07" w:rsidP="00F536C2">
      <w:pPr>
        <w:rPr>
          <w:rFonts w:ascii="Arial" w:hAnsi="Arial" w:cs="Arial"/>
          <w:sz w:val="22"/>
          <w:szCs w:val="22"/>
          <w:lang w:eastAsia="en-US"/>
        </w:rPr>
      </w:pPr>
      <w:r w:rsidRPr="00F536C2">
        <w:rPr>
          <w:rFonts w:ascii="Arial" w:hAnsi="Arial" w:cs="Arial"/>
          <w:noProof/>
          <w:sz w:val="22"/>
          <w:szCs w:val="22"/>
        </w:rPr>
        <w:drawing>
          <wp:anchor distT="0" distB="0" distL="114300" distR="114300" simplePos="0" relativeHeight="251669560" behindDoc="0" locked="0" layoutInCell="1" allowOverlap="1" wp14:anchorId="162BC670" wp14:editId="44B72EF1">
            <wp:simplePos x="0" y="0"/>
            <wp:positionH relativeFrom="column">
              <wp:posOffset>1899920</wp:posOffset>
            </wp:positionH>
            <wp:positionV relativeFrom="paragraph">
              <wp:posOffset>13970</wp:posOffset>
            </wp:positionV>
            <wp:extent cx="1962150" cy="1962150"/>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61208706_931768922325818_5413173750456975462_n.jpg"/>
                    <pic:cNvPicPr/>
                  </pic:nvPicPr>
                  <pic:blipFill>
                    <a:blip r:embed="rId33">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14:sizeRelH relativeFrom="page">
              <wp14:pctWidth>0</wp14:pctWidth>
            </wp14:sizeRelH>
            <wp14:sizeRelV relativeFrom="page">
              <wp14:pctHeight>0</wp14:pctHeight>
            </wp14:sizeRelV>
          </wp:anchor>
        </w:drawing>
      </w:r>
    </w:p>
    <w:p w14:paraId="3EC40B88" w14:textId="01FB42F1" w:rsidR="004A0C07" w:rsidRPr="00F536C2" w:rsidRDefault="004A0C07" w:rsidP="00F536C2">
      <w:pPr>
        <w:rPr>
          <w:rFonts w:ascii="Arial" w:hAnsi="Arial" w:cs="Arial"/>
          <w:sz w:val="22"/>
          <w:szCs w:val="22"/>
          <w:lang w:eastAsia="en-US"/>
        </w:rPr>
      </w:pPr>
    </w:p>
    <w:p w14:paraId="1F43C58F" w14:textId="10F8ABFB" w:rsidR="004A0C07" w:rsidRPr="00F536C2" w:rsidRDefault="004A0C07" w:rsidP="00F536C2">
      <w:pPr>
        <w:rPr>
          <w:rFonts w:ascii="Arial" w:hAnsi="Arial" w:cs="Arial"/>
          <w:sz w:val="22"/>
          <w:szCs w:val="22"/>
          <w:lang w:eastAsia="en-US"/>
        </w:rPr>
      </w:pPr>
    </w:p>
    <w:p w14:paraId="1A18055B" w14:textId="2692443C" w:rsidR="004A0C07" w:rsidRPr="00F536C2" w:rsidRDefault="004A0C07" w:rsidP="00F536C2">
      <w:pPr>
        <w:rPr>
          <w:rFonts w:ascii="Arial" w:hAnsi="Arial" w:cs="Arial"/>
          <w:sz w:val="22"/>
          <w:szCs w:val="22"/>
          <w:lang w:eastAsia="en-US"/>
        </w:rPr>
      </w:pPr>
    </w:p>
    <w:p w14:paraId="545072E9" w14:textId="5C1F955F" w:rsidR="004A0C07" w:rsidRPr="00F536C2" w:rsidRDefault="004A0C07" w:rsidP="00F536C2">
      <w:pPr>
        <w:rPr>
          <w:rFonts w:ascii="Arial" w:hAnsi="Arial" w:cs="Arial"/>
          <w:sz w:val="22"/>
          <w:szCs w:val="22"/>
          <w:lang w:eastAsia="en-US"/>
        </w:rPr>
      </w:pPr>
    </w:p>
    <w:p w14:paraId="370206F0" w14:textId="63D0EADE" w:rsidR="004A0C07" w:rsidRPr="00F536C2" w:rsidRDefault="004A0C07" w:rsidP="00F536C2">
      <w:pPr>
        <w:rPr>
          <w:rFonts w:ascii="Arial" w:hAnsi="Arial" w:cs="Arial"/>
          <w:sz w:val="22"/>
          <w:szCs w:val="22"/>
          <w:lang w:eastAsia="en-US"/>
        </w:rPr>
      </w:pPr>
    </w:p>
    <w:p w14:paraId="60CF4400" w14:textId="025F9E80" w:rsidR="004A0C07" w:rsidRPr="00F536C2" w:rsidRDefault="004A0C07" w:rsidP="00F536C2">
      <w:pPr>
        <w:rPr>
          <w:rFonts w:ascii="Arial" w:hAnsi="Arial" w:cs="Arial"/>
          <w:sz w:val="22"/>
          <w:szCs w:val="22"/>
          <w:lang w:eastAsia="en-US"/>
        </w:rPr>
      </w:pPr>
    </w:p>
    <w:p w14:paraId="20146832" w14:textId="77777777" w:rsidR="004A0C07" w:rsidRPr="00F536C2" w:rsidRDefault="004A0C07" w:rsidP="00F536C2">
      <w:pPr>
        <w:rPr>
          <w:rFonts w:ascii="Arial" w:hAnsi="Arial" w:cs="Arial"/>
          <w:sz w:val="22"/>
          <w:szCs w:val="22"/>
          <w:lang w:eastAsia="en-US"/>
        </w:rPr>
      </w:pPr>
    </w:p>
    <w:p w14:paraId="1AF20E24" w14:textId="278A2393" w:rsidR="004A0C07" w:rsidRPr="00F536C2" w:rsidRDefault="004A0C07" w:rsidP="00F536C2">
      <w:pPr>
        <w:rPr>
          <w:rFonts w:ascii="Arial" w:hAnsi="Arial" w:cs="Arial"/>
          <w:sz w:val="22"/>
          <w:szCs w:val="22"/>
          <w:lang w:eastAsia="en-US"/>
        </w:rPr>
      </w:pPr>
    </w:p>
    <w:p w14:paraId="79837A6B" w14:textId="265F5462" w:rsidR="004A0C07" w:rsidRPr="00F536C2" w:rsidRDefault="004A0C07" w:rsidP="00F536C2">
      <w:pPr>
        <w:rPr>
          <w:rFonts w:ascii="Arial" w:hAnsi="Arial" w:cs="Arial"/>
          <w:sz w:val="22"/>
          <w:szCs w:val="22"/>
          <w:lang w:eastAsia="en-US"/>
        </w:rPr>
      </w:pPr>
    </w:p>
    <w:p w14:paraId="3234F4DE" w14:textId="77777777" w:rsidR="004A0C07" w:rsidRPr="00F536C2" w:rsidRDefault="004A0C07" w:rsidP="00F536C2">
      <w:pPr>
        <w:rPr>
          <w:rFonts w:ascii="Arial" w:hAnsi="Arial" w:cs="Arial"/>
          <w:sz w:val="22"/>
          <w:szCs w:val="22"/>
          <w:lang w:eastAsia="en-US"/>
        </w:rPr>
      </w:pPr>
    </w:p>
    <w:p w14:paraId="292569A4" w14:textId="1B5288D4" w:rsidR="004A0C07" w:rsidRPr="00F536C2" w:rsidRDefault="004A0C07" w:rsidP="00F536C2">
      <w:pPr>
        <w:rPr>
          <w:rFonts w:ascii="Arial" w:hAnsi="Arial" w:cs="Arial"/>
          <w:sz w:val="22"/>
          <w:szCs w:val="22"/>
          <w:lang w:eastAsia="en-US"/>
        </w:rPr>
      </w:pPr>
    </w:p>
    <w:p w14:paraId="623861D4" w14:textId="77777777" w:rsidR="0078781D" w:rsidRDefault="0078781D" w:rsidP="00F536C2">
      <w:pPr>
        <w:pStyle w:val="Cuerpodeltexto1"/>
        <w:spacing w:line="240" w:lineRule="auto"/>
        <w:jc w:val="center"/>
        <w:rPr>
          <w:rFonts w:ascii="Arial" w:hAnsi="Arial" w:cs="Arial"/>
          <w:sz w:val="22"/>
          <w:szCs w:val="22"/>
        </w:rPr>
      </w:pPr>
      <w:bookmarkStart w:id="61" w:name="_Toc191450824"/>
    </w:p>
    <w:p w14:paraId="4857F519" w14:textId="4F21E419" w:rsidR="004A0C07" w:rsidRPr="0078781D" w:rsidRDefault="004A0C07" w:rsidP="00F536C2">
      <w:pPr>
        <w:pStyle w:val="Cuerpodeltexto1"/>
        <w:spacing w:line="240" w:lineRule="auto"/>
        <w:jc w:val="center"/>
        <w:rPr>
          <w:rFonts w:ascii="Arial" w:hAnsi="Arial" w:cs="Arial"/>
          <w:color w:val="365F91" w:themeColor="accent1" w:themeShade="BF"/>
          <w:sz w:val="18"/>
          <w:szCs w:val="18"/>
        </w:rPr>
      </w:pPr>
      <w:r w:rsidRPr="0078781D">
        <w:rPr>
          <w:rFonts w:ascii="Arial" w:hAnsi="Arial" w:cs="Arial"/>
          <w:color w:val="365F91" w:themeColor="accent1" w:themeShade="BF"/>
          <w:sz w:val="18"/>
          <w:szCs w:val="18"/>
        </w:rPr>
        <w:t xml:space="preserve">Ilustración </w:t>
      </w:r>
      <w:r w:rsidRPr="0078781D">
        <w:rPr>
          <w:rFonts w:ascii="Arial" w:hAnsi="Arial" w:cs="Arial"/>
          <w:color w:val="365F91" w:themeColor="accent1" w:themeShade="BF"/>
          <w:sz w:val="18"/>
          <w:szCs w:val="18"/>
        </w:rPr>
        <w:fldChar w:fldCharType="begin"/>
      </w:r>
      <w:r w:rsidRPr="0078781D">
        <w:rPr>
          <w:rFonts w:ascii="Arial" w:hAnsi="Arial" w:cs="Arial"/>
          <w:color w:val="365F91" w:themeColor="accent1" w:themeShade="BF"/>
          <w:sz w:val="18"/>
          <w:szCs w:val="18"/>
        </w:rPr>
        <w:instrText xml:space="preserve"> SEQ Ilustración \* ARABIC </w:instrText>
      </w:r>
      <w:r w:rsidRPr="0078781D">
        <w:rPr>
          <w:rFonts w:ascii="Arial" w:hAnsi="Arial" w:cs="Arial"/>
          <w:color w:val="365F91" w:themeColor="accent1" w:themeShade="BF"/>
          <w:sz w:val="18"/>
          <w:szCs w:val="18"/>
        </w:rPr>
        <w:fldChar w:fldCharType="separate"/>
      </w:r>
      <w:r w:rsidR="005558CE" w:rsidRPr="0078781D">
        <w:rPr>
          <w:rFonts w:ascii="Arial" w:hAnsi="Arial" w:cs="Arial"/>
          <w:noProof/>
          <w:color w:val="365F91" w:themeColor="accent1" w:themeShade="BF"/>
          <w:sz w:val="18"/>
          <w:szCs w:val="18"/>
        </w:rPr>
        <w:t>15</w:t>
      </w:r>
      <w:r w:rsidRPr="0078781D">
        <w:rPr>
          <w:rFonts w:ascii="Arial" w:hAnsi="Arial" w:cs="Arial"/>
          <w:color w:val="365F91" w:themeColor="accent1" w:themeShade="BF"/>
          <w:sz w:val="18"/>
          <w:szCs w:val="18"/>
        </w:rPr>
        <w:fldChar w:fldCharType="end"/>
      </w:r>
      <w:r w:rsidRPr="0078781D">
        <w:rPr>
          <w:rFonts w:ascii="Arial" w:hAnsi="Arial" w:cs="Arial"/>
          <w:color w:val="365F91" w:themeColor="accent1" w:themeShade="BF"/>
          <w:sz w:val="18"/>
          <w:szCs w:val="18"/>
        </w:rPr>
        <w:t xml:space="preserve"> Estimulo por </w:t>
      </w:r>
      <w:r w:rsidR="003C33B6" w:rsidRPr="0078781D">
        <w:rPr>
          <w:rFonts w:ascii="Arial" w:hAnsi="Arial" w:cs="Arial"/>
          <w:color w:val="365F91" w:themeColor="accent1" w:themeShade="BF"/>
          <w:sz w:val="18"/>
          <w:szCs w:val="18"/>
        </w:rPr>
        <w:t>Antigüedad</w:t>
      </w:r>
      <w:r w:rsidRPr="0078781D">
        <w:rPr>
          <w:rFonts w:ascii="Arial" w:hAnsi="Arial" w:cs="Arial"/>
          <w:color w:val="365F91" w:themeColor="accent1" w:themeShade="BF"/>
          <w:sz w:val="18"/>
          <w:szCs w:val="18"/>
        </w:rPr>
        <w:t>. Fuente Depto. de Recursos Humanos.</w:t>
      </w:r>
      <w:bookmarkEnd w:id="61"/>
    </w:p>
    <w:p w14:paraId="7C08DEC1" w14:textId="77777777" w:rsidR="00D75575" w:rsidRPr="00F536C2" w:rsidRDefault="00D75575" w:rsidP="00F536C2">
      <w:pPr>
        <w:ind w:left="1069"/>
        <w:rPr>
          <w:rFonts w:ascii="Arial" w:hAnsi="Arial" w:cs="Arial"/>
          <w:sz w:val="22"/>
          <w:szCs w:val="22"/>
        </w:rPr>
      </w:pPr>
    </w:p>
    <w:p w14:paraId="7B56819A" w14:textId="6F6F814A" w:rsidR="00D75575" w:rsidRPr="00F536C2" w:rsidRDefault="00D75575" w:rsidP="00F536C2">
      <w:pPr>
        <w:numPr>
          <w:ilvl w:val="1"/>
          <w:numId w:val="9"/>
        </w:numPr>
        <w:spacing w:after="160"/>
        <w:ind w:left="1069"/>
        <w:rPr>
          <w:rFonts w:ascii="Arial" w:hAnsi="Arial" w:cs="Arial"/>
          <w:sz w:val="22"/>
          <w:szCs w:val="22"/>
        </w:rPr>
      </w:pPr>
      <w:r w:rsidRPr="00F536C2">
        <w:rPr>
          <w:rFonts w:ascii="Arial" w:hAnsi="Arial" w:cs="Arial"/>
          <w:sz w:val="22"/>
          <w:szCs w:val="22"/>
        </w:rPr>
        <w:t>PERSONAL DOCENTE MEDALLA RAFAEL RAMÍREZ A MAESTROS QUE CUMPLAN 30 O MAS AÑOS DE SERVICIO EFECTIVO. TRAMITADOS EN 202</w:t>
      </w:r>
      <w:r w:rsidR="00A1290D" w:rsidRPr="00F536C2">
        <w:rPr>
          <w:rFonts w:ascii="Arial" w:hAnsi="Arial" w:cs="Arial"/>
          <w:sz w:val="22"/>
          <w:szCs w:val="22"/>
        </w:rPr>
        <w:t>4</w:t>
      </w:r>
    </w:p>
    <w:p w14:paraId="25E818A5" w14:textId="77777777" w:rsidR="002572F9" w:rsidRPr="00F536C2" w:rsidRDefault="002572F9" w:rsidP="00F536C2">
      <w:pPr>
        <w:spacing w:after="160"/>
        <w:ind w:left="1069"/>
        <w:rPr>
          <w:rFonts w:ascii="Arial" w:hAnsi="Arial" w:cs="Arial"/>
          <w:sz w:val="22"/>
          <w:szCs w:val="22"/>
        </w:rPr>
      </w:pPr>
    </w:p>
    <w:tbl>
      <w:tblPr>
        <w:tblStyle w:val="Tablaconcuadrcula4-nfasis5"/>
        <w:tblW w:w="7388" w:type="dxa"/>
        <w:jc w:val="center"/>
        <w:tblLook w:val="04A0" w:firstRow="1" w:lastRow="0" w:firstColumn="1" w:lastColumn="0" w:noHBand="0" w:noVBand="1"/>
      </w:tblPr>
      <w:tblGrid>
        <w:gridCol w:w="2808"/>
        <w:gridCol w:w="2054"/>
        <w:gridCol w:w="2526"/>
      </w:tblGrid>
      <w:tr w:rsidR="002572F9" w:rsidRPr="00F536C2" w14:paraId="55BE8A72"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6F13FBCC" w14:textId="77777777" w:rsidR="002572F9" w:rsidRPr="00F536C2" w:rsidRDefault="002572F9" w:rsidP="00F536C2">
            <w:pPr>
              <w:rPr>
                <w:rFonts w:ascii="Arial" w:hAnsi="Arial" w:cs="Arial"/>
                <w:sz w:val="22"/>
                <w:szCs w:val="22"/>
              </w:rPr>
            </w:pPr>
            <w:r w:rsidRPr="00F536C2">
              <w:rPr>
                <w:rFonts w:ascii="Arial" w:hAnsi="Arial" w:cs="Arial"/>
                <w:sz w:val="22"/>
                <w:szCs w:val="22"/>
              </w:rPr>
              <w:t>TIPO</w:t>
            </w:r>
          </w:p>
        </w:tc>
        <w:tc>
          <w:tcPr>
            <w:tcW w:w="2054" w:type="dxa"/>
          </w:tcPr>
          <w:p w14:paraId="6CAFC2CF"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CANTIDAD</w:t>
            </w:r>
          </w:p>
        </w:tc>
        <w:tc>
          <w:tcPr>
            <w:tcW w:w="2526" w:type="dxa"/>
          </w:tcPr>
          <w:p w14:paraId="2DD16939"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IMPORTE</w:t>
            </w:r>
          </w:p>
        </w:tc>
      </w:tr>
      <w:tr w:rsidR="002572F9" w:rsidRPr="00F536C2" w14:paraId="3144066D"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09D20FFC" w14:textId="682459E0" w:rsidR="002572F9" w:rsidRPr="00F536C2" w:rsidRDefault="002572F9" w:rsidP="00F536C2">
            <w:pPr>
              <w:rPr>
                <w:rFonts w:ascii="Arial" w:hAnsi="Arial" w:cs="Arial"/>
                <w:sz w:val="22"/>
                <w:szCs w:val="22"/>
              </w:rPr>
            </w:pPr>
            <w:r w:rsidRPr="00F536C2">
              <w:rPr>
                <w:rFonts w:ascii="Arial" w:hAnsi="Arial" w:cs="Arial"/>
                <w:sz w:val="22"/>
                <w:szCs w:val="22"/>
              </w:rPr>
              <w:t>Trámites pagados 202</w:t>
            </w:r>
            <w:r w:rsidR="00A1290D" w:rsidRPr="00F536C2">
              <w:rPr>
                <w:rFonts w:ascii="Arial" w:hAnsi="Arial" w:cs="Arial"/>
                <w:sz w:val="22"/>
                <w:szCs w:val="22"/>
              </w:rPr>
              <w:t>4</w:t>
            </w:r>
          </w:p>
        </w:tc>
        <w:tc>
          <w:tcPr>
            <w:tcW w:w="2054" w:type="dxa"/>
          </w:tcPr>
          <w:p w14:paraId="5ABBDE7B" w14:textId="77777777" w:rsidR="002572F9" w:rsidRPr="00F536C2" w:rsidRDefault="002572F9"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4</w:t>
            </w:r>
          </w:p>
        </w:tc>
        <w:tc>
          <w:tcPr>
            <w:tcW w:w="2526" w:type="dxa"/>
          </w:tcPr>
          <w:p w14:paraId="74530DC4" w14:textId="56D2F0A7" w:rsidR="002572F9" w:rsidRPr="00F536C2" w:rsidRDefault="00A1290D"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244,230.20</w:t>
            </w:r>
          </w:p>
        </w:tc>
      </w:tr>
    </w:tbl>
    <w:p w14:paraId="364F626B" w14:textId="0C37E824" w:rsidR="00D75575" w:rsidRPr="0078781D" w:rsidRDefault="00E2345C" w:rsidP="00F536C2">
      <w:pPr>
        <w:pStyle w:val="Cuerpodeltexto1"/>
        <w:spacing w:line="240" w:lineRule="auto"/>
        <w:jc w:val="center"/>
        <w:rPr>
          <w:rFonts w:ascii="Arial" w:hAnsi="Arial" w:cs="Arial"/>
          <w:i/>
          <w:color w:val="365F91" w:themeColor="accent1" w:themeShade="BF"/>
          <w:sz w:val="18"/>
          <w:szCs w:val="18"/>
        </w:rPr>
      </w:pPr>
      <w:bookmarkStart w:id="62" w:name="_Toc191450773"/>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21</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Medalla Rafael Ramírez</w:t>
      </w:r>
      <w:r w:rsidR="00B27AD3" w:rsidRPr="0078781D">
        <w:rPr>
          <w:rFonts w:ascii="Arial" w:hAnsi="Arial" w:cs="Arial"/>
          <w:i/>
          <w:color w:val="365F91" w:themeColor="accent1" w:themeShade="BF"/>
          <w:sz w:val="18"/>
          <w:szCs w:val="18"/>
        </w:rPr>
        <w:t xml:space="preserve"> a maestros</w:t>
      </w:r>
      <w:r w:rsidRPr="0078781D">
        <w:rPr>
          <w:rFonts w:ascii="Arial" w:hAnsi="Arial" w:cs="Arial"/>
          <w:i/>
          <w:color w:val="365F91" w:themeColor="accent1" w:themeShade="BF"/>
          <w:sz w:val="18"/>
          <w:szCs w:val="18"/>
        </w:rPr>
        <w:t xml:space="preserve"> con 30 años o más. Fuente Depto. de Recursos Humanos</w:t>
      </w:r>
      <w:bookmarkEnd w:id="62"/>
    </w:p>
    <w:p w14:paraId="21E5FC84" w14:textId="36F2853C" w:rsidR="004A0C07" w:rsidRPr="00F536C2" w:rsidRDefault="004A0C07" w:rsidP="00F536C2">
      <w:pPr>
        <w:rPr>
          <w:rFonts w:ascii="Arial" w:hAnsi="Arial" w:cs="Arial"/>
          <w:sz w:val="22"/>
          <w:szCs w:val="22"/>
          <w:lang w:eastAsia="en-US"/>
        </w:rPr>
      </w:pPr>
      <w:r w:rsidRPr="00F536C2">
        <w:rPr>
          <w:rFonts w:ascii="Arial" w:hAnsi="Arial" w:cs="Arial"/>
          <w:noProof/>
          <w:sz w:val="22"/>
          <w:szCs w:val="22"/>
        </w:rPr>
        <w:drawing>
          <wp:anchor distT="0" distB="0" distL="114300" distR="114300" simplePos="0" relativeHeight="251667512" behindDoc="0" locked="0" layoutInCell="1" allowOverlap="1" wp14:anchorId="0EB99D9C" wp14:editId="51D5ED07">
            <wp:simplePos x="0" y="0"/>
            <wp:positionH relativeFrom="column">
              <wp:posOffset>1938020</wp:posOffset>
            </wp:positionH>
            <wp:positionV relativeFrom="paragraph">
              <wp:posOffset>12065</wp:posOffset>
            </wp:positionV>
            <wp:extent cx="1962150" cy="196215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48336245_859835382852506_379552753584074506_n.jpg"/>
                    <pic:cNvPicPr/>
                  </pic:nvPicPr>
                  <pic:blipFill>
                    <a:blip r:embed="rId34">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14:sizeRelH relativeFrom="page">
              <wp14:pctWidth>0</wp14:pctWidth>
            </wp14:sizeRelH>
            <wp14:sizeRelV relativeFrom="page">
              <wp14:pctHeight>0</wp14:pctHeight>
            </wp14:sizeRelV>
          </wp:anchor>
        </w:drawing>
      </w:r>
    </w:p>
    <w:p w14:paraId="388DCD4F" w14:textId="77777777" w:rsidR="004A0C07" w:rsidRPr="00F536C2" w:rsidRDefault="004A0C07" w:rsidP="00F536C2">
      <w:pPr>
        <w:rPr>
          <w:rFonts w:ascii="Arial" w:hAnsi="Arial" w:cs="Arial"/>
          <w:sz w:val="22"/>
          <w:szCs w:val="22"/>
          <w:lang w:eastAsia="en-US"/>
        </w:rPr>
      </w:pPr>
    </w:p>
    <w:p w14:paraId="27EB44AD" w14:textId="738EE4DE" w:rsidR="004A0C07" w:rsidRPr="00F536C2" w:rsidRDefault="004A0C07" w:rsidP="00F536C2">
      <w:pPr>
        <w:rPr>
          <w:rFonts w:ascii="Arial" w:hAnsi="Arial" w:cs="Arial"/>
          <w:sz w:val="22"/>
          <w:szCs w:val="22"/>
          <w:lang w:eastAsia="en-US"/>
        </w:rPr>
      </w:pPr>
    </w:p>
    <w:p w14:paraId="7DDE2B7F" w14:textId="77777777" w:rsidR="004A0C07" w:rsidRPr="00F536C2" w:rsidRDefault="004A0C07" w:rsidP="00F536C2">
      <w:pPr>
        <w:rPr>
          <w:rFonts w:ascii="Arial" w:hAnsi="Arial" w:cs="Arial"/>
          <w:sz w:val="22"/>
          <w:szCs w:val="22"/>
          <w:lang w:eastAsia="en-US"/>
        </w:rPr>
      </w:pPr>
    </w:p>
    <w:p w14:paraId="227804AC" w14:textId="2061A8A9" w:rsidR="004A0C07" w:rsidRPr="00F536C2" w:rsidRDefault="004A0C07" w:rsidP="00F536C2">
      <w:pPr>
        <w:rPr>
          <w:rFonts w:ascii="Arial" w:hAnsi="Arial" w:cs="Arial"/>
          <w:sz w:val="22"/>
          <w:szCs w:val="22"/>
          <w:lang w:eastAsia="en-US"/>
        </w:rPr>
      </w:pPr>
    </w:p>
    <w:p w14:paraId="56A6D8A6" w14:textId="77777777" w:rsidR="004A0C07" w:rsidRPr="00F536C2" w:rsidRDefault="004A0C07" w:rsidP="00F536C2">
      <w:pPr>
        <w:rPr>
          <w:rFonts w:ascii="Arial" w:hAnsi="Arial" w:cs="Arial"/>
          <w:sz w:val="22"/>
          <w:szCs w:val="22"/>
          <w:lang w:eastAsia="en-US"/>
        </w:rPr>
      </w:pPr>
    </w:p>
    <w:p w14:paraId="710B3967" w14:textId="26A5DCFD" w:rsidR="004A0C07" w:rsidRPr="00F536C2" w:rsidRDefault="004A0C07" w:rsidP="00F536C2">
      <w:pPr>
        <w:rPr>
          <w:rFonts w:ascii="Arial" w:hAnsi="Arial" w:cs="Arial"/>
          <w:sz w:val="22"/>
          <w:szCs w:val="22"/>
          <w:lang w:eastAsia="en-US"/>
        </w:rPr>
      </w:pPr>
    </w:p>
    <w:p w14:paraId="193DBDF1" w14:textId="07A3EE1D" w:rsidR="004A0C07" w:rsidRPr="00F536C2" w:rsidRDefault="004A0C07" w:rsidP="00F536C2">
      <w:pPr>
        <w:rPr>
          <w:rFonts w:ascii="Arial" w:hAnsi="Arial" w:cs="Arial"/>
          <w:sz w:val="22"/>
          <w:szCs w:val="22"/>
          <w:lang w:eastAsia="en-US"/>
        </w:rPr>
      </w:pPr>
    </w:p>
    <w:p w14:paraId="1949A188" w14:textId="38C69661" w:rsidR="004A0C07" w:rsidRPr="00F536C2" w:rsidRDefault="004A0C07" w:rsidP="00F536C2">
      <w:pPr>
        <w:spacing w:after="160"/>
        <w:ind w:left="1440"/>
        <w:rPr>
          <w:rFonts w:ascii="Arial" w:hAnsi="Arial" w:cs="Arial"/>
          <w:sz w:val="22"/>
          <w:szCs w:val="22"/>
        </w:rPr>
      </w:pPr>
    </w:p>
    <w:p w14:paraId="3583D504" w14:textId="1D8FC2C3" w:rsidR="004A0C07" w:rsidRPr="00F536C2" w:rsidRDefault="004A0C07" w:rsidP="00F536C2">
      <w:pPr>
        <w:spacing w:after="160"/>
        <w:ind w:left="1440"/>
        <w:rPr>
          <w:rFonts w:ascii="Arial" w:hAnsi="Arial" w:cs="Arial"/>
          <w:sz w:val="22"/>
          <w:szCs w:val="22"/>
        </w:rPr>
      </w:pPr>
    </w:p>
    <w:p w14:paraId="2F2F712E" w14:textId="16F2FB30" w:rsidR="004A0C07" w:rsidRPr="00F536C2" w:rsidRDefault="004A0C07" w:rsidP="00F536C2">
      <w:pPr>
        <w:spacing w:after="160"/>
        <w:ind w:left="1440"/>
        <w:rPr>
          <w:rFonts w:ascii="Arial" w:hAnsi="Arial" w:cs="Arial"/>
          <w:sz w:val="22"/>
          <w:szCs w:val="22"/>
        </w:rPr>
      </w:pPr>
    </w:p>
    <w:p w14:paraId="7D853D28" w14:textId="27157ABD" w:rsidR="004A0C07" w:rsidRPr="0078781D" w:rsidRDefault="004A0C07" w:rsidP="00F536C2">
      <w:pPr>
        <w:pStyle w:val="Cuerpodeltexto1"/>
        <w:spacing w:line="240" w:lineRule="auto"/>
        <w:jc w:val="center"/>
        <w:rPr>
          <w:rFonts w:ascii="Arial" w:hAnsi="Arial" w:cs="Arial"/>
          <w:i/>
          <w:color w:val="365F91" w:themeColor="accent1" w:themeShade="BF"/>
          <w:sz w:val="18"/>
          <w:szCs w:val="18"/>
        </w:rPr>
      </w:pPr>
      <w:bookmarkStart w:id="63" w:name="_Toc191450825"/>
      <w:r w:rsidRPr="0078781D">
        <w:rPr>
          <w:rFonts w:ascii="Arial" w:hAnsi="Arial" w:cs="Arial"/>
          <w:i/>
          <w:color w:val="365F91" w:themeColor="accent1" w:themeShade="BF"/>
          <w:sz w:val="18"/>
          <w:szCs w:val="18"/>
        </w:rPr>
        <w:t xml:space="preserve">Ilustración </w:t>
      </w:r>
      <w:r w:rsidRPr="0078781D">
        <w:rPr>
          <w:rFonts w:ascii="Arial" w:hAnsi="Arial" w:cs="Arial"/>
          <w:i/>
          <w:color w:val="365F91" w:themeColor="accent1" w:themeShade="BF"/>
          <w:sz w:val="18"/>
          <w:szCs w:val="18"/>
        </w:rPr>
        <w:fldChar w:fldCharType="begin"/>
      </w:r>
      <w:r w:rsidRPr="0078781D">
        <w:rPr>
          <w:rFonts w:ascii="Arial" w:hAnsi="Arial" w:cs="Arial"/>
          <w:i/>
          <w:color w:val="365F91" w:themeColor="accent1" w:themeShade="BF"/>
          <w:sz w:val="18"/>
          <w:szCs w:val="18"/>
        </w:rPr>
        <w:instrText xml:space="preserve"> SEQ Ilustración \* ARABIC </w:instrText>
      </w:r>
      <w:r w:rsidRPr="0078781D">
        <w:rPr>
          <w:rFonts w:ascii="Arial" w:hAnsi="Arial" w:cs="Arial"/>
          <w:i/>
          <w:color w:val="365F91" w:themeColor="accent1" w:themeShade="BF"/>
          <w:sz w:val="18"/>
          <w:szCs w:val="18"/>
        </w:rPr>
        <w:fldChar w:fldCharType="separate"/>
      </w:r>
      <w:r w:rsidR="005558CE" w:rsidRPr="0078781D">
        <w:rPr>
          <w:rFonts w:ascii="Arial" w:hAnsi="Arial" w:cs="Arial"/>
          <w:i/>
          <w:noProof/>
          <w:color w:val="365F91" w:themeColor="accent1" w:themeShade="BF"/>
          <w:sz w:val="18"/>
          <w:szCs w:val="18"/>
        </w:rPr>
        <w:t>16</w:t>
      </w:r>
      <w:r w:rsidRPr="0078781D">
        <w:rPr>
          <w:rFonts w:ascii="Arial" w:hAnsi="Arial" w:cs="Arial"/>
          <w:i/>
          <w:color w:val="365F91" w:themeColor="accent1" w:themeShade="BF"/>
          <w:sz w:val="18"/>
          <w:szCs w:val="18"/>
        </w:rPr>
        <w:fldChar w:fldCharType="end"/>
      </w:r>
      <w:r w:rsidRPr="0078781D">
        <w:rPr>
          <w:rFonts w:ascii="Arial" w:hAnsi="Arial" w:cs="Arial"/>
          <w:i/>
          <w:color w:val="365F91" w:themeColor="accent1" w:themeShade="BF"/>
          <w:sz w:val="18"/>
          <w:szCs w:val="18"/>
        </w:rPr>
        <w:t xml:space="preserve"> Entrega de Medallas Rafael Ramírez por 30 años. Fuente Depto. de Recursos Humanos.</w:t>
      </w:r>
      <w:bookmarkEnd w:id="63"/>
    </w:p>
    <w:p w14:paraId="41E6A99E" w14:textId="4905F095" w:rsidR="004A0C07" w:rsidRPr="00F536C2" w:rsidRDefault="004A0C07" w:rsidP="00F536C2">
      <w:pPr>
        <w:spacing w:after="160"/>
        <w:ind w:left="1440"/>
        <w:rPr>
          <w:rFonts w:ascii="Arial" w:hAnsi="Arial" w:cs="Arial"/>
          <w:sz w:val="22"/>
          <w:szCs w:val="22"/>
        </w:rPr>
      </w:pPr>
    </w:p>
    <w:p w14:paraId="03EB6A56" w14:textId="795B0F6C" w:rsidR="004A0C07" w:rsidRPr="00F536C2" w:rsidRDefault="004A0C07" w:rsidP="00F536C2">
      <w:pPr>
        <w:spacing w:after="160"/>
        <w:ind w:left="1440"/>
        <w:rPr>
          <w:rFonts w:ascii="Arial" w:hAnsi="Arial" w:cs="Arial"/>
          <w:sz w:val="22"/>
          <w:szCs w:val="22"/>
        </w:rPr>
      </w:pPr>
    </w:p>
    <w:p w14:paraId="356BAC8E" w14:textId="51432DCC" w:rsidR="004A0C07" w:rsidRPr="00F536C2" w:rsidRDefault="004A0C07" w:rsidP="00F536C2">
      <w:pPr>
        <w:spacing w:after="160"/>
        <w:ind w:left="1440"/>
        <w:rPr>
          <w:rFonts w:ascii="Arial" w:hAnsi="Arial" w:cs="Arial"/>
          <w:sz w:val="22"/>
          <w:szCs w:val="22"/>
        </w:rPr>
      </w:pPr>
    </w:p>
    <w:p w14:paraId="68A0A83D" w14:textId="10EE1934" w:rsidR="00A1290D" w:rsidRPr="00F536C2" w:rsidRDefault="00A1290D" w:rsidP="00F536C2">
      <w:pPr>
        <w:numPr>
          <w:ilvl w:val="1"/>
          <w:numId w:val="9"/>
        </w:numPr>
        <w:spacing w:after="160"/>
        <w:rPr>
          <w:rFonts w:ascii="Arial" w:hAnsi="Arial" w:cs="Arial"/>
          <w:sz w:val="22"/>
          <w:szCs w:val="22"/>
        </w:rPr>
      </w:pPr>
      <w:r w:rsidRPr="00F536C2">
        <w:rPr>
          <w:rFonts w:ascii="Arial" w:hAnsi="Arial" w:cs="Arial"/>
          <w:sz w:val="22"/>
          <w:szCs w:val="22"/>
        </w:rPr>
        <w:t>ESTIMULO POR ANTIGÜEDAD CONCEPTO 68, POR 10, 15, 20, 35, 40 Y 45 AÑOS DEL PERSONAL DOCENTE TRAMITADOS EN 2024</w:t>
      </w:r>
    </w:p>
    <w:p w14:paraId="76630A31" w14:textId="10D35EE0" w:rsidR="00A1290D" w:rsidRPr="00F536C2" w:rsidRDefault="00A1290D" w:rsidP="00F536C2">
      <w:pPr>
        <w:rPr>
          <w:rFonts w:ascii="Arial" w:hAnsi="Arial" w:cs="Arial"/>
          <w:b/>
          <w:bCs/>
          <w:color w:val="FFFFFF" w:themeColor="background1"/>
          <w:sz w:val="22"/>
          <w:szCs w:val="22"/>
        </w:rPr>
      </w:pPr>
    </w:p>
    <w:tbl>
      <w:tblPr>
        <w:tblStyle w:val="Tablaconcuadrcula4-nfasis5"/>
        <w:tblW w:w="0" w:type="auto"/>
        <w:jc w:val="center"/>
        <w:tblLook w:val="04A0" w:firstRow="1" w:lastRow="0" w:firstColumn="1" w:lastColumn="0" w:noHBand="0" w:noVBand="1"/>
      </w:tblPr>
      <w:tblGrid>
        <w:gridCol w:w="2808"/>
        <w:gridCol w:w="2054"/>
        <w:gridCol w:w="2526"/>
      </w:tblGrid>
      <w:tr w:rsidR="00A1290D" w:rsidRPr="00F536C2" w14:paraId="2E52254B"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508AF86E" w14:textId="77777777" w:rsidR="00A1290D" w:rsidRPr="00F536C2" w:rsidRDefault="00A1290D" w:rsidP="00F536C2">
            <w:pPr>
              <w:rPr>
                <w:rFonts w:ascii="Arial" w:hAnsi="Arial" w:cs="Arial"/>
                <w:sz w:val="22"/>
                <w:szCs w:val="22"/>
              </w:rPr>
            </w:pPr>
            <w:r w:rsidRPr="00F536C2">
              <w:rPr>
                <w:rFonts w:ascii="Arial" w:hAnsi="Arial" w:cs="Arial"/>
                <w:sz w:val="22"/>
                <w:szCs w:val="22"/>
              </w:rPr>
              <w:t>TIPO</w:t>
            </w:r>
          </w:p>
        </w:tc>
        <w:tc>
          <w:tcPr>
            <w:tcW w:w="2054" w:type="dxa"/>
          </w:tcPr>
          <w:p w14:paraId="7E696CE6" w14:textId="77777777" w:rsidR="00A1290D" w:rsidRPr="00F536C2" w:rsidRDefault="00A1290D"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CANTIDAD</w:t>
            </w:r>
          </w:p>
        </w:tc>
        <w:tc>
          <w:tcPr>
            <w:tcW w:w="2526" w:type="dxa"/>
          </w:tcPr>
          <w:p w14:paraId="2D83A4B3" w14:textId="77777777" w:rsidR="00A1290D" w:rsidRPr="00F536C2" w:rsidRDefault="00A1290D"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IMPORTE</w:t>
            </w:r>
          </w:p>
        </w:tc>
      </w:tr>
      <w:tr w:rsidR="00A1290D" w:rsidRPr="00F536C2" w14:paraId="5D1EFE26"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206D85EA" w14:textId="77777777" w:rsidR="00A1290D" w:rsidRPr="00F536C2" w:rsidRDefault="00A1290D" w:rsidP="00F536C2">
            <w:pPr>
              <w:rPr>
                <w:rFonts w:ascii="Arial" w:hAnsi="Arial" w:cs="Arial"/>
                <w:sz w:val="22"/>
                <w:szCs w:val="22"/>
              </w:rPr>
            </w:pPr>
            <w:r w:rsidRPr="00F536C2">
              <w:rPr>
                <w:rFonts w:ascii="Arial" w:hAnsi="Arial" w:cs="Arial"/>
                <w:sz w:val="22"/>
                <w:szCs w:val="22"/>
              </w:rPr>
              <w:t>Trámites pagados 2024</w:t>
            </w:r>
          </w:p>
        </w:tc>
        <w:tc>
          <w:tcPr>
            <w:tcW w:w="2054" w:type="dxa"/>
          </w:tcPr>
          <w:p w14:paraId="24B7296B" w14:textId="77777777" w:rsidR="00A1290D" w:rsidRPr="00F536C2" w:rsidRDefault="00A1290D"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35</w:t>
            </w:r>
          </w:p>
        </w:tc>
        <w:tc>
          <w:tcPr>
            <w:tcW w:w="2526" w:type="dxa"/>
          </w:tcPr>
          <w:p w14:paraId="21BCA552" w14:textId="77777777" w:rsidR="00A1290D" w:rsidRPr="00F536C2" w:rsidRDefault="00A1290D"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$1,351,207.15</w:t>
            </w:r>
          </w:p>
        </w:tc>
      </w:tr>
    </w:tbl>
    <w:p w14:paraId="7B50DFA5" w14:textId="40833BCB" w:rsidR="00A1290D" w:rsidRPr="0078781D" w:rsidRDefault="00A1290D" w:rsidP="0078781D">
      <w:pPr>
        <w:pStyle w:val="Cuerpodeltexto1"/>
        <w:spacing w:line="240" w:lineRule="auto"/>
        <w:jc w:val="center"/>
        <w:rPr>
          <w:rFonts w:ascii="Arial" w:hAnsi="Arial" w:cs="Arial"/>
          <w:i/>
          <w:color w:val="365F91" w:themeColor="accent1" w:themeShade="BF"/>
          <w:sz w:val="18"/>
          <w:szCs w:val="18"/>
        </w:rPr>
      </w:pPr>
      <w:bookmarkStart w:id="64" w:name="_Toc191450774"/>
      <w:r w:rsidRPr="0078781D">
        <w:rPr>
          <w:rFonts w:ascii="Arial" w:hAnsi="Arial" w:cs="Arial"/>
          <w:i/>
          <w:color w:val="365F91" w:themeColor="accent1" w:themeShade="BF"/>
          <w:sz w:val="18"/>
          <w:szCs w:val="18"/>
        </w:rPr>
        <w:t xml:space="preserve">Tabla </w:t>
      </w:r>
      <w:r w:rsidRPr="0078781D">
        <w:rPr>
          <w:rFonts w:ascii="Arial" w:hAnsi="Arial" w:cs="Arial"/>
          <w:i/>
          <w:color w:val="365F91" w:themeColor="accent1" w:themeShade="BF"/>
          <w:sz w:val="18"/>
          <w:szCs w:val="18"/>
        </w:rPr>
        <w:fldChar w:fldCharType="begin"/>
      </w:r>
      <w:r w:rsidRPr="0078781D">
        <w:rPr>
          <w:rFonts w:ascii="Arial" w:hAnsi="Arial" w:cs="Arial"/>
          <w:i/>
          <w:color w:val="365F91" w:themeColor="accent1" w:themeShade="BF"/>
          <w:sz w:val="18"/>
          <w:szCs w:val="18"/>
        </w:rPr>
        <w:instrText xml:space="preserve"> SEQ Tabla \* ARABIC </w:instrText>
      </w:r>
      <w:r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22</w:t>
      </w:r>
      <w:r w:rsidRPr="0078781D">
        <w:rPr>
          <w:rFonts w:ascii="Arial" w:hAnsi="Arial" w:cs="Arial"/>
          <w:i/>
          <w:color w:val="365F91" w:themeColor="accent1" w:themeShade="BF"/>
          <w:sz w:val="18"/>
          <w:szCs w:val="18"/>
        </w:rPr>
        <w:fldChar w:fldCharType="end"/>
      </w:r>
      <w:r w:rsidRPr="0078781D">
        <w:rPr>
          <w:rFonts w:ascii="Arial" w:hAnsi="Arial" w:cs="Arial"/>
          <w:i/>
          <w:color w:val="365F91" w:themeColor="accent1" w:themeShade="BF"/>
          <w:sz w:val="18"/>
          <w:szCs w:val="18"/>
        </w:rPr>
        <w:t xml:space="preserve"> Estímulo por Antigüedad Concepto 68, 10, 15, 20, 35 y 45 años. Fuente Depto. de Recursos Humanos</w:t>
      </w:r>
      <w:bookmarkEnd w:id="64"/>
    </w:p>
    <w:p w14:paraId="1E7F8302" w14:textId="28FFCF45" w:rsidR="00D75575" w:rsidRPr="00F536C2" w:rsidRDefault="00D75575" w:rsidP="00F536C2">
      <w:pPr>
        <w:numPr>
          <w:ilvl w:val="1"/>
          <w:numId w:val="9"/>
        </w:numPr>
        <w:spacing w:after="160"/>
        <w:jc w:val="left"/>
        <w:rPr>
          <w:rFonts w:ascii="Arial" w:hAnsi="Arial" w:cs="Arial"/>
          <w:sz w:val="22"/>
          <w:szCs w:val="22"/>
        </w:rPr>
      </w:pPr>
      <w:r w:rsidRPr="00F536C2">
        <w:rPr>
          <w:rFonts w:ascii="Arial" w:hAnsi="Arial" w:cs="Arial"/>
          <w:sz w:val="22"/>
          <w:szCs w:val="22"/>
        </w:rPr>
        <w:t>TRÁMITES DE LENTES</w:t>
      </w:r>
    </w:p>
    <w:p w14:paraId="029948AF" w14:textId="6ED63E1C" w:rsidR="002572F9" w:rsidRPr="00F536C2" w:rsidRDefault="002572F9" w:rsidP="00F536C2">
      <w:pPr>
        <w:spacing w:after="160"/>
        <w:ind w:left="1080"/>
        <w:jc w:val="left"/>
        <w:rPr>
          <w:rFonts w:ascii="Arial" w:hAnsi="Arial" w:cs="Arial"/>
          <w:sz w:val="22"/>
          <w:szCs w:val="22"/>
        </w:rPr>
      </w:pPr>
    </w:p>
    <w:tbl>
      <w:tblPr>
        <w:tblStyle w:val="Tablaconcuadrcula4-nfasis5"/>
        <w:tblW w:w="7388" w:type="dxa"/>
        <w:jc w:val="center"/>
        <w:tblLook w:val="04A0" w:firstRow="1" w:lastRow="0" w:firstColumn="1" w:lastColumn="0" w:noHBand="0" w:noVBand="1"/>
      </w:tblPr>
      <w:tblGrid>
        <w:gridCol w:w="2808"/>
        <w:gridCol w:w="2053"/>
        <w:gridCol w:w="2527"/>
      </w:tblGrid>
      <w:tr w:rsidR="002572F9" w:rsidRPr="00F536C2" w14:paraId="61CAB799"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00658921" w14:textId="77777777" w:rsidR="002572F9" w:rsidRPr="00F536C2" w:rsidRDefault="002572F9" w:rsidP="00F536C2">
            <w:pPr>
              <w:rPr>
                <w:rFonts w:ascii="Arial" w:hAnsi="Arial" w:cs="Arial"/>
                <w:sz w:val="22"/>
                <w:szCs w:val="22"/>
              </w:rPr>
            </w:pPr>
            <w:r w:rsidRPr="00F536C2">
              <w:rPr>
                <w:rFonts w:ascii="Arial" w:hAnsi="Arial" w:cs="Arial"/>
                <w:sz w:val="22"/>
                <w:szCs w:val="22"/>
              </w:rPr>
              <w:t>Tipo</w:t>
            </w:r>
          </w:p>
        </w:tc>
        <w:tc>
          <w:tcPr>
            <w:tcW w:w="2053" w:type="dxa"/>
          </w:tcPr>
          <w:p w14:paraId="524A666B"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CANTIDAD</w:t>
            </w:r>
          </w:p>
        </w:tc>
        <w:tc>
          <w:tcPr>
            <w:tcW w:w="2527" w:type="dxa"/>
          </w:tcPr>
          <w:p w14:paraId="0B47EFE4"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IMPORTE</w:t>
            </w:r>
          </w:p>
        </w:tc>
      </w:tr>
      <w:tr w:rsidR="002572F9" w:rsidRPr="00F536C2" w14:paraId="51AC1C5F"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38F24425" w14:textId="5D5DBB82" w:rsidR="002572F9" w:rsidRPr="00F536C2" w:rsidRDefault="002572F9" w:rsidP="00F536C2">
            <w:pPr>
              <w:rPr>
                <w:rFonts w:ascii="Arial" w:hAnsi="Arial" w:cs="Arial"/>
                <w:sz w:val="22"/>
                <w:szCs w:val="22"/>
              </w:rPr>
            </w:pPr>
            <w:r w:rsidRPr="00F536C2">
              <w:rPr>
                <w:rFonts w:ascii="Arial" w:hAnsi="Arial" w:cs="Arial"/>
                <w:sz w:val="22"/>
                <w:szCs w:val="22"/>
              </w:rPr>
              <w:t>C-OL pagados 202</w:t>
            </w:r>
            <w:r w:rsidR="00A1290D" w:rsidRPr="00F536C2">
              <w:rPr>
                <w:rFonts w:ascii="Arial" w:hAnsi="Arial" w:cs="Arial"/>
                <w:sz w:val="22"/>
                <w:szCs w:val="22"/>
              </w:rPr>
              <w:t>4</w:t>
            </w:r>
          </w:p>
        </w:tc>
        <w:tc>
          <w:tcPr>
            <w:tcW w:w="2053" w:type="dxa"/>
          </w:tcPr>
          <w:p w14:paraId="412D17EF" w14:textId="3A6A1C9D" w:rsidR="002572F9" w:rsidRPr="00F536C2" w:rsidRDefault="00A1290D"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71</w:t>
            </w:r>
          </w:p>
        </w:tc>
        <w:tc>
          <w:tcPr>
            <w:tcW w:w="2527" w:type="dxa"/>
          </w:tcPr>
          <w:p w14:paraId="79FBF327" w14:textId="610403C9" w:rsidR="002572F9" w:rsidRPr="00F536C2" w:rsidRDefault="00A1290D"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$178,345.03</w:t>
            </w:r>
          </w:p>
        </w:tc>
      </w:tr>
    </w:tbl>
    <w:p w14:paraId="15203BBB" w14:textId="5DA039E7" w:rsidR="00D75575" w:rsidRDefault="00B27AD3" w:rsidP="00F536C2">
      <w:pPr>
        <w:pStyle w:val="Cuerpodeltexto1"/>
        <w:spacing w:line="240" w:lineRule="auto"/>
        <w:jc w:val="center"/>
        <w:rPr>
          <w:rFonts w:ascii="Arial" w:hAnsi="Arial" w:cs="Arial"/>
          <w:i/>
          <w:color w:val="365F91" w:themeColor="accent1" w:themeShade="BF"/>
          <w:sz w:val="18"/>
          <w:szCs w:val="18"/>
        </w:rPr>
      </w:pPr>
      <w:bookmarkStart w:id="65" w:name="_Toc191450775"/>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23</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Trámite de lentes. Fuente Depto. de Recursos Humanos</w:t>
      </w:r>
      <w:bookmarkEnd w:id="65"/>
    </w:p>
    <w:p w14:paraId="6D626F6F" w14:textId="77777777" w:rsidR="0078781D" w:rsidRPr="0078781D" w:rsidRDefault="0078781D" w:rsidP="00F536C2">
      <w:pPr>
        <w:pStyle w:val="Cuerpodeltexto1"/>
        <w:spacing w:line="240" w:lineRule="auto"/>
        <w:jc w:val="center"/>
        <w:rPr>
          <w:rFonts w:ascii="Arial" w:hAnsi="Arial" w:cs="Arial"/>
          <w:i/>
          <w:color w:val="365F91" w:themeColor="accent1" w:themeShade="BF"/>
          <w:sz w:val="18"/>
          <w:szCs w:val="18"/>
        </w:rPr>
      </w:pPr>
    </w:p>
    <w:p w14:paraId="10A04183" w14:textId="721031AE" w:rsidR="00D75575" w:rsidRPr="00F536C2" w:rsidRDefault="00D75575" w:rsidP="00F536C2">
      <w:pPr>
        <w:numPr>
          <w:ilvl w:val="1"/>
          <w:numId w:val="9"/>
        </w:numPr>
        <w:spacing w:after="160"/>
        <w:rPr>
          <w:rFonts w:ascii="Arial" w:hAnsi="Arial" w:cs="Arial"/>
          <w:sz w:val="22"/>
          <w:szCs w:val="22"/>
        </w:rPr>
      </w:pPr>
      <w:r w:rsidRPr="00F536C2">
        <w:rPr>
          <w:rFonts w:ascii="Arial" w:hAnsi="Arial" w:cs="Arial"/>
          <w:sz w:val="22"/>
          <w:szCs w:val="22"/>
        </w:rPr>
        <w:t xml:space="preserve">GRATIFICACIONES POR JUBILACIÓN </w:t>
      </w:r>
      <w:r w:rsidR="00A1290D" w:rsidRPr="00F536C2">
        <w:rPr>
          <w:rFonts w:ascii="Arial" w:hAnsi="Arial" w:cs="Arial"/>
          <w:sz w:val="22"/>
          <w:szCs w:val="22"/>
        </w:rPr>
        <w:t>Y DEFUNCIONES</w:t>
      </w:r>
    </w:p>
    <w:tbl>
      <w:tblPr>
        <w:tblStyle w:val="Tablaconcuadrcula4-nfasis5"/>
        <w:tblW w:w="7060" w:type="dxa"/>
        <w:jc w:val="center"/>
        <w:tblLook w:val="04A0" w:firstRow="1" w:lastRow="0" w:firstColumn="1" w:lastColumn="0" w:noHBand="0" w:noVBand="1"/>
      </w:tblPr>
      <w:tblGrid>
        <w:gridCol w:w="2808"/>
        <w:gridCol w:w="2054"/>
        <w:gridCol w:w="2198"/>
      </w:tblGrid>
      <w:tr w:rsidR="002572F9" w:rsidRPr="00F536C2" w14:paraId="7639C380"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3C8617A7" w14:textId="77777777" w:rsidR="002572F9" w:rsidRPr="00F536C2" w:rsidRDefault="002572F9" w:rsidP="00F536C2">
            <w:pPr>
              <w:rPr>
                <w:rFonts w:ascii="Arial" w:hAnsi="Arial" w:cs="Arial"/>
                <w:sz w:val="22"/>
                <w:szCs w:val="22"/>
              </w:rPr>
            </w:pPr>
            <w:r w:rsidRPr="00F536C2">
              <w:rPr>
                <w:rFonts w:ascii="Arial" w:hAnsi="Arial" w:cs="Arial"/>
                <w:sz w:val="22"/>
                <w:szCs w:val="22"/>
              </w:rPr>
              <w:t>TIPO</w:t>
            </w:r>
          </w:p>
        </w:tc>
        <w:tc>
          <w:tcPr>
            <w:tcW w:w="2054" w:type="dxa"/>
          </w:tcPr>
          <w:p w14:paraId="7F463D3A"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CANTIDAD</w:t>
            </w:r>
          </w:p>
        </w:tc>
        <w:tc>
          <w:tcPr>
            <w:tcW w:w="2198" w:type="dxa"/>
          </w:tcPr>
          <w:p w14:paraId="44A7D8ED" w14:textId="77777777" w:rsidR="002572F9" w:rsidRPr="00F536C2" w:rsidRDefault="002572F9"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IMPORTE</w:t>
            </w:r>
          </w:p>
        </w:tc>
      </w:tr>
      <w:tr w:rsidR="002572F9" w:rsidRPr="00F536C2" w14:paraId="421092DD"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6C2E87F8" w14:textId="77777777" w:rsidR="002572F9" w:rsidRPr="00F536C2" w:rsidRDefault="002572F9" w:rsidP="00F536C2">
            <w:pPr>
              <w:rPr>
                <w:rFonts w:ascii="Arial" w:hAnsi="Arial" w:cs="Arial"/>
                <w:b w:val="0"/>
                <w:bCs w:val="0"/>
                <w:sz w:val="22"/>
                <w:szCs w:val="22"/>
              </w:rPr>
            </w:pPr>
            <w:r w:rsidRPr="00F536C2">
              <w:rPr>
                <w:rFonts w:ascii="Arial" w:hAnsi="Arial" w:cs="Arial"/>
                <w:sz w:val="22"/>
                <w:szCs w:val="22"/>
              </w:rPr>
              <w:t>C-63 pagados 202</w:t>
            </w:r>
            <w:r w:rsidR="00A1290D" w:rsidRPr="00F536C2">
              <w:rPr>
                <w:rFonts w:ascii="Arial" w:hAnsi="Arial" w:cs="Arial"/>
                <w:sz w:val="22"/>
                <w:szCs w:val="22"/>
              </w:rPr>
              <w:t>4</w:t>
            </w:r>
          </w:p>
          <w:p w14:paraId="210E09AD" w14:textId="69B789CC" w:rsidR="00A1290D" w:rsidRPr="00F536C2" w:rsidRDefault="00A1290D" w:rsidP="00F536C2">
            <w:pPr>
              <w:rPr>
                <w:rFonts w:ascii="Arial" w:hAnsi="Arial" w:cs="Arial"/>
                <w:sz w:val="22"/>
                <w:szCs w:val="22"/>
              </w:rPr>
            </w:pPr>
            <w:r w:rsidRPr="00F536C2">
              <w:rPr>
                <w:rFonts w:ascii="Arial" w:hAnsi="Arial" w:cs="Arial"/>
                <w:sz w:val="22"/>
                <w:szCs w:val="22"/>
              </w:rPr>
              <w:t>JUBILACIONES</w:t>
            </w:r>
          </w:p>
        </w:tc>
        <w:tc>
          <w:tcPr>
            <w:tcW w:w="2054" w:type="dxa"/>
          </w:tcPr>
          <w:p w14:paraId="3295F536" w14:textId="265A71F5" w:rsidR="002572F9" w:rsidRPr="00F536C2" w:rsidRDefault="00A1290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3</w:t>
            </w:r>
          </w:p>
        </w:tc>
        <w:tc>
          <w:tcPr>
            <w:tcW w:w="2198" w:type="dxa"/>
          </w:tcPr>
          <w:p w14:paraId="3DECD768" w14:textId="7A203EC9" w:rsidR="002572F9" w:rsidRPr="00F536C2" w:rsidRDefault="002572F9"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            </w:t>
            </w:r>
            <w:r w:rsidR="00A1290D" w:rsidRPr="00F536C2">
              <w:rPr>
                <w:rFonts w:ascii="Arial" w:hAnsi="Arial" w:cs="Arial"/>
                <w:sz w:val="22"/>
                <w:szCs w:val="22"/>
              </w:rPr>
              <w:t>2,613,314.83</w:t>
            </w:r>
          </w:p>
        </w:tc>
      </w:tr>
      <w:tr w:rsidR="002572F9" w:rsidRPr="00F536C2" w14:paraId="5F7BCDE9"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2808" w:type="dxa"/>
          </w:tcPr>
          <w:p w14:paraId="4E074A37" w14:textId="77777777" w:rsidR="002572F9" w:rsidRPr="00F536C2" w:rsidRDefault="002572F9" w:rsidP="00F536C2">
            <w:pPr>
              <w:rPr>
                <w:rFonts w:ascii="Arial" w:hAnsi="Arial" w:cs="Arial"/>
                <w:b w:val="0"/>
                <w:bCs w:val="0"/>
                <w:sz w:val="22"/>
                <w:szCs w:val="22"/>
              </w:rPr>
            </w:pPr>
            <w:r w:rsidRPr="00F536C2">
              <w:rPr>
                <w:rFonts w:ascii="Arial" w:hAnsi="Arial" w:cs="Arial"/>
                <w:sz w:val="22"/>
                <w:szCs w:val="22"/>
              </w:rPr>
              <w:t>C-64 pagados 202</w:t>
            </w:r>
            <w:r w:rsidR="00A1290D" w:rsidRPr="00F536C2">
              <w:rPr>
                <w:rFonts w:ascii="Arial" w:hAnsi="Arial" w:cs="Arial"/>
                <w:sz w:val="22"/>
                <w:szCs w:val="22"/>
              </w:rPr>
              <w:t>4</w:t>
            </w:r>
          </w:p>
          <w:p w14:paraId="10DEF936" w14:textId="0857F1E4" w:rsidR="00A1290D" w:rsidRPr="00F536C2" w:rsidRDefault="00A1290D" w:rsidP="00F536C2">
            <w:pPr>
              <w:rPr>
                <w:rFonts w:ascii="Arial" w:hAnsi="Arial" w:cs="Arial"/>
                <w:sz w:val="22"/>
                <w:szCs w:val="22"/>
              </w:rPr>
            </w:pPr>
            <w:r w:rsidRPr="00F536C2">
              <w:rPr>
                <w:rFonts w:ascii="Arial" w:hAnsi="Arial" w:cs="Arial"/>
                <w:sz w:val="22"/>
                <w:szCs w:val="22"/>
              </w:rPr>
              <w:t>DEFUNCIONES</w:t>
            </w:r>
          </w:p>
        </w:tc>
        <w:tc>
          <w:tcPr>
            <w:tcW w:w="2054" w:type="dxa"/>
          </w:tcPr>
          <w:p w14:paraId="550B46B0" w14:textId="77777777" w:rsidR="002572F9" w:rsidRPr="00F536C2" w:rsidRDefault="002572F9"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w:t>
            </w:r>
          </w:p>
        </w:tc>
        <w:tc>
          <w:tcPr>
            <w:tcW w:w="2198" w:type="dxa"/>
          </w:tcPr>
          <w:p w14:paraId="2CA39F03" w14:textId="3C7E3901" w:rsidR="002572F9" w:rsidRPr="00F536C2" w:rsidRDefault="002572F9"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             </w:t>
            </w:r>
            <w:r w:rsidR="00A1290D" w:rsidRPr="00F536C2">
              <w:rPr>
                <w:rFonts w:ascii="Arial" w:hAnsi="Arial" w:cs="Arial"/>
                <w:sz w:val="22"/>
                <w:szCs w:val="22"/>
              </w:rPr>
              <w:t>1,177,664.75</w:t>
            </w:r>
          </w:p>
          <w:p w14:paraId="1C17FE19" w14:textId="77777777" w:rsidR="002572F9" w:rsidRPr="00F536C2" w:rsidRDefault="002572F9"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2572F9" w:rsidRPr="00F536C2" w14:paraId="7E07489B"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8" w:type="dxa"/>
          </w:tcPr>
          <w:p w14:paraId="2B9752C4" w14:textId="77777777" w:rsidR="002572F9" w:rsidRPr="00F536C2" w:rsidRDefault="002572F9" w:rsidP="00F536C2">
            <w:pPr>
              <w:rPr>
                <w:rFonts w:ascii="Arial" w:hAnsi="Arial" w:cs="Arial"/>
                <w:sz w:val="22"/>
                <w:szCs w:val="22"/>
              </w:rPr>
            </w:pPr>
          </w:p>
        </w:tc>
        <w:tc>
          <w:tcPr>
            <w:tcW w:w="2054" w:type="dxa"/>
          </w:tcPr>
          <w:p w14:paraId="674EEAFD" w14:textId="6DFFE6F0" w:rsidR="002572F9" w:rsidRPr="00F536C2" w:rsidRDefault="00A1290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4</w:t>
            </w:r>
          </w:p>
        </w:tc>
        <w:tc>
          <w:tcPr>
            <w:tcW w:w="2198" w:type="dxa"/>
          </w:tcPr>
          <w:p w14:paraId="5999D82E" w14:textId="5D86CD4B" w:rsidR="002572F9" w:rsidRPr="00F536C2" w:rsidRDefault="002572F9"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fldChar w:fldCharType="begin"/>
            </w:r>
            <w:r w:rsidRPr="00F536C2">
              <w:rPr>
                <w:rFonts w:ascii="Arial" w:hAnsi="Arial" w:cs="Arial"/>
                <w:sz w:val="22"/>
                <w:szCs w:val="22"/>
              </w:rPr>
              <w:instrText xml:space="preserve"> =SUM(ABOVE) </w:instrText>
            </w:r>
            <w:r w:rsidRPr="00F536C2">
              <w:rPr>
                <w:rFonts w:ascii="Arial" w:hAnsi="Arial" w:cs="Arial"/>
                <w:sz w:val="22"/>
                <w:szCs w:val="22"/>
              </w:rPr>
              <w:fldChar w:fldCharType="separate"/>
            </w:r>
            <w:r w:rsidRPr="00F536C2">
              <w:rPr>
                <w:rFonts w:ascii="Arial" w:hAnsi="Arial" w:cs="Arial"/>
                <w:noProof/>
                <w:sz w:val="22"/>
                <w:szCs w:val="22"/>
              </w:rPr>
              <w:t xml:space="preserve">$  </w:t>
            </w:r>
            <w:r w:rsidR="00A1290D" w:rsidRPr="00F536C2">
              <w:rPr>
                <w:rFonts w:ascii="Arial" w:hAnsi="Arial" w:cs="Arial"/>
                <w:noProof/>
                <w:sz w:val="22"/>
                <w:szCs w:val="22"/>
              </w:rPr>
              <w:t>3,790,979.58</w:t>
            </w:r>
            <w:r w:rsidRPr="00F536C2">
              <w:rPr>
                <w:rFonts w:ascii="Arial" w:hAnsi="Arial" w:cs="Arial"/>
                <w:sz w:val="22"/>
                <w:szCs w:val="22"/>
              </w:rPr>
              <w:fldChar w:fldCharType="end"/>
            </w:r>
          </w:p>
        </w:tc>
      </w:tr>
    </w:tbl>
    <w:p w14:paraId="74A2B245" w14:textId="241B7050" w:rsidR="007237C4" w:rsidRPr="0078781D" w:rsidRDefault="00B27AD3" w:rsidP="00F536C2">
      <w:pPr>
        <w:pStyle w:val="Cuerpodeltexto1"/>
        <w:spacing w:line="240" w:lineRule="auto"/>
        <w:jc w:val="center"/>
        <w:rPr>
          <w:rFonts w:ascii="Arial" w:hAnsi="Arial" w:cs="Arial"/>
          <w:i/>
          <w:color w:val="365F91" w:themeColor="accent1" w:themeShade="BF"/>
          <w:sz w:val="18"/>
          <w:szCs w:val="18"/>
        </w:rPr>
      </w:pPr>
      <w:bookmarkStart w:id="66" w:name="_Toc191450776"/>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24</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Gratificaciones por Jubilación. Fuente Depto. de Recursos Humanos</w:t>
      </w:r>
      <w:bookmarkEnd w:id="66"/>
    </w:p>
    <w:p w14:paraId="0D66FBC9" w14:textId="77777777" w:rsidR="007244B1" w:rsidRPr="00F536C2" w:rsidRDefault="007244B1" w:rsidP="00F536C2">
      <w:pPr>
        <w:rPr>
          <w:rFonts w:ascii="Arial" w:hAnsi="Arial" w:cs="Arial"/>
          <w:sz w:val="22"/>
          <w:szCs w:val="22"/>
          <w:lang w:eastAsia="en-US"/>
        </w:rPr>
      </w:pPr>
    </w:p>
    <w:p w14:paraId="6661BFE1" w14:textId="4443C58A" w:rsidR="007237C4" w:rsidRPr="00F536C2" w:rsidRDefault="002572F9" w:rsidP="00F536C2">
      <w:pPr>
        <w:numPr>
          <w:ilvl w:val="0"/>
          <w:numId w:val="9"/>
        </w:numPr>
        <w:rPr>
          <w:rFonts w:ascii="Arial" w:hAnsi="Arial" w:cs="Arial"/>
          <w:sz w:val="22"/>
          <w:szCs w:val="22"/>
        </w:rPr>
      </w:pPr>
      <w:r w:rsidRPr="00F536C2">
        <w:rPr>
          <w:rFonts w:ascii="Arial" w:hAnsi="Arial" w:cs="Arial"/>
          <w:sz w:val="22"/>
          <w:szCs w:val="22"/>
        </w:rPr>
        <w:t>UNIFORMES</w:t>
      </w:r>
    </w:p>
    <w:p w14:paraId="76FE2628" w14:textId="35F790DC" w:rsidR="002572F9" w:rsidRPr="00F536C2" w:rsidRDefault="002572F9" w:rsidP="00F536C2">
      <w:pPr>
        <w:ind w:left="1080"/>
        <w:rPr>
          <w:rFonts w:ascii="Arial" w:hAnsi="Arial" w:cs="Arial"/>
          <w:sz w:val="22"/>
          <w:szCs w:val="22"/>
        </w:rPr>
      </w:pPr>
    </w:p>
    <w:tbl>
      <w:tblPr>
        <w:tblStyle w:val="Tablaconcuadrcula4-nfasis5"/>
        <w:tblW w:w="8271" w:type="dxa"/>
        <w:jc w:val="center"/>
        <w:tblLook w:val="04A0" w:firstRow="1" w:lastRow="0" w:firstColumn="1" w:lastColumn="0" w:noHBand="0" w:noVBand="1"/>
      </w:tblPr>
      <w:tblGrid>
        <w:gridCol w:w="4727"/>
        <w:gridCol w:w="1331"/>
        <w:gridCol w:w="2213"/>
      </w:tblGrid>
      <w:tr w:rsidR="000F3757" w:rsidRPr="00F536C2" w14:paraId="2C11987E"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27" w:type="dxa"/>
          </w:tcPr>
          <w:p w14:paraId="3BB613AC" w14:textId="77777777" w:rsidR="000F3757" w:rsidRPr="00F536C2" w:rsidRDefault="000F3757" w:rsidP="00F536C2">
            <w:pPr>
              <w:jc w:val="center"/>
              <w:rPr>
                <w:rFonts w:ascii="Arial" w:hAnsi="Arial" w:cs="Arial"/>
                <w:sz w:val="22"/>
                <w:szCs w:val="22"/>
              </w:rPr>
            </w:pPr>
            <w:r w:rsidRPr="00F536C2">
              <w:rPr>
                <w:rFonts w:ascii="Arial" w:hAnsi="Arial" w:cs="Arial"/>
                <w:sz w:val="22"/>
                <w:szCs w:val="22"/>
              </w:rPr>
              <w:t>PERSONAL</w:t>
            </w:r>
          </w:p>
        </w:tc>
        <w:tc>
          <w:tcPr>
            <w:tcW w:w="3544" w:type="dxa"/>
            <w:gridSpan w:val="2"/>
          </w:tcPr>
          <w:p w14:paraId="531D74AB" w14:textId="77777777" w:rsidR="000F3757" w:rsidRPr="00F536C2" w:rsidRDefault="000F3757"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TOTAL</w:t>
            </w:r>
          </w:p>
        </w:tc>
      </w:tr>
      <w:tr w:rsidR="000F3757" w:rsidRPr="00F536C2" w14:paraId="3EECA29A"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27" w:type="dxa"/>
          </w:tcPr>
          <w:p w14:paraId="3A13E17B" w14:textId="77777777" w:rsidR="000F3757" w:rsidRPr="00F536C2" w:rsidRDefault="000F3757" w:rsidP="00F536C2">
            <w:pPr>
              <w:rPr>
                <w:rFonts w:ascii="Arial" w:hAnsi="Arial" w:cs="Arial"/>
                <w:sz w:val="22"/>
                <w:szCs w:val="22"/>
              </w:rPr>
            </w:pPr>
            <w:r w:rsidRPr="00F536C2">
              <w:rPr>
                <w:rFonts w:ascii="Arial" w:hAnsi="Arial" w:cs="Arial"/>
                <w:sz w:val="22"/>
                <w:szCs w:val="22"/>
              </w:rPr>
              <w:t>ADMINISTRATIVO Y SECRETARIAL</w:t>
            </w:r>
          </w:p>
        </w:tc>
        <w:tc>
          <w:tcPr>
            <w:tcW w:w="3544" w:type="dxa"/>
            <w:gridSpan w:val="2"/>
          </w:tcPr>
          <w:p w14:paraId="27BDFF01" w14:textId="77777777" w:rsidR="000F3757" w:rsidRPr="00F536C2" w:rsidRDefault="000F3757"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34,861.71</w:t>
            </w:r>
          </w:p>
        </w:tc>
      </w:tr>
      <w:tr w:rsidR="000F3757" w:rsidRPr="00F536C2" w14:paraId="49C689FE"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4727" w:type="dxa"/>
          </w:tcPr>
          <w:p w14:paraId="1726D49A" w14:textId="71E6DD01" w:rsidR="000F3757" w:rsidRPr="00F536C2" w:rsidRDefault="000F3757" w:rsidP="00F536C2">
            <w:pPr>
              <w:rPr>
                <w:rFonts w:ascii="Arial" w:hAnsi="Arial" w:cs="Arial"/>
                <w:sz w:val="22"/>
                <w:szCs w:val="22"/>
              </w:rPr>
            </w:pPr>
            <w:r w:rsidRPr="00F536C2">
              <w:rPr>
                <w:rFonts w:ascii="Arial" w:hAnsi="Arial" w:cs="Arial"/>
                <w:sz w:val="22"/>
                <w:szCs w:val="22"/>
              </w:rPr>
              <w:t>SERVICIOS Y MANTENIMIENTO</w:t>
            </w:r>
          </w:p>
        </w:tc>
        <w:tc>
          <w:tcPr>
            <w:tcW w:w="3544" w:type="dxa"/>
            <w:gridSpan w:val="2"/>
          </w:tcPr>
          <w:p w14:paraId="47B6C594" w14:textId="77777777" w:rsidR="000F3757" w:rsidRPr="00F536C2" w:rsidRDefault="000F3757"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50,294.90</w:t>
            </w:r>
          </w:p>
        </w:tc>
      </w:tr>
      <w:tr w:rsidR="000F3757" w:rsidRPr="00F536C2" w14:paraId="76E73716"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58" w:type="dxa"/>
            <w:gridSpan w:val="2"/>
          </w:tcPr>
          <w:p w14:paraId="60A8BD33" w14:textId="7630D4B1" w:rsidR="000F3757" w:rsidRPr="00F536C2" w:rsidRDefault="000F3757" w:rsidP="00F536C2">
            <w:pPr>
              <w:jc w:val="right"/>
              <w:rPr>
                <w:rFonts w:ascii="Arial" w:hAnsi="Arial" w:cs="Arial"/>
                <w:sz w:val="22"/>
                <w:szCs w:val="22"/>
              </w:rPr>
            </w:pPr>
          </w:p>
        </w:tc>
        <w:tc>
          <w:tcPr>
            <w:tcW w:w="2213" w:type="dxa"/>
          </w:tcPr>
          <w:p w14:paraId="446F24E5" w14:textId="77777777" w:rsidR="000F3757" w:rsidRPr="00F536C2" w:rsidRDefault="000F3757"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fldChar w:fldCharType="begin"/>
            </w:r>
            <w:r w:rsidRPr="00F536C2">
              <w:rPr>
                <w:rFonts w:ascii="Arial" w:hAnsi="Arial" w:cs="Arial"/>
                <w:sz w:val="22"/>
                <w:szCs w:val="22"/>
              </w:rPr>
              <w:instrText xml:space="preserve"> =SUM(ABOVE) </w:instrText>
            </w:r>
            <w:r w:rsidRPr="00F536C2">
              <w:rPr>
                <w:rFonts w:ascii="Arial" w:hAnsi="Arial" w:cs="Arial"/>
                <w:sz w:val="22"/>
                <w:szCs w:val="22"/>
              </w:rPr>
              <w:fldChar w:fldCharType="separate"/>
            </w:r>
            <w:r w:rsidRPr="00F536C2">
              <w:rPr>
                <w:rFonts w:ascii="Arial" w:hAnsi="Arial" w:cs="Arial"/>
                <w:noProof/>
                <w:sz w:val="22"/>
                <w:szCs w:val="22"/>
              </w:rPr>
              <w:t>$  87,937.21</w:t>
            </w:r>
            <w:r w:rsidRPr="00F536C2">
              <w:rPr>
                <w:rFonts w:ascii="Arial" w:hAnsi="Arial" w:cs="Arial"/>
                <w:sz w:val="22"/>
                <w:szCs w:val="22"/>
              </w:rPr>
              <w:fldChar w:fldCharType="end"/>
            </w:r>
          </w:p>
        </w:tc>
      </w:tr>
    </w:tbl>
    <w:p w14:paraId="6D4A228A" w14:textId="17A10441" w:rsidR="007237C4" w:rsidRPr="0078781D" w:rsidRDefault="00B27AD3" w:rsidP="00F536C2">
      <w:pPr>
        <w:pStyle w:val="Cuerpodeltexto1"/>
        <w:spacing w:line="240" w:lineRule="auto"/>
        <w:jc w:val="center"/>
        <w:rPr>
          <w:rFonts w:ascii="Arial" w:hAnsi="Arial" w:cs="Arial"/>
          <w:i/>
          <w:color w:val="365F91" w:themeColor="accent1" w:themeShade="BF"/>
          <w:sz w:val="18"/>
          <w:szCs w:val="18"/>
        </w:rPr>
      </w:pPr>
      <w:bookmarkStart w:id="67" w:name="_Toc191450777"/>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25</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Uniformes a personal administrativo. Fuente Depto. de Recursos Humanos</w:t>
      </w:r>
      <w:bookmarkEnd w:id="67"/>
    </w:p>
    <w:p w14:paraId="7EB7501C" w14:textId="598932CA" w:rsidR="003C33B6" w:rsidRPr="00F536C2" w:rsidRDefault="003C33B6" w:rsidP="00F536C2">
      <w:pPr>
        <w:rPr>
          <w:rFonts w:ascii="Arial" w:hAnsi="Arial" w:cs="Arial"/>
          <w:sz w:val="22"/>
          <w:szCs w:val="22"/>
          <w:lang w:eastAsia="en-US"/>
        </w:rPr>
      </w:pPr>
    </w:p>
    <w:p w14:paraId="7F6E4985" w14:textId="4F763A8A" w:rsidR="003C33B6" w:rsidRPr="00F536C2" w:rsidRDefault="003C33B6" w:rsidP="00F536C2">
      <w:pPr>
        <w:rPr>
          <w:rFonts w:ascii="Arial" w:hAnsi="Arial" w:cs="Arial"/>
          <w:sz w:val="22"/>
          <w:szCs w:val="22"/>
          <w:lang w:eastAsia="en-US"/>
        </w:rPr>
      </w:pPr>
      <w:r w:rsidRPr="00F536C2">
        <w:rPr>
          <w:rFonts w:ascii="Arial" w:hAnsi="Arial" w:cs="Arial"/>
          <w:noProof/>
          <w:sz w:val="22"/>
          <w:szCs w:val="22"/>
        </w:rPr>
        <w:drawing>
          <wp:anchor distT="0" distB="0" distL="114300" distR="114300" simplePos="0" relativeHeight="251671608" behindDoc="0" locked="0" layoutInCell="1" allowOverlap="1" wp14:anchorId="23010655" wp14:editId="699A7C58">
            <wp:simplePos x="0" y="0"/>
            <wp:positionH relativeFrom="column">
              <wp:posOffset>918845</wp:posOffset>
            </wp:positionH>
            <wp:positionV relativeFrom="paragraph">
              <wp:posOffset>13970</wp:posOffset>
            </wp:positionV>
            <wp:extent cx="1962150" cy="196215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59817952_926048496231194_851066503016307904_n.jpg"/>
                    <pic:cNvPicPr/>
                  </pic:nvPicPr>
                  <pic:blipFill>
                    <a:blip r:embed="rId35">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14:sizeRelH relativeFrom="page">
              <wp14:pctWidth>0</wp14:pctWidth>
            </wp14:sizeRelH>
            <wp14:sizeRelV relativeFrom="page">
              <wp14:pctHeight>0</wp14:pctHeight>
            </wp14:sizeRelV>
          </wp:anchor>
        </w:drawing>
      </w:r>
      <w:r w:rsidRPr="00F536C2">
        <w:rPr>
          <w:rFonts w:ascii="Arial" w:hAnsi="Arial" w:cs="Arial"/>
          <w:noProof/>
          <w:sz w:val="22"/>
          <w:szCs w:val="22"/>
        </w:rPr>
        <w:drawing>
          <wp:anchor distT="0" distB="0" distL="114300" distR="114300" simplePos="0" relativeHeight="251673656" behindDoc="0" locked="0" layoutInCell="1" allowOverlap="1" wp14:anchorId="3801362C" wp14:editId="6774738E">
            <wp:simplePos x="0" y="0"/>
            <wp:positionH relativeFrom="column">
              <wp:posOffset>2890520</wp:posOffset>
            </wp:positionH>
            <wp:positionV relativeFrom="paragraph">
              <wp:posOffset>13970</wp:posOffset>
            </wp:positionV>
            <wp:extent cx="1962150" cy="196215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66600322_972828671553176_7892649871613580939_n.jpg"/>
                    <pic:cNvPicPr/>
                  </pic:nvPicPr>
                  <pic:blipFill>
                    <a:blip r:embed="rId36">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14:sizeRelH relativeFrom="page">
              <wp14:pctWidth>0</wp14:pctWidth>
            </wp14:sizeRelH>
            <wp14:sizeRelV relativeFrom="page">
              <wp14:pctHeight>0</wp14:pctHeight>
            </wp14:sizeRelV>
          </wp:anchor>
        </w:drawing>
      </w:r>
    </w:p>
    <w:p w14:paraId="471BC757" w14:textId="1AFEFF7E" w:rsidR="003C33B6" w:rsidRPr="00F536C2" w:rsidRDefault="003C33B6" w:rsidP="00F536C2">
      <w:pPr>
        <w:rPr>
          <w:rFonts w:ascii="Arial" w:hAnsi="Arial" w:cs="Arial"/>
          <w:sz w:val="22"/>
          <w:szCs w:val="22"/>
          <w:lang w:eastAsia="en-US"/>
        </w:rPr>
      </w:pPr>
    </w:p>
    <w:p w14:paraId="1B84367E" w14:textId="22ABF04C" w:rsidR="003C33B6" w:rsidRPr="00F536C2" w:rsidRDefault="003C33B6" w:rsidP="00F536C2">
      <w:pPr>
        <w:rPr>
          <w:rFonts w:ascii="Arial" w:hAnsi="Arial" w:cs="Arial"/>
          <w:sz w:val="22"/>
          <w:szCs w:val="22"/>
          <w:lang w:eastAsia="en-US"/>
        </w:rPr>
      </w:pPr>
    </w:p>
    <w:p w14:paraId="29482E2B" w14:textId="5AB0E639" w:rsidR="003C33B6" w:rsidRPr="00F536C2" w:rsidRDefault="003C33B6" w:rsidP="00F536C2">
      <w:pPr>
        <w:rPr>
          <w:rFonts w:ascii="Arial" w:hAnsi="Arial" w:cs="Arial"/>
          <w:sz w:val="22"/>
          <w:szCs w:val="22"/>
          <w:lang w:eastAsia="en-US"/>
        </w:rPr>
      </w:pPr>
    </w:p>
    <w:p w14:paraId="4F7D019B" w14:textId="36B5C02A" w:rsidR="003C33B6" w:rsidRPr="00F536C2" w:rsidRDefault="003C33B6" w:rsidP="00F536C2">
      <w:pPr>
        <w:rPr>
          <w:rFonts w:ascii="Arial" w:hAnsi="Arial" w:cs="Arial"/>
          <w:sz w:val="22"/>
          <w:szCs w:val="22"/>
          <w:lang w:eastAsia="en-US"/>
        </w:rPr>
      </w:pPr>
    </w:p>
    <w:p w14:paraId="7599D8CE" w14:textId="2A1F56F7" w:rsidR="003C33B6" w:rsidRPr="00F536C2" w:rsidRDefault="003C33B6" w:rsidP="00F536C2">
      <w:pPr>
        <w:rPr>
          <w:rFonts w:ascii="Arial" w:hAnsi="Arial" w:cs="Arial"/>
          <w:sz w:val="22"/>
          <w:szCs w:val="22"/>
          <w:lang w:eastAsia="en-US"/>
        </w:rPr>
      </w:pPr>
    </w:p>
    <w:p w14:paraId="0F580C96" w14:textId="3FE79B94" w:rsidR="003C33B6" w:rsidRPr="00F536C2" w:rsidRDefault="003C33B6" w:rsidP="00F536C2">
      <w:pPr>
        <w:rPr>
          <w:rFonts w:ascii="Arial" w:hAnsi="Arial" w:cs="Arial"/>
          <w:sz w:val="22"/>
          <w:szCs w:val="22"/>
          <w:lang w:eastAsia="en-US"/>
        </w:rPr>
      </w:pPr>
    </w:p>
    <w:p w14:paraId="33484260" w14:textId="76272CE5" w:rsidR="003C33B6" w:rsidRPr="00F536C2" w:rsidRDefault="003C33B6" w:rsidP="00F536C2">
      <w:pPr>
        <w:rPr>
          <w:rFonts w:ascii="Arial" w:hAnsi="Arial" w:cs="Arial"/>
          <w:sz w:val="22"/>
          <w:szCs w:val="22"/>
          <w:lang w:eastAsia="en-US"/>
        </w:rPr>
      </w:pPr>
    </w:p>
    <w:p w14:paraId="57F24D18" w14:textId="05846DF6" w:rsidR="003C33B6" w:rsidRPr="00F536C2" w:rsidRDefault="003C33B6" w:rsidP="00F536C2">
      <w:pPr>
        <w:rPr>
          <w:rFonts w:ascii="Arial" w:hAnsi="Arial" w:cs="Arial"/>
          <w:sz w:val="22"/>
          <w:szCs w:val="22"/>
          <w:lang w:eastAsia="en-US"/>
        </w:rPr>
      </w:pPr>
    </w:p>
    <w:p w14:paraId="447B1A7C" w14:textId="41B3CFA7" w:rsidR="003C33B6" w:rsidRPr="00F536C2" w:rsidRDefault="003C33B6" w:rsidP="00F536C2">
      <w:pPr>
        <w:rPr>
          <w:rFonts w:ascii="Arial" w:hAnsi="Arial" w:cs="Arial"/>
          <w:sz w:val="22"/>
          <w:szCs w:val="22"/>
          <w:lang w:eastAsia="en-US"/>
        </w:rPr>
      </w:pPr>
    </w:p>
    <w:p w14:paraId="2A3213E2" w14:textId="5E319340" w:rsidR="003C33B6" w:rsidRPr="00F536C2" w:rsidRDefault="003C33B6" w:rsidP="00F536C2">
      <w:pPr>
        <w:rPr>
          <w:rFonts w:ascii="Arial" w:hAnsi="Arial" w:cs="Arial"/>
          <w:sz w:val="22"/>
          <w:szCs w:val="22"/>
          <w:lang w:eastAsia="en-US"/>
        </w:rPr>
      </w:pPr>
    </w:p>
    <w:p w14:paraId="2EEAE966" w14:textId="4C8DAC35" w:rsidR="003C33B6" w:rsidRPr="00F536C2" w:rsidRDefault="003C33B6" w:rsidP="00F536C2">
      <w:pPr>
        <w:rPr>
          <w:rFonts w:ascii="Arial" w:hAnsi="Arial" w:cs="Arial"/>
          <w:sz w:val="22"/>
          <w:szCs w:val="22"/>
          <w:lang w:eastAsia="en-US"/>
        </w:rPr>
      </w:pPr>
    </w:p>
    <w:p w14:paraId="3DBA908C" w14:textId="77777777" w:rsidR="0078781D" w:rsidRDefault="0078781D" w:rsidP="00F536C2">
      <w:pPr>
        <w:pStyle w:val="Cuerpodeltexto1"/>
        <w:spacing w:line="240" w:lineRule="auto"/>
        <w:jc w:val="center"/>
        <w:rPr>
          <w:rFonts w:ascii="Arial" w:hAnsi="Arial" w:cs="Arial"/>
          <w:sz w:val="22"/>
          <w:szCs w:val="22"/>
        </w:rPr>
      </w:pPr>
      <w:bookmarkStart w:id="68" w:name="_Toc191450826"/>
    </w:p>
    <w:p w14:paraId="1DD73EAD" w14:textId="0A280E55" w:rsidR="002572F9" w:rsidRPr="0078781D" w:rsidRDefault="003C33B6" w:rsidP="00F536C2">
      <w:pPr>
        <w:pStyle w:val="Cuerpodeltexto1"/>
        <w:spacing w:line="240" w:lineRule="auto"/>
        <w:jc w:val="center"/>
        <w:rPr>
          <w:rFonts w:ascii="Arial" w:hAnsi="Arial" w:cs="Arial"/>
          <w:i/>
          <w:color w:val="365F91" w:themeColor="accent1" w:themeShade="BF"/>
          <w:sz w:val="18"/>
          <w:szCs w:val="18"/>
        </w:rPr>
      </w:pPr>
      <w:r w:rsidRPr="0078781D">
        <w:rPr>
          <w:rFonts w:ascii="Arial" w:hAnsi="Arial" w:cs="Arial"/>
          <w:i/>
          <w:color w:val="365F91" w:themeColor="accent1" w:themeShade="BF"/>
          <w:sz w:val="18"/>
          <w:szCs w:val="18"/>
        </w:rPr>
        <w:t xml:space="preserve">Ilustración </w:t>
      </w:r>
      <w:r w:rsidRPr="0078781D">
        <w:rPr>
          <w:rFonts w:ascii="Arial" w:hAnsi="Arial" w:cs="Arial"/>
          <w:i/>
          <w:color w:val="365F91" w:themeColor="accent1" w:themeShade="BF"/>
          <w:sz w:val="18"/>
          <w:szCs w:val="18"/>
        </w:rPr>
        <w:fldChar w:fldCharType="begin"/>
      </w:r>
      <w:r w:rsidRPr="0078781D">
        <w:rPr>
          <w:rFonts w:ascii="Arial" w:hAnsi="Arial" w:cs="Arial"/>
          <w:i/>
          <w:color w:val="365F91" w:themeColor="accent1" w:themeShade="BF"/>
          <w:sz w:val="18"/>
          <w:szCs w:val="18"/>
        </w:rPr>
        <w:instrText xml:space="preserve"> SEQ Ilustración \* ARABIC </w:instrText>
      </w:r>
      <w:r w:rsidRPr="0078781D">
        <w:rPr>
          <w:rFonts w:ascii="Arial" w:hAnsi="Arial" w:cs="Arial"/>
          <w:i/>
          <w:color w:val="365F91" w:themeColor="accent1" w:themeShade="BF"/>
          <w:sz w:val="18"/>
          <w:szCs w:val="18"/>
        </w:rPr>
        <w:fldChar w:fldCharType="separate"/>
      </w:r>
      <w:r w:rsidR="005558CE" w:rsidRPr="0078781D">
        <w:rPr>
          <w:rFonts w:ascii="Arial" w:hAnsi="Arial" w:cs="Arial"/>
          <w:i/>
          <w:noProof/>
          <w:color w:val="365F91" w:themeColor="accent1" w:themeShade="BF"/>
          <w:sz w:val="18"/>
          <w:szCs w:val="18"/>
        </w:rPr>
        <w:t>17</w:t>
      </w:r>
      <w:r w:rsidRPr="0078781D">
        <w:rPr>
          <w:rFonts w:ascii="Arial" w:hAnsi="Arial" w:cs="Arial"/>
          <w:i/>
          <w:color w:val="365F91" w:themeColor="accent1" w:themeShade="BF"/>
          <w:sz w:val="18"/>
          <w:szCs w:val="18"/>
        </w:rPr>
        <w:fldChar w:fldCharType="end"/>
      </w:r>
      <w:r w:rsidRPr="0078781D">
        <w:rPr>
          <w:rFonts w:ascii="Arial" w:hAnsi="Arial" w:cs="Arial"/>
          <w:i/>
          <w:color w:val="365F91" w:themeColor="accent1" w:themeShade="BF"/>
          <w:sz w:val="18"/>
          <w:szCs w:val="18"/>
        </w:rPr>
        <w:t xml:space="preserve"> Entrega de Uniformes al Personal No Docente. Fuente Depto. de Recursos Humanos.</w:t>
      </w:r>
      <w:bookmarkEnd w:id="68"/>
    </w:p>
    <w:p w14:paraId="643661A3" w14:textId="4D036C7A" w:rsidR="002E48B5" w:rsidRPr="00F536C2" w:rsidRDefault="002E48B5" w:rsidP="00F536C2">
      <w:pPr>
        <w:numPr>
          <w:ilvl w:val="0"/>
          <w:numId w:val="9"/>
        </w:numPr>
        <w:rPr>
          <w:rFonts w:ascii="Arial" w:hAnsi="Arial" w:cs="Arial"/>
          <w:sz w:val="22"/>
          <w:szCs w:val="22"/>
          <w:lang w:eastAsia="en-US"/>
        </w:rPr>
      </w:pPr>
      <w:r w:rsidRPr="00F536C2">
        <w:rPr>
          <w:rFonts w:ascii="Arial" w:hAnsi="Arial" w:cs="Arial"/>
          <w:sz w:val="22"/>
          <w:szCs w:val="22"/>
          <w:lang w:eastAsia="en-US"/>
        </w:rPr>
        <w:t>ENTREGA MEDIDA FIN DE AÑO</w:t>
      </w:r>
    </w:p>
    <w:p w14:paraId="643BBEE9" w14:textId="6317D233" w:rsidR="002E48B5" w:rsidRPr="00F536C2" w:rsidRDefault="002E48B5" w:rsidP="00F536C2">
      <w:pPr>
        <w:ind w:left="1440"/>
        <w:rPr>
          <w:rFonts w:ascii="Arial" w:hAnsi="Arial" w:cs="Arial"/>
          <w:sz w:val="22"/>
          <w:szCs w:val="22"/>
          <w:lang w:eastAsia="en-US"/>
        </w:rPr>
      </w:pPr>
    </w:p>
    <w:tbl>
      <w:tblPr>
        <w:tblStyle w:val="Tablaconcuadrcula4-nfasis5"/>
        <w:tblW w:w="7341" w:type="dxa"/>
        <w:jc w:val="center"/>
        <w:tblLook w:val="04A0" w:firstRow="1" w:lastRow="0" w:firstColumn="1" w:lastColumn="0" w:noHBand="0" w:noVBand="1"/>
      </w:tblPr>
      <w:tblGrid>
        <w:gridCol w:w="5214"/>
        <w:gridCol w:w="2127"/>
      </w:tblGrid>
      <w:tr w:rsidR="002E48B5" w:rsidRPr="00F536C2" w14:paraId="3F19E547"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4" w:type="dxa"/>
          </w:tcPr>
          <w:p w14:paraId="60E5CE84" w14:textId="77777777" w:rsidR="002E48B5" w:rsidRPr="00F536C2" w:rsidRDefault="002E48B5" w:rsidP="00F536C2">
            <w:pPr>
              <w:rPr>
                <w:rFonts w:ascii="Arial" w:hAnsi="Arial" w:cs="Arial"/>
                <w:sz w:val="22"/>
                <w:szCs w:val="22"/>
              </w:rPr>
            </w:pPr>
            <w:r w:rsidRPr="00F536C2">
              <w:rPr>
                <w:rFonts w:ascii="Arial" w:hAnsi="Arial" w:cs="Arial"/>
                <w:sz w:val="22"/>
                <w:szCs w:val="22"/>
              </w:rPr>
              <w:t>TARJETAS</w:t>
            </w:r>
          </w:p>
        </w:tc>
        <w:tc>
          <w:tcPr>
            <w:tcW w:w="2127" w:type="dxa"/>
          </w:tcPr>
          <w:p w14:paraId="6B3082E1" w14:textId="77777777" w:rsidR="002E48B5" w:rsidRPr="00F536C2" w:rsidRDefault="002E48B5" w:rsidP="00F536C2">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IMPORTE</w:t>
            </w:r>
          </w:p>
        </w:tc>
      </w:tr>
      <w:tr w:rsidR="002E48B5" w:rsidRPr="00F536C2" w14:paraId="3B821ED2"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4" w:type="dxa"/>
          </w:tcPr>
          <w:p w14:paraId="5F7DB23A" w14:textId="77777777" w:rsidR="002E48B5" w:rsidRPr="00F536C2" w:rsidRDefault="002E48B5" w:rsidP="00F536C2">
            <w:pPr>
              <w:rPr>
                <w:rFonts w:ascii="Arial" w:hAnsi="Arial" w:cs="Arial"/>
                <w:sz w:val="22"/>
                <w:szCs w:val="22"/>
              </w:rPr>
            </w:pPr>
            <w:r w:rsidRPr="00F536C2">
              <w:rPr>
                <w:rFonts w:ascii="Arial" w:hAnsi="Arial" w:cs="Arial"/>
                <w:sz w:val="22"/>
                <w:szCs w:val="22"/>
              </w:rPr>
              <w:t>32 trabajadores</w:t>
            </w:r>
          </w:p>
        </w:tc>
        <w:tc>
          <w:tcPr>
            <w:tcW w:w="2127" w:type="dxa"/>
          </w:tcPr>
          <w:p w14:paraId="742B4850" w14:textId="77777777" w:rsidR="002E48B5" w:rsidRPr="00F536C2" w:rsidRDefault="002E48B5"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   $    431,460.00</w:t>
            </w:r>
          </w:p>
        </w:tc>
      </w:tr>
      <w:tr w:rsidR="002E48B5" w:rsidRPr="00F536C2" w14:paraId="66848E61"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5214" w:type="dxa"/>
          </w:tcPr>
          <w:p w14:paraId="09E53E93" w14:textId="77777777" w:rsidR="002E48B5" w:rsidRPr="00F536C2" w:rsidRDefault="002E48B5" w:rsidP="00F536C2">
            <w:pPr>
              <w:rPr>
                <w:rFonts w:ascii="Arial" w:hAnsi="Arial" w:cs="Arial"/>
                <w:sz w:val="22"/>
                <w:szCs w:val="22"/>
              </w:rPr>
            </w:pPr>
            <w:r w:rsidRPr="00F536C2">
              <w:rPr>
                <w:rFonts w:ascii="Arial" w:hAnsi="Arial" w:cs="Arial"/>
                <w:sz w:val="22"/>
                <w:szCs w:val="22"/>
              </w:rPr>
              <w:t>02 pensionarias</w:t>
            </w:r>
          </w:p>
        </w:tc>
        <w:tc>
          <w:tcPr>
            <w:tcW w:w="2127" w:type="dxa"/>
          </w:tcPr>
          <w:p w14:paraId="3A9E508A" w14:textId="77777777" w:rsidR="002E48B5" w:rsidRPr="00F536C2" w:rsidRDefault="002E48B5"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   $        5,640.00</w:t>
            </w:r>
          </w:p>
        </w:tc>
      </w:tr>
      <w:tr w:rsidR="002E48B5" w:rsidRPr="00F536C2" w14:paraId="3591A183"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4" w:type="dxa"/>
          </w:tcPr>
          <w:p w14:paraId="06570DB0" w14:textId="77777777" w:rsidR="002E48B5" w:rsidRPr="00F536C2" w:rsidRDefault="002E48B5" w:rsidP="00F536C2">
            <w:pPr>
              <w:rPr>
                <w:rFonts w:ascii="Arial" w:hAnsi="Arial" w:cs="Arial"/>
                <w:sz w:val="22"/>
                <w:szCs w:val="22"/>
              </w:rPr>
            </w:pPr>
          </w:p>
        </w:tc>
        <w:tc>
          <w:tcPr>
            <w:tcW w:w="2127" w:type="dxa"/>
          </w:tcPr>
          <w:p w14:paraId="54B4C25F" w14:textId="30BBF370" w:rsidR="002E48B5" w:rsidRPr="00F536C2" w:rsidRDefault="002E48B5"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fldChar w:fldCharType="begin"/>
            </w:r>
            <w:r w:rsidRPr="00F536C2">
              <w:rPr>
                <w:rFonts w:ascii="Arial" w:hAnsi="Arial" w:cs="Arial"/>
                <w:sz w:val="22"/>
                <w:szCs w:val="22"/>
              </w:rPr>
              <w:instrText xml:space="preserve"> =SUM(ABOVE) </w:instrText>
            </w:r>
            <w:r w:rsidRPr="00F536C2">
              <w:rPr>
                <w:rFonts w:ascii="Arial" w:hAnsi="Arial" w:cs="Arial"/>
                <w:sz w:val="22"/>
                <w:szCs w:val="22"/>
              </w:rPr>
              <w:fldChar w:fldCharType="separate"/>
            </w:r>
            <w:r w:rsidRPr="00F536C2">
              <w:rPr>
                <w:rFonts w:ascii="Arial" w:hAnsi="Arial" w:cs="Arial"/>
                <w:noProof/>
                <w:sz w:val="22"/>
                <w:szCs w:val="22"/>
              </w:rPr>
              <w:t>$       437,</w:t>
            </w:r>
            <w:r w:rsidR="000F3757" w:rsidRPr="00F536C2">
              <w:rPr>
                <w:rFonts w:ascii="Arial" w:hAnsi="Arial" w:cs="Arial"/>
                <w:noProof/>
                <w:sz w:val="22"/>
                <w:szCs w:val="22"/>
              </w:rPr>
              <w:t>1</w:t>
            </w:r>
            <w:r w:rsidRPr="00F536C2">
              <w:rPr>
                <w:rFonts w:ascii="Arial" w:hAnsi="Arial" w:cs="Arial"/>
                <w:noProof/>
                <w:sz w:val="22"/>
                <w:szCs w:val="22"/>
              </w:rPr>
              <w:t>00.00</w:t>
            </w:r>
            <w:r w:rsidRPr="00F536C2">
              <w:rPr>
                <w:rFonts w:ascii="Arial" w:hAnsi="Arial" w:cs="Arial"/>
                <w:sz w:val="22"/>
                <w:szCs w:val="22"/>
              </w:rPr>
              <w:fldChar w:fldCharType="end"/>
            </w:r>
          </w:p>
        </w:tc>
      </w:tr>
    </w:tbl>
    <w:p w14:paraId="7721EDE8" w14:textId="0452B933" w:rsidR="00D034F4" w:rsidRPr="0078781D" w:rsidRDefault="00B27AD3" w:rsidP="00F536C2">
      <w:pPr>
        <w:pStyle w:val="Cuerpodeltexto1"/>
        <w:spacing w:line="240" w:lineRule="auto"/>
        <w:jc w:val="center"/>
        <w:rPr>
          <w:rFonts w:ascii="Arial" w:hAnsi="Arial" w:cs="Arial"/>
          <w:i/>
          <w:color w:val="365F91" w:themeColor="accent1" w:themeShade="BF"/>
          <w:sz w:val="18"/>
          <w:szCs w:val="18"/>
        </w:rPr>
      </w:pPr>
      <w:bookmarkStart w:id="69" w:name="_Toc191450778"/>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26</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Entrega de Medalla de fin de año. Fuente Depto. de Recursos Humanos</w:t>
      </w:r>
      <w:bookmarkEnd w:id="69"/>
    </w:p>
    <w:p w14:paraId="4B3BC717" w14:textId="2DD24DEB" w:rsidR="00D75575" w:rsidRPr="00F536C2" w:rsidRDefault="000F3757" w:rsidP="00F536C2">
      <w:pPr>
        <w:numPr>
          <w:ilvl w:val="0"/>
          <w:numId w:val="9"/>
        </w:numPr>
        <w:rPr>
          <w:rFonts w:ascii="Arial" w:hAnsi="Arial" w:cs="Arial"/>
          <w:sz w:val="22"/>
          <w:szCs w:val="22"/>
        </w:rPr>
      </w:pPr>
      <w:r w:rsidRPr="00F536C2">
        <w:rPr>
          <w:rFonts w:ascii="Arial" w:hAnsi="Arial" w:cs="Arial"/>
          <w:sz w:val="22"/>
          <w:szCs w:val="22"/>
        </w:rPr>
        <w:t>TRÁMITES REALIZADOS</w:t>
      </w:r>
    </w:p>
    <w:p w14:paraId="329D9821" w14:textId="2409353C" w:rsidR="002E48B5" w:rsidRPr="00F536C2" w:rsidRDefault="002E48B5" w:rsidP="00F536C2">
      <w:pPr>
        <w:rPr>
          <w:rFonts w:ascii="Arial" w:hAnsi="Arial" w:cs="Arial"/>
          <w:sz w:val="22"/>
          <w:szCs w:val="22"/>
        </w:rPr>
      </w:pPr>
    </w:p>
    <w:tbl>
      <w:tblPr>
        <w:tblStyle w:val="Tablaconcuadrcula4-nfasis5"/>
        <w:tblW w:w="10013" w:type="dxa"/>
        <w:jc w:val="center"/>
        <w:tblLook w:val="04A0" w:firstRow="1" w:lastRow="0" w:firstColumn="1" w:lastColumn="0" w:noHBand="0" w:noVBand="1"/>
      </w:tblPr>
      <w:tblGrid>
        <w:gridCol w:w="8931"/>
        <w:gridCol w:w="1365"/>
      </w:tblGrid>
      <w:tr w:rsidR="000F3757" w:rsidRPr="00F536C2" w14:paraId="3800C5AB" w14:textId="77777777" w:rsidTr="0078781D">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hideMark/>
          </w:tcPr>
          <w:p w14:paraId="43C33E22" w14:textId="77777777" w:rsidR="000F3757" w:rsidRPr="00F536C2" w:rsidRDefault="000F3757" w:rsidP="00F536C2">
            <w:pPr>
              <w:jc w:val="center"/>
              <w:rPr>
                <w:rFonts w:ascii="Arial" w:hAnsi="Arial" w:cs="Arial"/>
                <w:bCs w:val="0"/>
                <w:color w:val="000000"/>
                <w:sz w:val="22"/>
                <w:szCs w:val="22"/>
                <w:lang w:eastAsia="es-MX"/>
              </w:rPr>
            </w:pPr>
            <w:r w:rsidRPr="00F536C2">
              <w:rPr>
                <w:rFonts w:ascii="Arial" w:hAnsi="Arial" w:cs="Arial"/>
                <w:color w:val="000000"/>
                <w:sz w:val="22"/>
                <w:szCs w:val="22"/>
                <w:lang w:eastAsia="es-MX"/>
              </w:rPr>
              <w:t>TIPO DE TRÁMITE</w:t>
            </w:r>
          </w:p>
        </w:tc>
        <w:tc>
          <w:tcPr>
            <w:tcW w:w="1082" w:type="dxa"/>
            <w:noWrap/>
            <w:hideMark/>
          </w:tcPr>
          <w:p w14:paraId="3433884D" w14:textId="77777777" w:rsidR="000F3757" w:rsidRPr="00F536C2" w:rsidRDefault="000F3757"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2"/>
                <w:szCs w:val="22"/>
                <w:lang w:eastAsia="es-MX"/>
              </w:rPr>
            </w:pPr>
            <w:r w:rsidRPr="00F536C2">
              <w:rPr>
                <w:rFonts w:ascii="Arial" w:hAnsi="Arial" w:cs="Arial"/>
                <w:color w:val="000000"/>
                <w:sz w:val="22"/>
                <w:szCs w:val="22"/>
                <w:lang w:eastAsia="es-MX"/>
              </w:rPr>
              <w:t>CANTIDAD</w:t>
            </w:r>
          </w:p>
        </w:tc>
      </w:tr>
      <w:tr w:rsidR="000F3757" w:rsidRPr="00F536C2" w14:paraId="3B6A0609" w14:textId="77777777" w:rsidTr="0078781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10AC06D8"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ALTA INTERINA LIMITADA </w:t>
            </w:r>
          </w:p>
        </w:tc>
        <w:tc>
          <w:tcPr>
            <w:tcW w:w="1082" w:type="dxa"/>
            <w:noWrap/>
          </w:tcPr>
          <w:p w14:paraId="328F3827"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53</w:t>
            </w:r>
          </w:p>
        </w:tc>
      </w:tr>
      <w:tr w:rsidR="000F3757" w:rsidRPr="00F536C2" w14:paraId="7FEA62E4" w14:textId="77777777" w:rsidTr="0078781D">
        <w:trPr>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6D766740"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ALTA PROVISIONAL </w:t>
            </w:r>
          </w:p>
        </w:tc>
        <w:tc>
          <w:tcPr>
            <w:tcW w:w="1082" w:type="dxa"/>
            <w:noWrap/>
          </w:tcPr>
          <w:p w14:paraId="7263F63C"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24</w:t>
            </w:r>
          </w:p>
        </w:tc>
      </w:tr>
      <w:tr w:rsidR="000F3757" w:rsidRPr="00F536C2" w14:paraId="5F572404" w14:textId="77777777" w:rsidTr="0078781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5DE0B1D9"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ALTA, BAJA, DE PERCEPCIONES Y DEDUCCIONES INFORMADAS ALTA D-5L</w:t>
            </w:r>
          </w:p>
        </w:tc>
        <w:tc>
          <w:tcPr>
            <w:tcW w:w="1082" w:type="dxa"/>
            <w:noWrap/>
          </w:tcPr>
          <w:p w14:paraId="1013B6C4"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1</w:t>
            </w:r>
          </w:p>
        </w:tc>
      </w:tr>
      <w:tr w:rsidR="000F3757" w:rsidRPr="00F536C2" w14:paraId="6AF22CBB" w14:textId="77777777" w:rsidTr="0078781D">
        <w:trPr>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2D0D8ABE"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ALTA, BAJA, DE PERCEPCIONES Y DEDUCCIONES INFORMADAS ALTA P-43</w:t>
            </w:r>
          </w:p>
        </w:tc>
        <w:tc>
          <w:tcPr>
            <w:tcW w:w="1082" w:type="dxa"/>
            <w:noWrap/>
          </w:tcPr>
          <w:p w14:paraId="7B9053F7"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2</w:t>
            </w:r>
          </w:p>
        </w:tc>
      </w:tr>
      <w:tr w:rsidR="000F3757" w:rsidRPr="00F536C2" w14:paraId="72E098E5" w14:textId="77777777" w:rsidTr="0078781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67AAE177"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ALTA, BAJA, DE PERCEPCIONES Y DEDUCCIONES INFORMADAS ALTA P-DT</w:t>
            </w:r>
          </w:p>
        </w:tc>
        <w:tc>
          <w:tcPr>
            <w:tcW w:w="1082" w:type="dxa"/>
            <w:noWrap/>
          </w:tcPr>
          <w:p w14:paraId="219882DA"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4</w:t>
            </w:r>
          </w:p>
        </w:tc>
      </w:tr>
      <w:tr w:rsidR="000F3757" w:rsidRPr="00F536C2" w14:paraId="7B82676F" w14:textId="77777777" w:rsidTr="0078781D">
        <w:trPr>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2D566FC5"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ALTA, BAJA, DE PERCEPCIONES Y DEDUCCIONES INFORMADAS BAJA D-5L</w:t>
            </w:r>
          </w:p>
        </w:tc>
        <w:tc>
          <w:tcPr>
            <w:tcW w:w="1082" w:type="dxa"/>
            <w:noWrap/>
          </w:tcPr>
          <w:p w14:paraId="680AA5AA"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1</w:t>
            </w:r>
          </w:p>
        </w:tc>
      </w:tr>
      <w:tr w:rsidR="000F3757" w:rsidRPr="00F536C2" w14:paraId="390BA8BF" w14:textId="77777777" w:rsidTr="0078781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54C7171E"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ALTA, BAJA, DE PERCEPCIONES Y DEDUCCIONES INFORMADAS BAJA P-DT</w:t>
            </w:r>
          </w:p>
        </w:tc>
        <w:tc>
          <w:tcPr>
            <w:tcW w:w="1082" w:type="dxa"/>
            <w:noWrap/>
          </w:tcPr>
          <w:p w14:paraId="74CEB53C"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1</w:t>
            </w:r>
          </w:p>
        </w:tc>
      </w:tr>
      <w:tr w:rsidR="000F3757" w:rsidRPr="00F536C2" w14:paraId="16A3BE2A" w14:textId="77777777" w:rsidTr="0078781D">
        <w:trPr>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0F557B3C"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ALTA, BAJA, DE PERCEPCIONES Y DEDUCCIONES INFORMADAS CAMBIO D-19</w:t>
            </w:r>
          </w:p>
        </w:tc>
        <w:tc>
          <w:tcPr>
            <w:tcW w:w="1082" w:type="dxa"/>
            <w:noWrap/>
          </w:tcPr>
          <w:p w14:paraId="5D656A16"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1</w:t>
            </w:r>
          </w:p>
        </w:tc>
      </w:tr>
      <w:tr w:rsidR="000F3757" w:rsidRPr="00F536C2" w14:paraId="49E2472F" w14:textId="77777777" w:rsidTr="0078781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22C30184"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ALTA, BAJA, DE PERCEPCIONES Y DEDUCCIONES INFORMADAS CAMBIO D-50</w:t>
            </w:r>
          </w:p>
        </w:tc>
        <w:tc>
          <w:tcPr>
            <w:tcW w:w="1082" w:type="dxa"/>
            <w:noWrap/>
          </w:tcPr>
          <w:p w14:paraId="2E1DD788"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4</w:t>
            </w:r>
          </w:p>
        </w:tc>
      </w:tr>
      <w:tr w:rsidR="000F3757" w:rsidRPr="00F536C2" w14:paraId="0DFC2A14" w14:textId="77777777" w:rsidTr="0078781D">
        <w:trPr>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08D1BA8F"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ALTA, BAJA, DE PERCEPCIONES Y DEDUCCIONES INFORMADAS CAMBIO D-5L</w:t>
            </w:r>
          </w:p>
        </w:tc>
        <w:tc>
          <w:tcPr>
            <w:tcW w:w="1082" w:type="dxa"/>
            <w:noWrap/>
          </w:tcPr>
          <w:p w14:paraId="70EEA350"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1</w:t>
            </w:r>
          </w:p>
        </w:tc>
      </w:tr>
      <w:tr w:rsidR="000F3757" w:rsidRPr="00F536C2" w14:paraId="16B72F3F" w14:textId="77777777" w:rsidTr="0078781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1DE6F80A"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BAJA POR PASAR A OTRO EMPLEO </w:t>
            </w:r>
          </w:p>
        </w:tc>
        <w:tc>
          <w:tcPr>
            <w:tcW w:w="1082" w:type="dxa"/>
            <w:noWrap/>
          </w:tcPr>
          <w:p w14:paraId="40C66901"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10</w:t>
            </w:r>
          </w:p>
        </w:tc>
      </w:tr>
      <w:tr w:rsidR="000F3757" w:rsidRPr="00F536C2" w14:paraId="309F90CA" w14:textId="77777777" w:rsidTr="0078781D">
        <w:trPr>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0C9C3C3C"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CAMBIO DE DATOS PERSONALES </w:t>
            </w:r>
          </w:p>
        </w:tc>
        <w:tc>
          <w:tcPr>
            <w:tcW w:w="1082" w:type="dxa"/>
            <w:noWrap/>
          </w:tcPr>
          <w:p w14:paraId="60BF940D"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4</w:t>
            </w:r>
          </w:p>
        </w:tc>
      </w:tr>
      <w:tr w:rsidR="000F3757" w:rsidRPr="00F536C2" w14:paraId="62D07F05" w14:textId="77777777" w:rsidTr="0078781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74825598"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LICENCIA PARA PASAR A OTRO EMPLEO </w:t>
            </w:r>
          </w:p>
        </w:tc>
        <w:tc>
          <w:tcPr>
            <w:tcW w:w="1082" w:type="dxa"/>
            <w:noWrap/>
          </w:tcPr>
          <w:p w14:paraId="471A9B9C"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3</w:t>
            </w:r>
          </w:p>
        </w:tc>
      </w:tr>
      <w:tr w:rsidR="000F3757" w:rsidRPr="00F536C2" w14:paraId="5CEB66D8" w14:textId="77777777" w:rsidTr="0078781D">
        <w:trPr>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73A5CA5D"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LICENCIA POR ASUNTOS PARTICULARES </w:t>
            </w:r>
          </w:p>
        </w:tc>
        <w:tc>
          <w:tcPr>
            <w:tcW w:w="1082" w:type="dxa"/>
            <w:noWrap/>
          </w:tcPr>
          <w:p w14:paraId="3A51530A"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1</w:t>
            </w:r>
          </w:p>
        </w:tc>
      </w:tr>
      <w:tr w:rsidR="000F3757" w:rsidRPr="00F536C2" w14:paraId="4AED209E" w14:textId="77777777" w:rsidTr="0078781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4DD55FDC"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LICENCIA POR COMISION SINDICAL O POR ELECCION POPULAR </w:t>
            </w:r>
          </w:p>
        </w:tc>
        <w:tc>
          <w:tcPr>
            <w:tcW w:w="1082" w:type="dxa"/>
            <w:noWrap/>
          </w:tcPr>
          <w:p w14:paraId="0DCB4A46"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4</w:t>
            </w:r>
          </w:p>
        </w:tc>
      </w:tr>
      <w:tr w:rsidR="000F3757" w:rsidRPr="00F536C2" w14:paraId="54592F3D" w14:textId="77777777" w:rsidTr="0078781D">
        <w:trPr>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0609284A"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LICENCIA POR GRAVIDEZ </w:t>
            </w:r>
          </w:p>
        </w:tc>
        <w:tc>
          <w:tcPr>
            <w:tcW w:w="1082" w:type="dxa"/>
            <w:noWrap/>
          </w:tcPr>
          <w:p w14:paraId="285B5F06"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2</w:t>
            </w:r>
          </w:p>
        </w:tc>
      </w:tr>
      <w:tr w:rsidR="000F3757" w:rsidRPr="00F536C2" w14:paraId="4AB3BD3E" w14:textId="77777777" w:rsidTr="0078781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7C760AA0"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LICENCIA PREPENSIONARIA </w:t>
            </w:r>
          </w:p>
        </w:tc>
        <w:tc>
          <w:tcPr>
            <w:tcW w:w="1082" w:type="dxa"/>
            <w:noWrap/>
          </w:tcPr>
          <w:p w14:paraId="5782A9AA"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3</w:t>
            </w:r>
          </w:p>
        </w:tc>
      </w:tr>
      <w:tr w:rsidR="000F3757" w:rsidRPr="00F536C2" w14:paraId="527DCB3C" w14:textId="77777777" w:rsidTr="0078781D">
        <w:trPr>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6C6FCF3C"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PRORROGA POR COMISION SINDICAL O ELECCION POPULAR </w:t>
            </w:r>
          </w:p>
        </w:tc>
        <w:tc>
          <w:tcPr>
            <w:tcW w:w="1082" w:type="dxa"/>
            <w:noWrap/>
          </w:tcPr>
          <w:p w14:paraId="186E173A"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3</w:t>
            </w:r>
          </w:p>
        </w:tc>
      </w:tr>
      <w:tr w:rsidR="000F3757" w:rsidRPr="00F536C2" w14:paraId="232C38F8" w14:textId="77777777" w:rsidTr="0078781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3EEA9B5B"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REANUD POR TERMINO DE LIC. POR ASUNTOS PARTICULARES </w:t>
            </w:r>
          </w:p>
        </w:tc>
        <w:tc>
          <w:tcPr>
            <w:tcW w:w="1082" w:type="dxa"/>
            <w:noWrap/>
          </w:tcPr>
          <w:p w14:paraId="4956D4BD"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1</w:t>
            </w:r>
          </w:p>
        </w:tc>
      </w:tr>
      <w:tr w:rsidR="000F3757" w:rsidRPr="00F536C2" w14:paraId="7A1D9529" w14:textId="77777777" w:rsidTr="0078781D">
        <w:trPr>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7292418E"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REANUD POR TERMINO DE LIC. POR COM. SIND. O ELEC. POP. </w:t>
            </w:r>
          </w:p>
        </w:tc>
        <w:tc>
          <w:tcPr>
            <w:tcW w:w="1082" w:type="dxa"/>
            <w:noWrap/>
          </w:tcPr>
          <w:p w14:paraId="6FE9DF04"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1</w:t>
            </w:r>
          </w:p>
        </w:tc>
      </w:tr>
      <w:tr w:rsidR="000F3757" w:rsidRPr="00F536C2" w14:paraId="7E16805D" w14:textId="77777777" w:rsidTr="0078781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5BF037B6" w14:textId="77777777" w:rsidR="000F3757" w:rsidRPr="00F536C2" w:rsidRDefault="000F3757" w:rsidP="00F536C2">
            <w:pPr>
              <w:rPr>
                <w:rFonts w:ascii="Arial" w:hAnsi="Arial" w:cs="Arial"/>
                <w:sz w:val="22"/>
                <w:szCs w:val="22"/>
                <w:lang w:eastAsia="es-MX"/>
              </w:rPr>
            </w:pPr>
            <w:r w:rsidRPr="00F536C2">
              <w:rPr>
                <w:rFonts w:ascii="Arial" w:hAnsi="Arial" w:cs="Arial"/>
                <w:sz w:val="22"/>
                <w:szCs w:val="22"/>
              </w:rPr>
              <w:t xml:space="preserve">REANUD POR TERMINO DE LIC. POR PASAR A OTRO EMPLEO </w:t>
            </w:r>
          </w:p>
        </w:tc>
        <w:tc>
          <w:tcPr>
            <w:tcW w:w="1082" w:type="dxa"/>
            <w:noWrap/>
          </w:tcPr>
          <w:p w14:paraId="299617A9"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s-MX"/>
              </w:rPr>
            </w:pPr>
            <w:r w:rsidRPr="00F536C2">
              <w:rPr>
                <w:rFonts w:ascii="Arial" w:hAnsi="Arial" w:cs="Arial"/>
                <w:sz w:val="22"/>
                <w:szCs w:val="22"/>
              </w:rPr>
              <w:t>3</w:t>
            </w:r>
          </w:p>
        </w:tc>
      </w:tr>
      <w:tr w:rsidR="000F3757" w:rsidRPr="00F536C2" w14:paraId="2636BF5B" w14:textId="77777777" w:rsidTr="0078781D">
        <w:trPr>
          <w:trHeight w:val="255"/>
          <w:jc w:val="center"/>
        </w:trPr>
        <w:tc>
          <w:tcPr>
            <w:cnfStyle w:val="001000000000" w:firstRow="0" w:lastRow="0" w:firstColumn="1" w:lastColumn="0" w:oddVBand="0" w:evenVBand="0" w:oddHBand="0" w:evenHBand="0" w:firstRowFirstColumn="0" w:firstRowLastColumn="0" w:lastRowFirstColumn="0" w:lastRowLastColumn="0"/>
            <w:tcW w:w="8931" w:type="dxa"/>
            <w:noWrap/>
          </w:tcPr>
          <w:p w14:paraId="4047650C" w14:textId="77777777" w:rsidR="000F3757" w:rsidRPr="00F536C2" w:rsidRDefault="000F3757" w:rsidP="00F536C2">
            <w:pPr>
              <w:jc w:val="right"/>
              <w:rPr>
                <w:rFonts w:ascii="Arial" w:hAnsi="Arial" w:cs="Arial"/>
                <w:bCs w:val="0"/>
                <w:color w:val="000000"/>
                <w:sz w:val="22"/>
                <w:szCs w:val="22"/>
                <w:lang w:eastAsia="es-MX"/>
              </w:rPr>
            </w:pPr>
            <w:r w:rsidRPr="00F536C2">
              <w:rPr>
                <w:rFonts w:ascii="Arial" w:hAnsi="Arial" w:cs="Arial"/>
                <w:i/>
                <w:color w:val="000000"/>
                <w:sz w:val="22"/>
                <w:szCs w:val="22"/>
              </w:rPr>
              <w:t xml:space="preserve">                                                  </w:t>
            </w:r>
            <w:r w:rsidRPr="00F536C2">
              <w:rPr>
                <w:rFonts w:ascii="Arial" w:hAnsi="Arial" w:cs="Arial"/>
                <w:color w:val="000000"/>
                <w:sz w:val="22"/>
                <w:szCs w:val="22"/>
                <w:lang w:eastAsia="es-MX"/>
              </w:rPr>
              <w:t>TOTAL</w:t>
            </w:r>
          </w:p>
        </w:tc>
        <w:tc>
          <w:tcPr>
            <w:tcW w:w="1082" w:type="dxa"/>
            <w:noWrap/>
          </w:tcPr>
          <w:p w14:paraId="0DFC618B"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2"/>
                <w:szCs w:val="22"/>
                <w:lang w:eastAsia="es-MX"/>
              </w:rPr>
            </w:pPr>
            <w:r w:rsidRPr="00F536C2">
              <w:rPr>
                <w:rFonts w:ascii="Arial" w:hAnsi="Arial" w:cs="Arial"/>
                <w:bCs/>
                <w:color w:val="000000"/>
                <w:sz w:val="22"/>
                <w:szCs w:val="22"/>
                <w:lang w:eastAsia="es-MX"/>
              </w:rPr>
              <w:t>127</w:t>
            </w:r>
          </w:p>
        </w:tc>
      </w:tr>
    </w:tbl>
    <w:p w14:paraId="6B4C76AD" w14:textId="43AA1BB3" w:rsidR="00D75575" w:rsidRDefault="00B27AD3" w:rsidP="00F536C2">
      <w:pPr>
        <w:pStyle w:val="Cuerpodeltexto1"/>
        <w:spacing w:line="240" w:lineRule="auto"/>
        <w:jc w:val="center"/>
        <w:rPr>
          <w:rFonts w:ascii="Arial" w:hAnsi="Arial" w:cs="Arial"/>
          <w:i/>
          <w:color w:val="365F91" w:themeColor="accent1" w:themeShade="BF"/>
          <w:sz w:val="18"/>
          <w:szCs w:val="18"/>
        </w:rPr>
      </w:pPr>
      <w:bookmarkStart w:id="70" w:name="_Toc191450779"/>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27</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Diversos trámites durante el año 202</w:t>
      </w:r>
      <w:r w:rsidR="000F3757" w:rsidRPr="0078781D">
        <w:rPr>
          <w:rFonts w:ascii="Arial" w:hAnsi="Arial" w:cs="Arial"/>
          <w:i/>
          <w:color w:val="365F91" w:themeColor="accent1" w:themeShade="BF"/>
          <w:sz w:val="18"/>
          <w:szCs w:val="18"/>
        </w:rPr>
        <w:t>4</w:t>
      </w:r>
      <w:r w:rsidRPr="0078781D">
        <w:rPr>
          <w:rFonts w:ascii="Arial" w:hAnsi="Arial" w:cs="Arial"/>
          <w:i/>
          <w:color w:val="365F91" w:themeColor="accent1" w:themeShade="BF"/>
          <w:sz w:val="18"/>
          <w:szCs w:val="18"/>
        </w:rPr>
        <w:t>. Fuente Depto. de Recursos Humanos</w:t>
      </w:r>
      <w:bookmarkEnd w:id="70"/>
    </w:p>
    <w:p w14:paraId="33AF3964" w14:textId="77777777" w:rsidR="0078781D" w:rsidRPr="0078781D" w:rsidRDefault="0078781D" w:rsidP="00F536C2">
      <w:pPr>
        <w:pStyle w:val="Cuerpodeltexto1"/>
        <w:spacing w:line="240" w:lineRule="auto"/>
        <w:jc w:val="center"/>
        <w:rPr>
          <w:rFonts w:ascii="Arial" w:hAnsi="Arial" w:cs="Arial"/>
          <w:i/>
          <w:color w:val="365F91" w:themeColor="accent1" w:themeShade="BF"/>
          <w:sz w:val="18"/>
          <w:szCs w:val="18"/>
        </w:rPr>
      </w:pPr>
    </w:p>
    <w:p w14:paraId="332B8D2D" w14:textId="7803EE1C" w:rsidR="00D43DC6" w:rsidRPr="00F536C2" w:rsidRDefault="00D43DC6" w:rsidP="00F536C2">
      <w:pPr>
        <w:rPr>
          <w:rFonts w:ascii="Arial" w:hAnsi="Arial" w:cs="Arial"/>
          <w:sz w:val="22"/>
          <w:szCs w:val="22"/>
        </w:rPr>
      </w:pPr>
      <w:r w:rsidRPr="00F536C2">
        <w:rPr>
          <w:rFonts w:ascii="Arial" w:hAnsi="Arial" w:cs="Arial"/>
          <w:sz w:val="22"/>
          <w:szCs w:val="22"/>
        </w:rPr>
        <w:t>Con el objetivo de asegurar una cobertura completa de los planes y programas de estudio, se gestionaron diversas plazas para satisfacer tanto las necesidades académicas como administrativas.</w:t>
      </w:r>
    </w:p>
    <w:p w14:paraId="49D29BC9" w14:textId="2FAF525A" w:rsidR="000F3757" w:rsidRPr="00F536C2" w:rsidRDefault="000F3757" w:rsidP="00F536C2">
      <w:pPr>
        <w:rPr>
          <w:rFonts w:ascii="Arial" w:hAnsi="Arial" w:cs="Arial"/>
          <w:sz w:val="22"/>
          <w:szCs w:val="22"/>
        </w:rPr>
      </w:pPr>
    </w:p>
    <w:p w14:paraId="73F7027C" w14:textId="297FA36E" w:rsidR="000F3757" w:rsidRPr="00F536C2" w:rsidRDefault="000F3757" w:rsidP="00F536C2">
      <w:pPr>
        <w:numPr>
          <w:ilvl w:val="0"/>
          <w:numId w:val="9"/>
        </w:numPr>
        <w:rPr>
          <w:rFonts w:ascii="Arial" w:hAnsi="Arial" w:cs="Arial"/>
          <w:sz w:val="22"/>
          <w:szCs w:val="22"/>
        </w:rPr>
      </w:pPr>
      <w:r w:rsidRPr="00F536C2">
        <w:rPr>
          <w:rFonts w:ascii="Arial" w:hAnsi="Arial" w:cs="Arial"/>
          <w:sz w:val="22"/>
          <w:szCs w:val="22"/>
        </w:rPr>
        <w:t>PERSONAL DE PLAZA POR SEMESTRE</w:t>
      </w:r>
    </w:p>
    <w:p w14:paraId="1F76FF44" w14:textId="39A91089" w:rsidR="00D43DC6" w:rsidRPr="00F536C2" w:rsidRDefault="00D43DC6" w:rsidP="00F536C2">
      <w:pPr>
        <w:rPr>
          <w:rFonts w:ascii="Arial" w:hAnsi="Arial" w:cs="Arial"/>
          <w:sz w:val="22"/>
          <w:szCs w:val="22"/>
          <w:lang w:eastAsia="en-US"/>
        </w:rPr>
      </w:pPr>
    </w:p>
    <w:tbl>
      <w:tblPr>
        <w:tblStyle w:val="Tablaconcuadrcula4-nfasis5"/>
        <w:tblW w:w="8271" w:type="dxa"/>
        <w:jc w:val="center"/>
        <w:tblLook w:val="04A0" w:firstRow="1" w:lastRow="0" w:firstColumn="1" w:lastColumn="0" w:noHBand="0" w:noVBand="1"/>
      </w:tblPr>
      <w:tblGrid>
        <w:gridCol w:w="1962"/>
        <w:gridCol w:w="1300"/>
        <w:gridCol w:w="1502"/>
        <w:gridCol w:w="1482"/>
        <w:gridCol w:w="2025"/>
      </w:tblGrid>
      <w:tr w:rsidR="000F3757" w:rsidRPr="00F536C2" w14:paraId="0E258BB7" w14:textId="77777777" w:rsidTr="0078781D">
        <w:trPr>
          <w:cnfStyle w:val="100000000000" w:firstRow="1" w:lastRow="0" w:firstColumn="0" w:lastColumn="0" w:oddVBand="0" w:evenVBand="0" w:oddHBand="0"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1962" w:type="dxa"/>
            <w:vMerge w:val="restart"/>
          </w:tcPr>
          <w:p w14:paraId="6E83B988" w14:textId="77777777" w:rsidR="000F3757" w:rsidRPr="00F536C2" w:rsidRDefault="000F3757" w:rsidP="00F536C2">
            <w:pPr>
              <w:jc w:val="center"/>
              <w:rPr>
                <w:rFonts w:ascii="Arial" w:hAnsi="Arial" w:cs="Arial"/>
                <w:sz w:val="22"/>
                <w:szCs w:val="22"/>
              </w:rPr>
            </w:pPr>
            <w:r w:rsidRPr="00F536C2">
              <w:rPr>
                <w:rFonts w:ascii="Arial" w:hAnsi="Arial" w:cs="Arial"/>
                <w:sz w:val="22"/>
                <w:szCs w:val="22"/>
              </w:rPr>
              <w:t>PERSONAL</w:t>
            </w:r>
          </w:p>
        </w:tc>
        <w:tc>
          <w:tcPr>
            <w:tcW w:w="2802" w:type="dxa"/>
            <w:gridSpan w:val="2"/>
          </w:tcPr>
          <w:p w14:paraId="4E7198EE" w14:textId="77777777" w:rsidR="000F3757" w:rsidRPr="00F536C2" w:rsidRDefault="000F3757"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ENERO – JUNIO</w:t>
            </w:r>
          </w:p>
        </w:tc>
        <w:tc>
          <w:tcPr>
            <w:tcW w:w="3507" w:type="dxa"/>
            <w:gridSpan w:val="2"/>
          </w:tcPr>
          <w:p w14:paraId="7704CC7B" w14:textId="77777777" w:rsidR="000F3757" w:rsidRPr="00F536C2" w:rsidRDefault="000F3757"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AGOSTO - DICIEMBRE</w:t>
            </w:r>
          </w:p>
        </w:tc>
      </w:tr>
      <w:tr w:rsidR="000F3757" w:rsidRPr="00F536C2" w14:paraId="633C39D0" w14:textId="77777777" w:rsidTr="0078781D">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962" w:type="dxa"/>
            <w:vMerge/>
          </w:tcPr>
          <w:p w14:paraId="516D96DD" w14:textId="77777777" w:rsidR="000F3757" w:rsidRPr="00F536C2" w:rsidRDefault="000F3757" w:rsidP="00F536C2">
            <w:pPr>
              <w:jc w:val="center"/>
              <w:rPr>
                <w:rFonts w:ascii="Arial" w:hAnsi="Arial" w:cs="Arial"/>
                <w:sz w:val="22"/>
                <w:szCs w:val="22"/>
              </w:rPr>
            </w:pPr>
          </w:p>
        </w:tc>
        <w:tc>
          <w:tcPr>
            <w:tcW w:w="1300" w:type="dxa"/>
          </w:tcPr>
          <w:p w14:paraId="74417CA4"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PLAZAS</w:t>
            </w:r>
          </w:p>
        </w:tc>
        <w:tc>
          <w:tcPr>
            <w:tcW w:w="1502" w:type="dxa"/>
          </w:tcPr>
          <w:p w14:paraId="0F57900C"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PERSONAL</w:t>
            </w:r>
          </w:p>
        </w:tc>
        <w:tc>
          <w:tcPr>
            <w:tcW w:w="1482" w:type="dxa"/>
          </w:tcPr>
          <w:p w14:paraId="2D3DE890"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PLAZAS</w:t>
            </w:r>
          </w:p>
        </w:tc>
        <w:tc>
          <w:tcPr>
            <w:tcW w:w="2025" w:type="dxa"/>
          </w:tcPr>
          <w:p w14:paraId="3B0FABBD"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PERSONAL</w:t>
            </w:r>
          </w:p>
        </w:tc>
      </w:tr>
      <w:tr w:rsidR="000F3757" w:rsidRPr="00F536C2" w14:paraId="1C6D4372"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1962" w:type="dxa"/>
          </w:tcPr>
          <w:p w14:paraId="1882DDB2" w14:textId="77777777" w:rsidR="000F3757" w:rsidRPr="00F536C2" w:rsidRDefault="000F3757" w:rsidP="00F536C2">
            <w:pPr>
              <w:rPr>
                <w:rFonts w:ascii="Arial" w:hAnsi="Arial" w:cs="Arial"/>
                <w:sz w:val="22"/>
                <w:szCs w:val="22"/>
              </w:rPr>
            </w:pPr>
            <w:r w:rsidRPr="00F536C2">
              <w:rPr>
                <w:rFonts w:ascii="Arial" w:hAnsi="Arial" w:cs="Arial"/>
                <w:sz w:val="22"/>
                <w:szCs w:val="22"/>
              </w:rPr>
              <w:t>BASE</w:t>
            </w:r>
          </w:p>
        </w:tc>
        <w:tc>
          <w:tcPr>
            <w:tcW w:w="1300" w:type="dxa"/>
          </w:tcPr>
          <w:p w14:paraId="6F7FB62D"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210</w:t>
            </w:r>
          </w:p>
        </w:tc>
        <w:tc>
          <w:tcPr>
            <w:tcW w:w="1502" w:type="dxa"/>
          </w:tcPr>
          <w:p w14:paraId="117CC540"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140</w:t>
            </w:r>
          </w:p>
        </w:tc>
        <w:tc>
          <w:tcPr>
            <w:tcW w:w="1482" w:type="dxa"/>
          </w:tcPr>
          <w:p w14:paraId="7AA7E71D"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213</w:t>
            </w:r>
          </w:p>
        </w:tc>
        <w:tc>
          <w:tcPr>
            <w:tcW w:w="2025" w:type="dxa"/>
          </w:tcPr>
          <w:p w14:paraId="165A2C96"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138</w:t>
            </w:r>
          </w:p>
        </w:tc>
      </w:tr>
      <w:tr w:rsidR="000F3757" w:rsidRPr="00F536C2" w14:paraId="09FCD5FC"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2" w:type="dxa"/>
          </w:tcPr>
          <w:p w14:paraId="26C134CC" w14:textId="77777777" w:rsidR="000F3757" w:rsidRPr="00F536C2" w:rsidRDefault="000F3757" w:rsidP="00F536C2">
            <w:pPr>
              <w:rPr>
                <w:rFonts w:ascii="Arial" w:hAnsi="Arial" w:cs="Arial"/>
                <w:sz w:val="22"/>
                <w:szCs w:val="22"/>
              </w:rPr>
            </w:pPr>
            <w:r w:rsidRPr="00F536C2">
              <w:rPr>
                <w:rFonts w:ascii="Arial" w:hAnsi="Arial" w:cs="Arial"/>
                <w:sz w:val="22"/>
                <w:szCs w:val="22"/>
              </w:rPr>
              <w:t>INTERINATO</w:t>
            </w:r>
          </w:p>
        </w:tc>
        <w:tc>
          <w:tcPr>
            <w:tcW w:w="1300" w:type="dxa"/>
          </w:tcPr>
          <w:p w14:paraId="5D133B6B"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43</w:t>
            </w:r>
          </w:p>
        </w:tc>
        <w:tc>
          <w:tcPr>
            <w:tcW w:w="1502" w:type="dxa"/>
          </w:tcPr>
          <w:p w14:paraId="45DB5262"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28</w:t>
            </w:r>
          </w:p>
        </w:tc>
        <w:tc>
          <w:tcPr>
            <w:tcW w:w="1482" w:type="dxa"/>
          </w:tcPr>
          <w:p w14:paraId="09F463A1"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24</w:t>
            </w:r>
          </w:p>
        </w:tc>
        <w:tc>
          <w:tcPr>
            <w:tcW w:w="2025" w:type="dxa"/>
          </w:tcPr>
          <w:p w14:paraId="7F9ECBC9"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15</w:t>
            </w:r>
          </w:p>
        </w:tc>
      </w:tr>
      <w:tr w:rsidR="000F3757" w:rsidRPr="00F536C2" w14:paraId="5F317D8B"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1962" w:type="dxa"/>
          </w:tcPr>
          <w:p w14:paraId="43A9D0AE" w14:textId="77777777" w:rsidR="000F3757" w:rsidRPr="00F536C2" w:rsidRDefault="000F3757" w:rsidP="00F536C2">
            <w:pPr>
              <w:rPr>
                <w:rFonts w:ascii="Arial" w:hAnsi="Arial" w:cs="Arial"/>
                <w:sz w:val="22"/>
                <w:szCs w:val="22"/>
              </w:rPr>
            </w:pPr>
            <w:r w:rsidRPr="00F536C2">
              <w:rPr>
                <w:rFonts w:ascii="Arial" w:hAnsi="Arial" w:cs="Arial"/>
                <w:sz w:val="22"/>
                <w:szCs w:val="22"/>
              </w:rPr>
              <w:t xml:space="preserve">TOTAL </w:t>
            </w:r>
          </w:p>
        </w:tc>
        <w:tc>
          <w:tcPr>
            <w:tcW w:w="1300" w:type="dxa"/>
          </w:tcPr>
          <w:p w14:paraId="64B77C86"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253</w:t>
            </w:r>
          </w:p>
        </w:tc>
        <w:tc>
          <w:tcPr>
            <w:tcW w:w="1502" w:type="dxa"/>
          </w:tcPr>
          <w:p w14:paraId="6E310E4C"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fldChar w:fldCharType="begin"/>
            </w:r>
            <w:r w:rsidRPr="00F536C2">
              <w:rPr>
                <w:rFonts w:ascii="Arial" w:hAnsi="Arial" w:cs="Arial"/>
                <w:sz w:val="22"/>
                <w:szCs w:val="22"/>
              </w:rPr>
              <w:instrText xml:space="preserve"> =SUM(ABOVE) </w:instrText>
            </w:r>
            <w:r w:rsidRPr="00F536C2">
              <w:rPr>
                <w:rFonts w:ascii="Arial" w:hAnsi="Arial" w:cs="Arial"/>
                <w:sz w:val="22"/>
                <w:szCs w:val="22"/>
              </w:rPr>
              <w:fldChar w:fldCharType="separate"/>
            </w:r>
            <w:r w:rsidRPr="00F536C2">
              <w:rPr>
                <w:rFonts w:ascii="Arial" w:hAnsi="Arial" w:cs="Arial"/>
                <w:noProof/>
                <w:sz w:val="22"/>
                <w:szCs w:val="22"/>
              </w:rPr>
              <w:t>163</w:t>
            </w:r>
            <w:r w:rsidRPr="00F536C2">
              <w:rPr>
                <w:rFonts w:ascii="Arial" w:hAnsi="Arial" w:cs="Arial"/>
                <w:sz w:val="22"/>
                <w:szCs w:val="22"/>
              </w:rPr>
              <w:fldChar w:fldCharType="end"/>
            </w:r>
          </w:p>
        </w:tc>
        <w:tc>
          <w:tcPr>
            <w:tcW w:w="1482" w:type="dxa"/>
          </w:tcPr>
          <w:p w14:paraId="6AFE6FD8"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fldChar w:fldCharType="begin"/>
            </w:r>
            <w:r w:rsidRPr="00F536C2">
              <w:rPr>
                <w:rFonts w:ascii="Arial" w:hAnsi="Arial" w:cs="Arial"/>
                <w:sz w:val="22"/>
                <w:szCs w:val="22"/>
              </w:rPr>
              <w:instrText xml:space="preserve"> =SUM(ABOVE) </w:instrText>
            </w:r>
            <w:r w:rsidRPr="00F536C2">
              <w:rPr>
                <w:rFonts w:ascii="Arial" w:hAnsi="Arial" w:cs="Arial"/>
                <w:sz w:val="22"/>
                <w:szCs w:val="22"/>
              </w:rPr>
              <w:fldChar w:fldCharType="separate"/>
            </w:r>
            <w:r w:rsidRPr="00F536C2">
              <w:rPr>
                <w:rFonts w:ascii="Arial" w:hAnsi="Arial" w:cs="Arial"/>
                <w:noProof/>
                <w:sz w:val="22"/>
                <w:szCs w:val="22"/>
              </w:rPr>
              <w:t>254</w:t>
            </w:r>
            <w:r w:rsidRPr="00F536C2">
              <w:rPr>
                <w:rFonts w:ascii="Arial" w:hAnsi="Arial" w:cs="Arial"/>
                <w:sz w:val="22"/>
                <w:szCs w:val="22"/>
              </w:rPr>
              <w:fldChar w:fldCharType="end"/>
            </w:r>
          </w:p>
        </w:tc>
        <w:tc>
          <w:tcPr>
            <w:tcW w:w="2025" w:type="dxa"/>
          </w:tcPr>
          <w:p w14:paraId="3E15A396"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153</w:t>
            </w:r>
          </w:p>
        </w:tc>
      </w:tr>
    </w:tbl>
    <w:p w14:paraId="25EC307D" w14:textId="3E3D65CB" w:rsidR="00D43DC6" w:rsidRDefault="00B27AD3" w:rsidP="00F536C2">
      <w:pPr>
        <w:pStyle w:val="Cuerpodeltexto1"/>
        <w:spacing w:line="240" w:lineRule="auto"/>
        <w:jc w:val="center"/>
        <w:rPr>
          <w:rFonts w:ascii="Arial" w:hAnsi="Arial" w:cs="Arial"/>
          <w:i/>
          <w:color w:val="365F91" w:themeColor="accent1" w:themeShade="BF"/>
          <w:sz w:val="18"/>
          <w:szCs w:val="18"/>
        </w:rPr>
      </w:pPr>
      <w:bookmarkStart w:id="71" w:name="_Toc191450780"/>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28</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Personal de plaza por semestre. Fuente Depto. de Recursos Humanos</w:t>
      </w:r>
      <w:bookmarkEnd w:id="71"/>
    </w:p>
    <w:p w14:paraId="45DCF20F" w14:textId="77777777" w:rsidR="0078781D" w:rsidRPr="0078781D" w:rsidRDefault="0078781D" w:rsidP="00F536C2">
      <w:pPr>
        <w:pStyle w:val="Cuerpodeltexto1"/>
        <w:spacing w:line="240" w:lineRule="auto"/>
        <w:jc w:val="center"/>
        <w:rPr>
          <w:rFonts w:ascii="Arial" w:hAnsi="Arial" w:cs="Arial"/>
          <w:i/>
          <w:color w:val="365F91" w:themeColor="accent1" w:themeShade="BF"/>
          <w:sz w:val="18"/>
          <w:szCs w:val="18"/>
        </w:rPr>
      </w:pPr>
    </w:p>
    <w:p w14:paraId="64900F6C" w14:textId="132BDC2E" w:rsidR="000F3757" w:rsidRPr="00F536C2" w:rsidRDefault="000F3757" w:rsidP="00F536C2">
      <w:pPr>
        <w:numPr>
          <w:ilvl w:val="0"/>
          <w:numId w:val="9"/>
        </w:numPr>
        <w:rPr>
          <w:rFonts w:ascii="Arial" w:hAnsi="Arial" w:cs="Arial"/>
          <w:sz w:val="22"/>
          <w:szCs w:val="22"/>
          <w:lang w:eastAsia="en-US"/>
        </w:rPr>
      </w:pPr>
      <w:r w:rsidRPr="00F536C2">
        <w:rPr>
          <w:rFonts w:ascii="Arial" w:hAnsi="Arial" w:cs="Arial"/>
          <w:sz w:val="22"/>
          <w:szCs w:val="22"/>
          <w:lang w:eastAsia="en-US"/>
        </w:rPr>
        <w:t>PERSONAL ADMINISTRATIVO POR CONTRATO POR SEMESTRE</w:t>
      </w:r>
    </w:p>
    <w:p w14:paraId="14AA9DE4" w14:textId="77777777" w:rsidR="000F3757" w:rsidRPr="00F536C2" w:rsidRDefault="000F3757" w:rsidP="00F536C2">
      <w:pPr>
        <w:ind w:left="1080"/>
        <w:rPr>
          <w:rFonts w:ascii="Arial" w:hAnsi="Arial" w:cs="Arial"/>
          <w:sz w:val="22"/>
          <w:szCs w:val="22"/>
          <w:lang w:eastAsia="en-US"/>
        </w:rPr>
      </w:pPr>
    </w:p>
    <w:tbl>
      <w:tblPr>
        <w:tblStyle w:val="Tablaconcuadrcula4-nfasis5"/>
        <w:tblW w:w="8271" w:type="dxa"/>
        <w:jc w:val="center"/>
        <w:tblLayout w:type="fixed"/>
        <w:tblLook w:val="04A0" w:firstRow="1" w:lastRow="0" w:firstColumn="1" w:lastColumn="0" w:noHBand="0" w:noVBand="1"/>
      </w:tblPr>
      <w:tblGrid>
        <w:gridCol w:w="2459"/>
        <w:gridCol w:w="4111"/>
        <w:gridCol w:w="1701"/>
      </w:tblGrid>
      <w:tr w:rsidR="000F3757" w:rsidRPr="00F536C2" w14:paraId="073FEC23"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59" w:type="dxa"/>
          </w:tcPr>
          <w:p w14:paraId="6382B713" w14:textId="77777777" w:rsidR="000F3757" w:rsidRPr="00F536C2" w:rsidRDefault="000F3757" w:rsidP="00F536C2">
            <w:pPr>
              <w:jc w:val="center"/>
              <w:rPr>
                <w:rFonts w:ascii="Arial" w:hAnsi="Arial" w:cs="Arial"/>
                <w:sz w:val="22"/>
                <w:szCs w:val="22"/>
              </w:rPr>
            </w:pPr>
            <w:r w:rsidRPr="00F536C2">
              <w:rPr>
                <w:rFonts w:ascii="Arial" w:hAnsi="Arial" w:cs="Arial"/>
                <w:sz w:val="22"/>
                <w:szCs w:val="22"/>
              </w:rPr>
              <w:t>PERSONAL ADMINISTRATIVO</w:t>
            </w:r>
          </w:p>
        </w:tc>
        <w:tc>
          <w:tcPr>
            <w:tcW w:w="4111" w:type="dxa"/>
          </w:tcPr>
          <w:p w14:paraId="28B63ADB" w14:textId="77777777" w:rsidR="000F3757" w:rsidRPr="00F536C2" w:rsidRDefault="000F3757"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CONVENIOS DE PERSONAL POR CONTRATO (Honorarios)</w:t>
            </w:r>
          </w:p>
        </w:tc>
        <w:tc>
          <w:tcPr>
            <w:tcW w:w="1701" w:type="dxa"/>
          </w:tcPr>
          <w:p w14:paraId="71FCB886" w14:textId="77777777" w:rsidR="000F3757" w:rsidRPr="00F536C2" w:rsidRDefault="000F3757"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IMPORTE TOTAL</w:t>
            </w:r>
          </w:p>
        </w:tc>
      </w:tr>
      <w:tr w:rsidR="000F3757" w:rsidRPr="00F536C2" w14:paraId="421787B8"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59" w:type="dxa"/>
          </w:tcPr>
          <w:p w14:paraId="3A52AD24" w14:textId="77777777" w:rsidR="000F3757" w:rsidRPr="00F536C2" w:rsidRDefault="000F3757" w:rsidP="00F536C2">
            <w:pPr>
              <w:rPr>
                <w:rFonts w:ascii="Arial" w:hAnsi="Arial" w:cs="Arial"/>
                <w:sz w:val="22"/>
                <w:szCs w:val="22"/>
              </w:rPr>
            </w:pPr>
            <w:r w:rsidRPr="00F536C2">
              <w:rPr>
                <w:rFonts w:ascii="Arial" w:hAnsi="Arial" w:cs="Arial"/>
                <w:sz w:val="22"/>
                <w:szCs w:val="22"/>
              </w:rPr>
              <w:t>ENERO-JUNIO</w:t>
            </w:r>
          </w:p>
        </w:tc>
        <w:tc>
          <w:tcPr>
            <w:tcW w:w="4111" w:type="dxa"/>
          </w:tcPr>
          <w:p w14:paraId="10C92149" w14:textId="77777777" w:rsidR="000F3757" w:rsidRPr="00F536C2" w:rsidRDefault="000F3757"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80</w:t>
            </w:r>
          </w:p>
        </w:tc>
        <w:tc>
          <w:tcPr>
            <w:tcW w:w="1701" w:type="dxa"/>
          </w:tcPr>
          <w:p w14:paraId="0F0EB3E1" w14:textId="77777777" w:rsidR="000F3757" w:rsidRPr="00F536C2" w:rsidRDefault="000F3757"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   </w:t>
            </w:r>
            <w:r w:rsidRPr="00F536C2">
              <w:rPr>
                <w:rFonts w:ascii="Arial" w:hAnsi="Arial" w:cs="Arial"/>
                <w:color w:val="000000"/>
                <w:sz w:val="22"/>
                <w:szCs w:val="22"/>
              </w:rPr>
              <w:t>$1,323,931.33</w:t>
            </w:r>
          </w:p>
        </w:tc>
      </w:tr>
      <w:tr w:rsidR="000F3757" w:rsidRPr="00F536C2" w14:paraId="7D1E2193"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2459" w:type="dxa"/>
          </w:tcPr>
          <w:p w14:paraId="1BBE748A" w14:textId="77777777" w:rsidR="000F3757" w:rsidRPr="00F536C2" w:rsidRDefault="000F3757" w:rsidP="00F536C2">
            <w:pPr>
              <w:rPr>
                <w:rFonts w:ascii="Arial" w:hAnsi="Arial" w:cs="Arial"/>
                <w:sz w:val="22"/>
                <w:szCs w:val="22"/>
              </w:rPr>
            </w:pPr>
            <w:r w:rsidRPr="00F536C2">
              <w:rPr>
                <w:rFonts w:ascii="Arial" w:hAnsi="Arial" w:cs="Arial"/>
                <w:sz w:val="22"/>
                <w:szCs w:val="22"/>
              </w:rPr>
              <w:t>AGOSTO-DICIEMBRE</w:t>
            </w:r>
          </w:p>
        </w:tc>
        <w:tc>
          <w:tcPr>
            <w:tcW w:w="4111" w:type="dxa"/>
          </w:tcPr>
          <w:p w14:paraId="74898BAD" w14:textId="77777777" w:rsidR="000F3757" w:rsidRPr="00F536C2" w:rsidRDefault="000F3757"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35</w:t>
            </w:r>
          </w:p>
        </w:tc>
        <w:tc>
          <w:tcPr>
            <w:tcW w:w="1701" w:type="dxa"/>
          </w:tcPr>
          <w:p w14:paraId="5BC058DE" w14:textId="77777777" w:rsidR="000F3757" w:rsidRPr="00F536C2" w:rsidRDefault="000F3757"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$1,901,659.53      </w:t>
            </w:r>
          </w:p>
        </w:tc>
      </w:tr>
      <w:tr w:rsidR="000F3757" w:rsidRPr="00F536C2" w14:paraId="168071CC"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70" w:type="dxa"/>
            <w:gridSpan w:val="2"/>
          </w:tcPr>
          <w:p w14:paraId="07FAF7F2" w14:textId="77777777" w:rsidR="000F3757" w:rsidRPr="00F536C2" w:rsidRDefault="000F3757" w:rsidP="00F536C2">
            <w:pPr>
              <w:jc w:val="center"/>
              <w:rPr>
                <w:rFonts w:ascii="Arial" w:hAnsi="Arial" w:cs="Arial"/>
                <w:sz w:val="22"/>
                <w:szCs w:val="22"/>
              </w:rPr>
            </w:pPr>
          </w:p>
        </w:tc>
        <w:tc>
          <w:tcPr>
            <w:tcW w:w="1701" w:type="dxa"/>
          </w:tcPr>
          <w:p w14:paraId="4206B5FD" w14:textId="77777777" w:rsidR="000F3757" w:rsidRPr="00F536C2" w:rsidRDefault="000F3757"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fldChar w:fldCharType="begin"/>
            </w:r>
            <w:r w:rsidRPr="00F536C2">
              <w:rPr>
                <w:rFonts w:ascii="Arial" w:hAnsi="Arial" w:cs="Arial"/>
                <w:noProof/>
                <w:sz w:val="22"/>
                <w:szCs w:val="22"/>
              </w:rPr>
              <w:instrText xml:space="preserve"> =SUM(ABOVE) </w:instrText>
            </w:r>
            <w:r w:rsidRPr="00F536C2">
              <w:rPr>
                <w:rFonts w:ascii="Arial" w:hAnsi="Arial" w:cs="Arial"/>
                <w:noProof/>
                <w:sz w:val="22"/>
                <w:szCs w:val="22"/>
              </w:rPr>
              <w:fldChar w:fldCharType="separate"/>
            </w:r>
            <w:r w:rsidRPr="00F536C2">
              <w:rPr>
                <w:rFonts w:ascii="Arial" w:hAnsi="Arial" w:cs="Arial"/>
                <w:noProof/>
                <w:sz w:val="22"/>
                <w:szCs w:val="22"/>
              </w:rPr>
              <w:t xml:space="preserve">$ </w:t>
            </w:r>
            <w:r w:rsidRPr="00F536C2">
              <w:rPr>
                <w:rFonts w:ascii="Arial" w:hAnsi="Arial" w:cs="Arial"/>
                <w:noProof/>
                <w:sz w:val="22"/>
                <w:szCs w:val="22"/>
              </w:rPr>
              <w:fldChar w:fldCharType="end"/>
            </w:r>
            <w:r w:rsidRPr="00F536C2">
              <w:rPr>
                <w:rFonts w:ascii="Arial" w:hAnsi="Arial" w:cs="Arial"/>
                <w:color w:val="000000"/>
                <w:sz w:val="22"/>
                <w:szCs w:val="22"/>
              </w:rPr>
              <w:t>3,225,590.86</w:t>
            </w:r>
          </w:p>
        </w:tc>
      </w:tr>
    </w:tbl>
    <w:p w14:paraId="0A1EE0DD" w14:textId="1864BAFC" w:rsidR="00D43DC6" w:rsidRDefault="00B27AD3" w:rsidP="00F536C2">
      <w:pPr>
        <w:pStyle w:val="Cuerpodeltexto1"/>
        <w:spacing w:line="240" w:lineRule="auto"/>
        <w:jc w:val="center"/>
        <w:rPr>
          <w:rFonts w:ascii="Arial" w:hAnsi="Arial" w:cs="Arial"/>
          <w:i/>
          <w:color w:val="365F91" w:themeColor="accent1" w:themeShade="BF"/>
          <w:sz w:val="18"/>
          <w:szCs w:val="18"/>
        </w:rPr>
      </w:pPr>
      <w:bookmarkStart w:id="72" w:name="_Toc191450781"/>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29</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Personal administrativo por contrato por semestre. Fuente Depto. de Recursos Humanos</w:t>
      </w:r>
      <w:bookmarkEnd w:id="72"/>
    </w:p>
    <w:p w14:paraId="6A315097" w14:textId="77777777" w:rsidR="0078781D" w:rsidRPr="0078781D" w:rsidRDefault="0078781D" w:rsidP="00F536C2">
      <w:pPr>
        <w:pStyle w:val="Cuerpodeltexto1"/>
        <w:spacing w:line="240" w:lineRule="auto"/>
        <w:jc w:val="center"/>
        <w:rPr>
          <w:rFonts w:ascii="Arial" w:hAnsi="Arial" w:cs="Arial"/>
          <w:i/>
          <w:color w:val="365F91" w:themeColor="accent1" w:themeShade="BF"/>
          <w:sz w:val="18"/>
          <w:szCs w:val="18"/>
        </w:rPr>
      </w:pPr>
    </w:p>
    <w:p w14:paraId="3AA889A4" w14:textId="6026BA49" w:rsidR="007237C4" w:rsidRPr="00F536C2" w:rsidRDefault="00943B4B" w:rsidP="00F536C2">
      <w:pPr>
        <w:rPr>
          <w:rFonts w:ascii="Arial" w:hAnsi="Arial" w:cs="Arial"/>
          <w:sz w:val="22"/>
          <w:szCs w:val="22"/>
        </w:rPr>
      </w:pPr>
      <w:r w:rsidRPr="00F536C2">
        <w:rPr>
          <w:rFonts w:ascii="Arial" w:hAnsi="Arial" w:cs="Arial"/>
          <w:sz w:val="22"/>
          <w:szCs w:val="22"/>
        </w:rPr>
        <w:lastRenderedPageBreak/>
        <w:t xml:space="preserve">El apoyo a nuestro personal docente y administrativo no puede quedar atrás por ello se empleó recurso para la compra de uniformes </w:t>
      </w:r>
      <w:r w:rsidR="007237C4" w:rsidRPr="00F536C2">
        <w:rPr>
          <w:rFonts w:ascii="Arial" w:hAnsi="Arial" w:cs="Arial"/>
          <w:sz w:val="22"/>
          <w:szCs w:val="22"/>
        </w:rPr>
        <w:t>a secretarias</w:t>
      </w:r>
      <w:r w:rsidRPr="00F536C2">
        <w:rPr>
          <w:rFonts w:ascii="Arial" w:hAnsi="Arial" w:cs="Arial"/>
          <w:sz w:val="22"/>
          <w:szCs w:val="22"/>
        </w:rPr>
        <w:t xml:space="preserve"> y al personal </w:t>
      </w:r>
      <w:r w:rsidR="007237C4" w:rsidRPr="00F536C2">
        <w:rPr>
          <w:rFonts w:ascii="Arial" w:hAnsi="Arial" w:cs="Arial"/>
          <w:sz w:val="22"/>
          <w:szCs w:val="22"/>
        </w:rPr>
        <w:t>de mantenimiento en los cuales se hizo una inversión en el semestre enero-junio de 202</w:t>
      </w:r>
      <w:r w:rsidR="000F3757" w:rsidRPr="00F536C2">
        <w:rPr>
          <w:rFonts w:ascii="Arial" w:hAnsi="Arial" w:cs="Arial"/>
          <w:sz w:val="22"/>
          <w:szCs w:val="22"/>
        </w:rPr>
        <w:t>4</w:t>
      </w:r>
      <w:r w:rsidR="007237C4" w:rsidRPr="00F536C2">
        <w:rPr>
          <w:rFonts w:ascii="Arial" w:hAnsi="Arial" w:cs="Arial"/>
          <w:sz w:val="22"/>
          <w:szCs w:val="22"/>
        </w:rPr>
        <w:t xml:space="preserve"> de $</w:t>
      </w:r>
      <w:r w:rsidR="000F3757" w:rsidRPr="00F536C2">
        <w:rPr>
          <w:rFonts w:ascii="Arial" w:hAnsi="Arial" w:cs="Arial"/>
          <w:sz w:val="22"/>
          <w:szCs w:val="22"/>
        </w:rPr>
        <w:t>34,861.71</w:t>
      </w:r>
      <w:r w:rsidR="007237C4" w:rsidRPr="00F536C2">
        <w:rPr>
          <w:rFonts w:ascii="Arial" w:hAnsi="Arial" w:cs="Arial"/>
          <w:sz w:val="22"/>
          <w:szCs w:val="22"/>
        </w:rPr>
        <w:t xml:space="preserve"> pesos (</w:t>
      </w:r>
      <w:r w:rsidR="000F3757" w:rsidRPr="00F536C2">
        <w:rPr>
          <w:rFonts w:ascii="Arial" w:hAnsi="Arial" w:cs="Arial"/>
          <w:sz w:val="22"/>
          <w:szCs w:val="22"/>
        </w:rPr>
        <w:t xml:space="preserve">Treinta y Cuatro mil Ochocientos sesenta y un </w:t>
      </w:r>
      <w:r w:rsidR="007237C4" w:rsidRPr="00F536C2">
        <w:rPr>
          <w:rFonts w:ascii="Arial" w:hAnsi="Arial" w:cs="Arial"/>
          <w:sz w:val="22"/>
          <w:szCs w:val="22"/>
        </w:rPr>
        <w:t xml:space="preserve">pesos </w:t>
      </w:r>
      <w:r w:rsidR="000F3757" w:rsidRPr="00F536C2">
        <w:rPr>
          <w:rFonts w:ascii="Arial" w:hAnsi="Arial" w:cs="Arial"/>
          <w:sz w:val="22"/>
          <w:szCs w:val="22"/>
        </w:rPr>
        <w:t>71</w:t>
      </w:r>
      <w:r w:rsidR="007237C4" w:rsidRPr="00F536C2">
        <w:rPr>
          <w:rFonts w:ascii="Arial" w:hAnsi="Arial" w:cs="Arial"/>
          <w:sz w:val="22"/>
          <w:szCs w:val="22"/>
        </w:rPr>
        <w:t>/100 M.N.) y en el semestre agosto-diciembre de $</w:t>
      </w:r>
      <w:r w:rsidR="000F3757" w:rsidRPr="00F536C2">
        <w:rPr>
          <w:rFonts w:ascii="Arial" w:hAnsi="Arial" w:cs="Arial"/>
          <w:sz w:val="22"/>
          <w:szCs w:val="22"/>
        </w:rPr>
        <w:t>50,294.90</w:t>
      </w:r>
      <w:r w:rsidR="007237C4" w:rsidRPr="00F536C2">
        <w:rPr>
          <w:rFonts w:ascii="Arial" w:hAnsi="Arial" w:cs="Arial"/>
          <w:sz w:val="22"/>
          <w:szCs w:val="22"/>
        </w:rPr>
        <w:t xml:space="preserve"> pesos (</w:t>
      </w:r>
      <w:r w:rsidR="00D034F4" w:rsidRPr="00F536C2">
        <w:rPr>
          <w:rFonts w:ascii="Arial" w:hAnsi="Arial" w:cs="Arial"/>
          <w:sz w:val="22"/>
          <w:szCs w:val="22"/>
        </w:rPr>
        <w:t>C</w:t>
      </w:r>
      <w:r w:rsidR="00113BD9" w:rsidRPr="00F536C2">
        <w:rPr>
          <w:rFonts w:ascii="Arial" w:hAnsi="Arial" w:cs="Arial"/>
          <w:sz w:val="22"/>
          <w:szCs w:val="22"/>
        </w:rPr>
        <w:t>incuenta mil Doscientos Noventa y Cuatro</w:t>
      </w:r>
      <w:r w:rsidR="00D034F4" w:rsidRPr="00F536C2">
        <w:rPr>
          <w:rFonts w:ascii="Arial" w:hAnsi="Arial" w:cs="Arial"/>
          <w:sz w:val="22"/>
          <w:szCs w:val="22"/>
        </w:rPr>
        <w:t xml:space="preserve"> pesos</w:t>
      </w:r>
      <w:r w:rsidR="007237C4" w:rsidRPr="00F536C2">
        <w:rPr>
          <w:rFonts w:ascii="Arial" w:hAnsi="Arial" w:cs="Arial"/>
          <w:sz w:val="22"/>
          <w:szCs w:val="22"/>
        </w:rPr>
        <w:t xml:space="preserve"> </w:t>
      </w:r>
      <w:r w:rsidR="00113BD9" w:rsidRPr="00F536C2">
        <w:rPr>
          <w:rFonts w:ascii="Arial" w:hAnsi="Arial" w:cs="Arial"/>
          <w:sz w:val="22"/>
          <w:szCs w:val="22"/>
        </w:rPr>
        <w:t>90</w:t>
      </w:r>
      <w:r w:rsidR="007237C4" w:rsidRPr="00F536C2">
        <w:rPr>
          <w:rFonts w:ascii="Arial" w:hAnsi="Arial" w:cs="Arial"/>
          <w:sz w:val="22"/>
          <w:szCs w:val="22"/>
        </w:rPr>
        <w:t>/100 M.N.)</w:t>
      </w:r>
    </w:p>
    <w:p w14:paraId="37173328" w14:textId="77777777" w:rsidR="007237C4" w:rsidRPr="00F536C2" w:rsidRDefault="007237C4" w:rsidP="00F536C2">
      <w:pPr>
        <w:rPr>
          <w:rFonts w:ascii="Arial" w:hAnsi="Arial" w:cs="Arial"/>
          <w:sz w:val="22"/>
          <w:szCs w:val="22"/>
        </w:rPr>
      </w:pPr>
    </w:p>
    <w:p w14:paraId="0D1B6701" w14:textId="7BD42D5B" w:rsidR="007237C4" w:rsidRPr="00F536C2" w:rsidRDefault="007237C4" w:rsidP="00F536C2">
      <w:pPr>
        <w:rPr>
          <w:rFonts w:ascii="Arial" w:hAnsi="Arial" w:cs="Arial"/>
          <w:sz w:val="22"/>
          <w:szCs w:val="22"/>
        </w:rPr>
      </w:pPr>
      <w:r w:rsidRPr="00F536C2">
        <w:rPr>
          <w:rFonts w:ascii="Arial" w:hAnsi="Arial" w:cs="Arial"/>
          <w:sz w:val="22"/>
          <w:szCs w:val="22"/>
        </w:rPr>
        <w:t>Se realizaron diversos eventos con el fin únicamente de premiar y agradecer el esfuerzo de cada uno de nuestro personal, tanto administrativo como docente como se desglosa e</w:t>
      </w:r>
      <w:r w:rsidR="003B103B" w:rsidRPr="00F536C2">
        <w:rPr>
          <w:rFonts w:ascii="Arial" w:hAnsi="Arial" w:cs="Arial"/>
          <w:sz w:val="22"/>
          <w:szCs w:val="22"/>
        </w:rPr>
        <w:t>n la Tabla</w:t>
      </w:r>
      <w:r w:rsidR="00113BD9" w:rsidRPr="00F536C2">
        <w:rPr>
          <w:rFonts w:ascii="Arial" w:hAnsi="Arial" w:cs="Arial"/>
          <w:sz w:val="22"/>
          <w:szCs w:val="22"/>
        </w:rPr>
        <w:t xml:space="preserve"> 24.</w:t>
      </w:r>
    </w:p>
    <w:p w14:paraId="15DCFC44" w14:textId="59C66816" w:rsidR="00113BD9" w:rsidRPr="00F536C2" w:rsidRDefault="00113BD9" w:rsidP="00F536C2">
      <w:pPr>
        <w:rPr>
          <w:rFonts w:ascii="Arial" w:hAnsi="Arial" w:cs="Arial"/>
          <w:sz w:val="22"/>
          <w:szCs w:val="22"/>
        </w:rPr>
      </w:pPr>
    </w:p>
    <w:p w14:paraId="2B93F45A" w14:textId="63C8CCD4" w:rsidR="00113BD9" w:rsidRPr="00F536C2" w:rsidRDefault="00113BD9" w:rsidP="00F536C2">
      <w:pPr>
        <w:numPr>
          <w:ilvl w:val="0"/>
          <w:numId w:val="9"/>
        </w:numPr>
        <w:rPr>
          <w:rFonts w:ascii="Arial" w:hAnsi="Arial" w:cs="Arial"/>
          <w:sz w:val="22"/>
          <w:szCs w:val="22"/>
        </w:rPr>
      </w:pPr>
      <w:r w:rsidRPr="00F536C2">
        <w:rPr>
          <w:rFonts w:ascii="Arial" w:hAnsi="Arial" w:cs="Arial"/>
          <w:sz w:val="22"/>
          <w:szCs w:val="22"/>
        </w:rPr>
        <w:t>FESTEJOS</w:t>
      </w:r>
    </w:p>
    <w:p w14:paraId="6EA6739E" w14:textId="02AE701C" w:rsidR="007237C4" w:rsidRPr="00F536C2" w:rsidRDefault="007237C4" w:rsidP="00F536C2">
      <w:pPr>
        <w:rPr>
          <w:rFonts w:ascii="Arial" w:hAnsi="Arial" w:cs="Arial"/>
          <w:sz w:val="22"/>
          <w:szCs w:val="22"/>
        </w:rPr>
      </w:pPr>
    </w:p>
    <w:tbl>
      <w:tblPr>
        <w:tblStyle w:val="Tablaconcuadrcula4-nfasis5"/>
        <w:tblW w:w="6769" w:type="dxa"/>
        <w:jc w:val="center"/>
        <w:tblLook w:val="04A0" w:firstRow="1" w:lastRow="0" w:firstColumn="1" w:lastColumn="0" w:noHBand="0" w:noVBand="1"/>
      </w:tblPr>
      <w:tblGrid>
        <w:gridCol w:w="4642"/>
        <w:gridCol w:w="2127"/>
      </w:tblGrid>
      <w:tr w:rsidR="00113BD9" w:rsidRPr="00F536C2" w14:paraId="227BD890"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2" w:type="dxa"/>
          </w:tcPr>
          <w:p w14:paraId="55C76BF0" w14:textId="77777777" w:rsidR="00113BD9" w:rsidRPr="00F536C2" w:rsidRDefault="00113BD9" w:rsidP="00F536C2">
            <w:pPr>
              <w:jc w:val="center"/>
              <w:rPr>
                <w:rFonts w:ascii="Arial" w:hAnsi="Arial" w:cs="Arial"/>
                <w:sz w:val="22"/>
                <w:szCs w:val="22"/>
              </w:rPr>
            </w:pPr>
            <w:r w:rsidRPr="00F536C2">
              <w:rPr>
                <w:rFonts w:ascii="Arial" w:hAnsi="Arial" w:cs="Arial"/>
                <w:sz w:val="22"/>
                <w:szCs w:val="22"/>
              </w:rPr>
              <w:t>EVENTO</w:t>
            </w:r>
          </w:p>
        </w:tc>
        <w:tc>
          <w:tcPr>
            <w:tcW w:w="2127" w:type="dxa"/>
          </w:tcPr>
          <w:p w14:paraId="5E84AA08" w14:textId="77777777" w:rsidR="00113BD9" w:rsidRPr="00F536C2" w:rsidRDefault="00113BD9"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IMPORTE</w:t>
            </w:r>
          </w:p>
        </w:tc>
      </w:tr>
      <w:tr w:rsidR="00113BD9" w:rsidRPr="00F536C2" w14:paraId="479787E5"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2" w:type="dxa"/>
          </w:tcPr>
          <w:p w14:paraId="042FD61F" w14:textId="77777777" w:rsidR="00113BD9" w:rsidRPr="00F536C2" w:rsidRDefault="00113BD9" w:rsidP="00F536C2">
            <w:pPr>
              <w:rPr>
                <w:rFonts w:ascii="Arial" w:hAnsi="Arial" w:cs="Arial"/>
                <w:sz w:val="22"/>
                <w:szCs w:val="22"/>
              </w:rPr>
            </w:pPr>
            <w:r w:rsidRPr="00F536C2">
              <w:rPr>
                <w:rFonts w:ascii="Arial" w:hAnsi="Arial" w:cs="Arial"/>
                <w:sz w:val="22"/>
                <w:szCs w:val="22"/>
              </w:rPr>
              <w:t>DÍA DE LA MADRE</w:t>
            </w:r>
          </w:p>
        </w:tc>
        <w:tc>
          <w:tcPr>
            <w:tcW w:w="2127" w:type="dxa"/>
          </w:tcPr>
          <w:p w14:paraId="3A361384" w14:textId="77777777" w:rsidR="00113BD9" w:rsidRPr="00F536C2" w:rsidRDefault="00113BD9"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   $      15,098.00</w:t>
            </w:r>
          </w:p>
        </w:tc>
      </w:tr>
      <w:tr w:rsidR="00113BD9" w:rsidRPr="00F536C2" w14:paraId="3ABEBD22"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4642" w:type="dxa"/>
          </w:tcPr>
          <w:p w14:paraId="1B4526F9" w14:textId="77777777" w:rsidR="00113BD9" w:rsidRPr="00F536C2" w:rsidRDefault="00113BD9" w:rsidP="00F536C2">
            <w:pPr>
              <w:rPr>
                <w:rFonts w:ascii="Arial" w:hAnsi="Arial" w:cs="Arial"/>
                <w:sz w:val="22"/>
                <w:szCs w:val="22"/>
              </w:rPr>
            </w:pPr>
            <w:r w:rsidRPr="00F536C2">
              <w:rPr>
                <w:rFonts w:ascii="Arial" w:hAnsi="Arial" w:cs="Arial"/>
                <w:sz w:val="22"/>
                <w:szCs w:val="22"/>
              </w:rPr>
              <w:t>DÍA DEL PADRE</w:t>
            </w:r>
          </w:p>
        </w:tc>
        <w:tc>
          <w:tcPr>
            <w:tcW w:w="2127" w:type="dxa"/>
          </w:tcPr>
          <w:p w14:paraId="46F4DC93" w14:textId="77777777" w:rsidR="00113BD9" w:rsidRPr="00F536C2" w:rsidRDefault="00113BD9"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19,081.83</w:t>
            </w:r>
          </w:p>
        </w:tc>
      </w:tr>
      <w:tr w:rsidR="00113BD9" w:rsidRPr="00F536C2" w14:paraId="59425237"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2" w:type="dxa"/>
          </w:tcPr>
          <w:p w14:paraId="426A9100" w14:textId="77777777" w:rsidR="00113BD9" w:rsidRPr="00F536C2" w:rsidRDefault="00113BD9" w:rsidP="00F536C2">
            <w:pPr>
              <w:rPr>
                <w:rFonts w:ascii="Arial" w:hAnsi="Arial" w:cs="Arial"/>
                <w:sz w:val="22"/>
                <w:szCs w:val="22"/>
              </w:rPr>
            </w:pPr>
            <w:r w:rsidRPr="00F536C2">
              <w:rPr>
                <w:rFonts w:ascii="Arial" w:hAnsi="Arial" w:cs="Arial"/>
                <w:sz w:val="22"/>
                <w:szCs w:val="22"/>
              </w:rPr>
              <w:t>TRABAJADORES DE LA EDUCACIÓN</w:t>
            </w:r>
          </w:p>
        </w:tc>
        <w:tc>
          <w:tcPr>
            <w:tcW w:w="2127" w:type="dxa"/>
          </w:tcPr>
          <w:p w14:paraId="0D498A10" w14:textId="77777777" w:rsidR="00113BD9" w:rsidRPr="00F536C2" w:rsidRDefault="00113BD9"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15,875.85</w:t>
            </w:r>
          </w:p>
        </w:tc>
      </w:tr>
      <w:tr w:rsidR="00113BD9" w:rsidRPr="00F536C2" w14:paraId="1A001218"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4642" w:type="dxa"/>
          </w:tcPr>
          <w:p w14:paraId="6058EFFB" w14:textId="77777777" w:rsidR="00113BD9" w:rsidRPr="00F536C2" w:rsidRDefault="00113BD9" w:rsidP="00F536C2">
            <w:pPr>
              <w:rPr>
                <w:rFonts w:ascii="Arial" w:hAnsi="Arial" w:cs="Arial"/>
                <w:sz w:val="22"/>
                <w:szCs w:val="22"/>
              </w:rPr>
            </w:pPr>
            <w:r w:rsidRPr="00F536C2">
              <w:rPr>
                <w:rFonts w:ascii="Arial" w:hAnsi="Arial" w:cs="Arial"/>
                <w:sz w:val="22"/>
                <w:szCs w:val="22"/>
              </w:rPr>
              <w:t>ANIVERSARIO I.T.C.C.</w:t>
            </w:r>
          </w:p>
        </w:tc>
        <w:tc>
          <w:tcPr>
            <w:tcW w:w="2127" w:type="dxa"/>
          </w:tcPr>
          <w:p w14:paraId="4EFB4E85" w14:textId="77777777" w:rsidR="00113BD9" w:rsidRPr="00F536C2" w:rsidRDefault="00113BD9"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29,757.62</w:t>
            </w:r>
          </w:p>
        </w:tc>
      </w:tr>
      <w:tr w:rsidR="00113BD9" w:rsidRPr="00F536C2" w14:paraId="17B6A1BD"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2" w:type="dxa"/>
          </w:tcPr>
          <w:p w14:paraId="0FC2EB07" w14:textId="77777777" w:rsidR="00113BD9" w:rsidRPr="00F536C2" w:rsidRDefault="00113BD9" w:rsidP="00F536C2">
            <w:pPr>
              <w:rPr>
                <w:rFonts w:ascii="Arial" w:hAnsi="Arial" w:cs="Arial"/>
                <w:i/>
                <w:sz w:val="22"/>
                <w:szCs w:val="22"/>
              </w:rPr>
            </w:pPr>
          </w:p>
        </w:tc>
        <w:tc>
          <w:tcPr>
            <w:tcW w:w="2127" w:type="dxa"/>
          </w:tcPr>
          <w:p w14:paraId="43BF29E2" w14:textId="77777777" w:rsidR="00113BD9" w:rsidRPr="00F536C2" w:rsidRDefault="00113BD9"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i/>
                <w:sz w:val="22"/>
                <w:szCs w:val="22"/>
              </w:rPr>
            </w:pPr>
            <w:r w:rsidRPr="00F536C2">
              <w:rPr>
                <w:rFonts w:ascii="Arial" w:hAnsi="Arial" w:cs="Arial"/>
                <w:i/>
                <w:sz w:val="22"/>
                <w:szCs w:val="22"/>
              </w:rPr>
              <w:fldChar w:fldCharType="begin"/>
            </w:r>
            <w:r w:rsidRPr="00F536C2">
              <w:rPr>
                <w:rFonts w:ascii="Arial" w:hAnsi="Arial" w:cs="Arial"/>
                <w:i/>
                <w:sz w:val="22"/>
                <w:szCs w:val="22"/>
              </w:rPr>
              <w:instrText xml:space="preserve"> =SUM(ABOVE) </w:instrText>
            </w:r>
            <w:r w:rsidRPr="00F536C2">
              <w:rPr>
                <w:rFonts w:ascii="Arial" w:hAnsi="Arial" w:cs="Arial"/>
                <w:i/>
                <w:sz w:val="22"/>
                <w:szCs w:val="22"/>
              </w:rPr>
              <w:fldChar w:fldCharType="separate"/>
            </w:r>
            <w:r w:rsidRPr="00F536C2">
              <w:rPr>
                <w:rFonts w:ascii="Arial" w:hAnsi="Arial" w:cs="Arial"/>
                <w:i/>
                <w:noProof/>
                <w:sz w:val="22"/>
                <w:szCs w:val="22"/>
              </w:rPr>
              <w:t>$  79,813.3</w:t>
            </w:r>
            <w:r w:rsidRPr="00F536C2">
              <w:rPr>
                <w:rFonts w:ascii="Arial" w:hAnsi="Arial" w:cs="Arial"/>
                <w:i/>
                <w:sz w:val="22"/>
                <w:szCs w:val="22"/>
              </w:rPr>
              <w:fldChar w:fldCharType="end"/>
            </w:r>
          </w:p>
        </w:tc>
      </w:tr>
    </w:tbl>
    <w:p w14:paraId="790F9173" w14:textId="003A71E7" w:rsidR="007237C4" w:rsidRPr="0078781D" w:rsidRDefault="00B27AD3" w:rsidP="00F536C2">
      <w:pPr>
        <w:pStyle w:val="Cuerpodeltexto1"/>
        <w:spacing w:line="240" w:lineRule="auto"/>
        <w:jc w:val="center"/>
        <w:rPr>
          <w:rFonts w:ascii="Arial" w:hAnsi="Arial" w:cs="Arial"/>
          <w:i/>
          <w:color w:val="365F91" w:themeColor="accent1" w:themeShade="BF"/>
          <w:sz w:val="18"/>
          <w:szCs w:val="18"/>
        </w:rPr>
      </w:pPr>
      <w:bookmarkStart w:id="73" w:name="_Toc191450782"/>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30</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Festejos durante el año 202</w:t>
      </w:r>
      <w:r w:rsidR="00113BD9" w:rsidRPr="0078781D">
        <w:rPr>
          <w:rFonts w:ascii="Arial" w:hAnsi="Arial" w:cs="Arial"/>
          <w:i/>
          <w:color w:val="365F91" w:themeColor="accent1" w:themeShade="BF"/>
          <w:sz w:val="18"/>
          <w:szCs w:val="18"/>
        </w:rPr>
        <w:t>4</w:t>
      </w:r>
      <w:r w:rsidRPr="0078781D">
        <w:rPr>
          <w:rFonts w:ascii="Arial" w:hAnsi="Arial" w:cs="Arial"/>
          <w:i/>
          <w:color w:val="365F91" w:themeColor="accent1" w:themeShade="BF"/>
          <w:sz w:val="18"/>
          <w:szCs w:val="18"/>
        </w:rPr>
        <w:t>. Fuente Depto. de Recursos Humanos</w:t>
      </w:r>
      <w:bookmarkEnd w:id="73"/>
    </w:p>
    <w:p w14:paraId="459D9341" w14:textId="49270426" w:rsidR="00113BD9" w:rsidRPr="00F536C2" w:rsidRDefault="00113BD9" w:rsidP="00F536C2">
      <w:pPr>
        <w:rPr>
          <w:rFonts w:ascii="Arial" w:hAnsi="Arial" w:cs="Arial"/>
          <w:sz w:val="22"/>
          <w:szCs w:val="22"/>
          <w:lang w:eastAsia="en-US"/>
        </w:rPr>
      </w:pPr>
    </w:p>
    <w:p w14:paraId="78D6EFFB" w14:textId="2AA1DCB4" w:rsidR="00113BD9" w:rsidRPr="00F536C2" w:rsidRDefault="00113BD9" w:rsidP="00F536C2">
      <w:pPr>
        <w:numPr>
          <w:ilvl w:val="0"/>
          <w:numId w:val="9"/>
        </w:numPr>
        <w:rPr>
          <w:rFonts w:ascii="Arial" w:hAnsi="Arial" w:cs="Arial"/>
          <w:sz w:val="22"/>
          <w:szCs w:val="22"/>
          <w:lang w:eastAsia="en-US"/>
        </w:rPr>
      </w:pPr>
      <w:r w:rsidRPr="00F536C2">
        <w:rPr>
          <w:rFonts w:ascii="Arial" w:hAnsi="Arial" w:cs="Arial"/>
          <w:sz w:val="22"/>
          <w:szCs w:val="22"/>
          <w:lang w:eastAsia="en-US"/>
        </w:rPr>
        <w:t>RECLAMOS DE PAGO</w:t>
      </w:r>
    </w:p>
    <w:p w14:paraId="1E9CC048" w14:textId="7E894A4B" w:rsidR="00113BD9" w:rsidRPr="00F536C2" w:rsidRDefault="00113BD9" w:rsidP="00F536C2">
      <w:pPr>
        <w:ind w:left="1080"/>
        <w:rPr>
          <w:rFonts w:ascii="Arial" w:hAnsi="Arial" w:cs="Arial"/>
          <w:sz w:val="22"/>
          <w:szCs w:val="22"/>
          <w:lang w:eastAsia="en-US"/>
        </w:rPr>
      </w:pPr>
    </w:p>
    <w:tbl>
      <w:tblPr>
        <w:tblStyle w:val="Tablaconcuadrcula4-nfasis5"/>
        <w:tblpPr w:leftFromText="141" w:rightFromText="141" w:vertAnchor="text" w:horzAnchor="margin" w:tblpXSpec="center" w:tblpY="-30"/>
        <w:tblW w:w="4642" w:type="dxa"/>
        <w:tblLook w:val="04A0" w:firstRow="1" w:lastRow="0" w:firstColumn="1" w:lastColumn="0" w:noHBand="0" w:noVBand="1"/>
      </w:tblPr>
      <w:tblGrid>
        <w:gridCol w:w="4642"/>
      </w:tblGrid>
      <w:tr w:rsidR="00113BD9" w:rsidRPr="00F536C2" w14:paraId="37E3CC2E" w14:textId="77777777" w:rsidTr="007878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2" w:type="dxa"/>
          </w:tcPr>
          <w:p w14:paraId="5F5E18A1" w14:textId="77777777" w:rsidR="00113BD9" w:rsidRPr="00F536C2" w:rsidRDefault="00113BD9" w:rsidP="00F536C2">
            <w:pPr>
              <w:jc w:val="center"/>
              <w:rPr>
                <w:rFonts w:ascii="Arial" w:hAnsi="Arial" w:cs="Arial"/>
                <w:sz w:val="22"/>
                <w:szCs w:val="22"/>
              </w:rPr>
            </w:pPr>
            <w:r w:rsidRPr="00F536C2">
              <w:rPr>
                <w:rFonts w:ascii="Arial" w:hAnsi="Arial" w:cs="Arial"/>
                <w:sz w:val="22"/>
                <w:szCs w:val="22"/>
              </w:rPr>
              <w:t>AGUINALDOS, C-19, REEXPEDICIÓN</w:t>
            </w:r>
          </w:p>
        </w:tc>
      </w:tr>
      <w:tr w:rsidR="00113BD9" w:rsidRPr="00F536C2" w14:paraId="1FD4491C" w14:textId="77777777" w:rsidTr="00787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2" w:type="dxa"/>
          </w:tcPr>
          <w:p w14:paraId="391CC592" w14:textId="77777777" w:rsidR="00113BD9" w:rsidRPr="00F536C2" w:rsidRDefault="00113BD9" w:rsidP="00F536C2">
            <w:pPr>
              <w:numPr>
                <w:ilvl w:val="0"/>
                <w:numId w:val="28"/>
              </w:numPr>
              <w:jc w:val="center"/>
              <w:rPr>
                <w:rFonts w:ascii="Arial" w:hAnsi="Arial" w:cs="Arial"/>
                <w:sz w:val="22"/>
                <w:szCs w:val="22"/>
              </w:rPr>
            </w:pPr>
            <w:r w:rsidRPr="00F536C2">
              <w:rPr>
                <w:rFonts w:ascii="Arial" w:hAnsi="Arial" w:cs="Arial"/>
                <w:sz w:val="22"/>
                <w:szCs w:val="22"/>
              </w:rPr>
              <w:t>trámites</w:t>
            </w:r>
          </w:p>
        </w:tc>
      </w:tr>
    </w:tbl>
    <w:p w14:paraId="73F40BAA" w14:textId="77777777" w:rsidR="00113BD9" w:rsidRPr="00F536C2" w:rsidRDefault="00113BD9" w:rsidP="00F536C2">
      <w:pPr>
        <w:ind w:left="1080"/>
        <w:rPr>
          <w:rFonts w:ascii="Arial" w:hAnsi="Arial" w:cs="Arial"/>
          <w:sz w:val="22"/>
          <w:szCs w:val="22"/>
          <w:lang w:eastAsia="en-US"/>
        </w:rPr>
      </w:pPr>
    </w:p>
    <w:p w14:paraId="7B1C6F69" w14:textId="79C5C4EA" w:rsidR="006C6EC4" w:rsidRPr="00F536C2" w:rsidRDefault="00943B4B" w:rsidP="00F536C2">
      <w:pPr>
        <w:rPr>
          <w:rFonts w:ascii="Arial" w:hAnsi="Arial" w:cs="Arial"/>
          <w:sz w:val="22"/>
          <w:szCs w:val="22"/>
        </w:rPr>
      </w:pPr>
      <w:r w:rsidRPr="00F536C2">
        <w:rPr>
          <w:rFonts w:ascii="Arial" w:hAnsi="Arial" w:cs="Arial"/>
          <w:sz w:val="22"/>
          <w:szCs w:val="22"/>
        </w:rPr>
        <w:t xml:space="preserve"> </w:t>
      </w:r>
    </w:p>
    <w:p w14:paraId="33203B3F" w14:textId="50842862" w:rsidR="00113BD9" w:rsidRDefault="00113BD9" w:rsidP="00F536C2">
      <w:pPr>
        <w:pStyle w:val="Cuerpodeltexto1"/>
        <w:spacing w:line="240" w:lineRule="auto"/>
        <w:jc w:val="center"/>
        <w:rPr>
          <w:rFonts w:ascii="Arial" w:hAnsi="Arial" w:cs="Arial"/>
          <w:i/>
          <w:color w:val="365F91" w:themeColor="accent1" w:themeShade="BF"/>
          <w:sz w:val="18"/>
          <w:szCs w:val="18"/>
        </w:rPr>
      </w:pPr>
      <w:bookmarkStart w:id="74" w:name="_Toc191450783"/>
      <w:r w:rsidRPr="0078781D">
        <w:rPr>
          <w:rFonts w:ascii="Arial" w:hAnsi="Arial" w:cs="Arial"/>
          <w:i/>
          <w:color w:val="365F91" w:themeColor="accent1" w:themeShade="BF"/>
          <w:sz w:val="18"/>
          <w:szCs w:val="18"/>
        </w:rPr>
        <w:t xml:space="preserve">Tabla </w:t>
      </w:r>
      <w:r w:rsidRPr="0078781D">
        <w:rPr>
          <w:rFonts w:ascii="Arial" w:hAnsi="Arial" w:cs="Arial"/>
          <w:i/>
          <w:color w:val="365F91" w:themeColor="accent1" w:themeShade="BF"/>
          <w:sz w:val="18"/>
          <w:szCs w:val="18"/>
        </w:rPr>
        <w:fldChar w:fldCharType="begin"/>
      </w:r>
      <w:r w:rsidRPr="0078781D">
        <w:rPr>
          <w:rFonts w:ascii="Arial" w:hAnsi="Arial" w:cs="Arial"/>
          <w:i/>
          <w:color w:val="365F91" w:themeColor="accent1" w:themeShade="BF"/>
          <w:sz w:val="18"/>
          <w:szCs w:val="18"/>
        </w:rPr>
        <w:instrText xml:space="preserve"> SEQ Tabla \* ARABIC </w:instrText>
      </w:r>
      <w:r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31</w:t>
      </w:r>
      <w:r w:rsidRPr="0078781D">
        <w:rPr>
          <w:rFonts w:ascii="Arial" w:hAnsi="Arial" w:cs="Arial"/>
          <w:i/>
          <w:color w:val="365F91" w:themeColor="accent1" w:themeShade="BF"/>
          <w:sz w:val="18"/>
          <w:szCs w:val="18"/>
        </w:rPr>
        <w:fldChar w:fldCharType="end"/>
      </w:r>
      <w:r w:rsidRPr="0078781D">
        <w:rPr>
          <w:rFonts w:ascii="Arial" w:hAnsi="Arial" w:cs="Arial"/>
          <w:i/>
          <w:color w:val="365F91" w:themeColor="accent1" w:themeShade="BF"/>
          <w:sz w:val="18"/>
          <w:szCs w:val="18"/>
        </w:rPr>
        <w:t xml:space="preserve"> Reclamos de Pago 2024. Fuente Depto. de Recursos Humanos</w:t>
      </w:r>
      <w:bookmarkEnd w:id="74"/>
    </w:p>
    <w:p w14:paraId="04FC3715" w14:textId="77777777" w:rsidR="0078781D" w:rsidRPr="0078781D" w:rsidRDefault="0078781D" w:rsidP="00F536C2">
      <w:pPr>
        <w:pStyle w:val="Cuerpodeltexto1"/>
        <w:spacing w:line="240" w:lineRule="auto"/>
        <w:jc w:val="center"/>
        <w:rPr>
          <w:rFonts w:ascii="Arial" w:hAnsi="Arial" w:cs="Arial"/>
          <w:i/>
          <w:color w:val="365F91" w:themeColor="accent1" w:themeShade="BF"/>
          <w:sz w:val="18"/>
          <w:szCs w:val="18"/>
        </w:rPr>
      </w:pPr>
    </w:p>
    <w:p w14:paraId="0CEB0682" w14:textId="30A7D1CD" w:rsidR="006C6EC4" w:rsidRPr="00F536C2" w:rsidRDefault="006C6EC4" w:rsidP="00F536C2">
      <w:pPr>
        <w:rPr>
          <w:rFonts w:ascii="Arial" w:hAnsi="Arial" w:cs="Arial"/>
          <w:sz w:val="22"/>
          <w:szCs w:val="22"/>
        </w:rPr>
      </w:pPr>
      <w:r w:rsidRPr="00F536C2">
        <w:rPr>
          <w:rFonts w:ascii="Arial" w:hAnsi="Arial" w:cs="Arial"/>
          <w:sz w:val="22"/>
          <w:szCs w:val="22"/>
        </w:rPr>
        <w:t xml:space="preserve">Con la intención de </w:t>
      </w:r>
      <w:r w:rsidR="00616388" w:rsidRPr="00F536C2">
        <w:rPr>
          <w:rFonts w:ascii="Arial" w:hAnsi="Arial" w:cs="Arial"/>
          <w:sz w:val="22"/>
          <w:szCs w:val="22"/>
        </w:rPr>
        <w:t>proporcionar formación</w:t>
      </w:r>
      <w:r w:rsidRPr="00F536C2">
        <w:rPr>
          <w:rFonts w:ascii="Arial" w:hAnsi="Arial" w:cs="Arial"/>
          <w:sz w:val="22"/>
          <w:szCs w:val="22"/>
        </w:rPr>
        <w:t xml:space="preserve"> docente a </w:t>
      </w:r>
      <w:r w:rsidR="00551FB7" w:rsidRPr="00F536C2">
        <w:rPr>
          <w:rFonts w:ascii="Arial" w:hAnsi="Arial" w:cs="Arial"/>
          <w:sz w:val="22"/>
          <w:szCs w:val="22"/>
        </w:rPr>
        <w:t xml:space="preserve">las </w:t>
      </w:r>
      <w:r w:rsidR="00BE0DBC" w:rsidRPr="00F536C2">
        <w:rPr>
          <w:rFonts w:ascii="Arial" w:hAnsi="Arial" w:cs="Arial"/>
          <w:sz w:val="22"/>
          <w:szCs w:val="22"/>
        </w:rPr>
        <w:t xml:space="preserve">y </w:t>
      </w:r>
      <w:r w:rsidR="00551FB7" w:rsidRPr="00F536C2">
        <w:rPr>
          <w:rFonts w:ascii="Arial" w:hAnsi="Arial" w:cs="Arial"/>
          <w:sz w:val="22"/>
          <w:szCs w:val="22"/>
        </w:rPr>
        <w:t>los profesores</w:t>
      </w:r>
      <w:r w:rsidR="00BE0DBC" w:rsidRPr="00F536C2">
        <w:rPr>
          <w:rFonts w:ascii="Arial" w:hAnsi="Arial" w:cs="Arial"/>
          <w:sz w:val="22"/>
          <w:szCs w:val="22"/>
        </w:rPr>
        <w:t xml:space="preserve"> </w:t>
      </w:r>
      <w:r w:rsidRPr="00F536C2">
        <w:rPr>
          <w:rFonts w:ascii="Arial" w:hAnsi="Arial" w:cs="Arial"/>
          <w:sz w:val="22"/>
          <w:szCs w:val="22"/>
        </w:rPr>
        <w:t>qu</w:t>
      </w:r>
      <w:r w:rsidR="00B20DC4" w:rsidRPr="00F536C2">
        <w:rPr>
          <w:rFonts w:ascii="Arial" w:hAnsi="Arial" w:cs="Arial"/>
          <w:sz w:val="22"/>
          <w:szCs w:val="22"/>
        </w:rPr>
        <w:t>é</w:t>
      </w:r>
      <w:r w:rsidRPr="00F536C2">
        <w:rPr>
          <w:rFonts w:ascii="Arial" w:hAnsi="Arial" w:cs="Arial"/>
          <w:sz w:val="22"/>
          <w:szCs w:val="22"/>
        </w:rPr>
        <w:t xml:space="preserve"> laboran en el Instituto Tecnológico, para la mejora continua de su quehacer docente en el proceso educativo, se organizaron una serie de eventos durante los periodos intersemestrales</w:t>
      </w:r>
      <w:r w:rsidR="00AC4EA0" w:rsidRPr="00F536C2">
        <w:rPr>
          <w:rFonts w:ascii="Arial" w:hAnsi="Arial" w:cs="Arial"/>
          <w:sz w:val="22"/>
          <w:szCs w:val="22"/>
        </w:rPr>
        <w:t>.</w:t>
      </w:r>
      <w:r w:rsidRPr="00F536C2">
        <w:rPr>
          <w:rFonts w:ascii="Arial" w:hAnsi="Arial" w:cs="Arial"/>
          <w:sz w:val="22"/>
          <w:szCs w:val="22"/>
        </w:rPr>
        <w:t xml:space="preserve"> </w:t>
      </w:r>
    </w:p>
    <w:p w14:paraId="31286EE7" w14:textId="77777777" w:rsidR="003B2A58" w:rsidRPr="00F536C2" w:rsidRDefault="003B2A58" w:rsidP="00F536C2">
      <w:pPr>
        <w:rPr>
          <w:rFonts w:ascii="Arial" w:hAnsi="Arial" w:cs="Arial"/>
          <w:sz w:val="22"/>
          <w:szCs w:val="22"/>
        </w:rPr>
      </w:pPr>
    </w:p>
    <w:p w14:paraId="4B759D59" w14:textId="1F23AB0C" w:rsidR="00616388" w:rsidRPr="00F536C2" w:rsidRDefault="00616388" w:rsidP="00F536C2">
      <w:pPr>
        <w:rPr>
          <w:rFonts w:ascii="Arial" w:hAnsi="Arial" w:cs="Arial"/>
          <w:sz w:val="22"/>
          <w:szCs w:val="22"/>
        </w:rPr>
      </w:pPr>
      <w:r w:rsidRPr="00F536C2">
        <w:rPr>
          <w:rFonts w:ascii="Arial" w:hAnsi="Arial" w:cs="Arial"/>
          <w:sz w:val="22"/>
          <w:szCs w:val="22"/>
        </w:rPr>
        <w:t>En el año 2023, durante el periodo intersemestral de enero, se impartieron cursos al personal docente, los cuales se desglosan de la siguiente forma:</w:t>
      </w:r>
    </w:p>
    <w:p w14:paraId="3665B324" w14:textId="77777777" w:rsidR="00616388" w:rsidRPr="00F536C2" w:rsidRDefault="00616388" w:rsidP="00F536C2">
      <w:pPr>
        <w:rPr>
          <w:rFonts w:ascii="Arial" w:hAnsi="Arial" w:cs="Arial"/>
          <w:sz w:val="22"/>
          <w:szCs w:val="22"/>
        </w:rPr>
      </w:pPr>
    </w:p>
    <w:tbl>
      <w:tblPr>
        <w:tblStyle w:val="Tablaconcuadrcula4-nfasis5"/>
        <w:tblW w:w="0" w:type="auto"/>
        <w:jc w:val="center"/>
        <w:tblLook w:val="04A0" w:firstRow="1" w:lastRow="0" w:firstColumn="1" w:lastColumn="0" w:noHBand="0" w:noVBand="1"/>
      </w:tblPr>
      <w:tblGrid>
        <w:gridCol w:w="4390"/>
        <w:gridCol w:w="1721"/>
        <w:gridCol w:w="1681"/>
      </w:tblGrid>
      <w:tr w:rsidR="00616388" w:rsidRPr="00F536C2" w14:paraId="386B21C1"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7A224827" w14:textId="77777777" w:rsidR="00616388" w:rsidRPr="00F536C2" w:rsidRDefault="00616388" w:rsidP="00F536C2">
            <w:pPr>
              <w:jc w:val="center"/>
              <w:rPr>
                <w:rFonts w:ascii="Arial" w:hAnsi="Arial" w:cs="Arial"/>
                <w:b w:val="0"/>
                <w:bCs w:val="0"/>
                <w:sz w:val="22"/>
                <w:szCs w:val="22"/>
              </w:rPr>
            </w:pPr>
            <w:r w:rsidRPr="00F536C2">
              <w:rPr>
                <w:rFonts w:ascii="Arial" w:hAnsi="Arial" w:cs="Arial"/>
                <w:b w:val="0"/>
                <w:bCs w:val="0"/>
                <w:sz w:val="22"/>
                <w:szCs w:val="22"/>
              </w:rPr>
              <w:t>Tipos de cursos</w:t>
            </w:r>
          </w:p>
        </w:tc>
        <w:tc>
          <w:tcPr>
            <w:tcW w:w="1721" w:type="dxa"/>
          </w:tcPr>
          <w:p w14:paraId="103704CB" w14:textId="77777777" w:rsidR="00616388" w:rsidRPr="00F536C2" w:rsidRDefault="00616388"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F536C2">
              <w:rPr>
                <w:rFonts w:ascii="Arial" w:hAnsi="Arial" w:cs="Arial"/>
                <w:b w:val="0"/>
                <w:bCs w:val="0"/>
                <w:sz w:val="22"/>
                <w:szCs w:val="22"/>
              </w:rPr>
              <w:t>Cantidad</w:t>
            </w:r>
          </w:p>
        </w:tc>
        <w:tc>
          <w:tcPr>
            <w:tcW w:w="1681" w:type="dxa"/>
          </w:tcPr>
          <w:p w14:paraId="29BFA6B4" w14:textId="77777777" w:rsidR="00616388" w:rsidRPr="00F536C2" w:rsidRDefault="00616388"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F536C2">
              <w:rPr>
                <w:rFonts w:ascii="Arial" w:hAnsi="Arial" w:cs="Arial"/>
                <w:b w:val="0"/>
                <w:bCs w:val="0"/>
                <w:sz w:val="22"/>
                <w:szCs w:val="22"/>
              </w:rPr>
              <w:t>Docentes</w:t>
            </w:r>
          </w:p>
        </w:tc>
      </w:tr>
      <w:tr w:rsidR="00616388" w:rsidRPr="00F536C2" w14:paraId="456F1BF3"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00FAC534"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Actualización profesional licenciatura</w:t>
            </w:r>
          </w:p>
        </w:tc>
        <w:tc>
          <w:tcPr>
            <w:tcW w:w="1721" w:type="dxa"/>
          </w:tcPr>
          <w:p w14:paraId="2F6C186F" w14:textId="0B11FCA2"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4</w:t>
            </w:r>
          </w:p>
        </w:tc>
        <w:tc>
          <w:tcPr>
            <w:tcW w:w="1681" w:type="dxa"/>
          </w:tcPr>
          <w:p w14:paraId="60F22B2C" w14:textId="62CA2956"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42</w:t>
            </w:r>
          </w:p>
        </w:tc>
      </w:tr>
      <w:tr w:rsidR="00616388" w:rsidRPr="00F536C2" w14:paraId="624CB64D"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52901D15"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Formación docente licenciatura</w:t>
            </w:r>
          </w:p>
        </w:tc>
        <w:tc>
          <w:tcPr>
            <w:tcW w:w="1721" w:type="dxa"/>
          </w:tcPr>
          <w:p w14:paraId="7DB8865E" w14:textId="3067EF6B" w:rsidR="00616388" w:rsidRPr="00F536C2" w:rsidRDefault="003B2A5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4</w:t>
            </w:r>
          </w:p>
        </w:tc>
        <w:tc>
          <w:tcPr>
            <w:tcW w:w="1681" w:type="dxa"/>
          </w:tcPr>
          <w:p w14:paraId="2B07B8E3" w14:textId="5424BBAB" w:rsidR="00616388" w:rsidRPr="00F536C2" w:rsidRDefault="003B2A5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78</w:t>
            </w:r>
          </w:p>
        </w:tc>
      </w:tr>
      <w:tr w:rsidR="00616388" w:rsidRPr="00F536C2" w14:paraId="7F0E8660"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33FAA002"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Actualización profesional posgrado</w:t>
            </w:r>
          </w:p>
        </w:tc>
        <w:tc>
          <w:tcPr>
            <w:tcW w:w="1721" w:type="dxa"/>
          </w:tcPr>
          <w:p w14:paraId="30D9461E" w14:textId="77777777" w:rsidR="00616388" w:rsidRPr="00F536C2" w:rsidRDefault="0061638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w:t>
            </w:r>
          </w:p>
        </w:tc>
        <w:tc>
          <w:tcPr>
            <w:tcW w:w="1681" w:type="dxa"/>
          </w:tcPr>
          <w:p w14:paraId="1A63BB20" w14:textId="63414611"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10</w:t>
            </w:r>
          </w:p>
        </w:tc>
      </w:tr>
      <w:tr w:rsidR="00616388" w:rsidRPr="00F536C2" w14:paraId="29C8EF35"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6B460337"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Formación docente posgrado</w:t>
            </w:r>
          </w:p>
        </w:tc>
        <w:tc>
          <w:tcPr>
            <w:tcW w:w="1721" w:type="dxa"/>
          </w:tcPr>
          <w:p w14:paraId="77F63602" w14:textId="77777777" w:rsidR="00616388" w:rsidRPr="00F536C2" w:rsidRDefault="0061638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w:t>
            </w:r>
          </w:p>
        </w:tc>
        <w:tc>
          <w:tcPr>
            <w:tcW w:w="1681" w:type="dxa"/>
          </w:tcPr>
          <w:p w14:paraId="3B82F39F" w14:textId="77777777" w:rsidR="00616388" w:rsidRPr="00F536C2" w:rsidRDefault="0061638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w:t>
            </w:r>
          </w:p>
        </w:tc>
      </w:tr>
      <w:tr w:rsidR="00616388" w:rsidRPr="00F536C2" w14:paraId="0AD163DC"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1C8D92EE" w14:textId="77777777" w:rsidR="00616388" w:rsidRPr="00F536C2" w:rsidRDefault="00616388" w:rsidP="00F536C2">
            <w:pPr>
              <w:jc w:val="right"/>
              <w:rPr>
                <w:rFonts w:ascii="Arial" w:hAnsi="Arial" w:cs="Arial"/>
                <w:b w:val="0"/>
                <w:bCs w:val="0"/>
                <w:sz w:val="22"/>
                <w:szCs w:val="22"/>
              </w:rPr>
            </w:pPr>
            <w:r w:rsidRPr="00F536C2">
              <w:rPr>
                <w:rFonts w:ascii="Arial" w:hAnsi="Arial" w:cs="Arial"/>
                <w:b w:val="0"/>
                <w:bCs w:val="0"/>
                <w:sz w:val="22"/>
                <w:szCs w:val="22"/>
              </w:rPr>
              <w:t>Total</w:t>
            </w:r>
          </w:p>
        </w:tc>
        <w:tc>
          <w:tcPr>
            <w:tcW w:w="1721" w:type="dxa"/>
          </w:tcPr>
          <w:p w14:paraId="7E4A83A8" w14:textId="13A5D8E2"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9</w:t>
            </w:r>
          </w:p>
        </w:tc>
        <w:tc>
          <w:tcPr>
            <w:tcW w:w="1681" w:type="dxa"/>
          </w:tcPr>
          <w:p w14:paraId="0BA9C403" w14:textId="513520B1"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191</w:t>
            </w:r>
          </w:p>
        </w:tc>
      </w:tr>
    </w:tbl>
    <w:p w14:paraId="1DF0AE50" w14:textId="7A4574B9" w:rsidR="00616388" w:rsidRPr="0078781D" w:rsidRDefault="00B27AD3" w:rsidP="00F536C2">
      <w:pPr>
        <w:pStyle w:val="Cuerpodeltexto1"/>
        <w:spacing w:line="240" w:lineRule="auto"/>
        <w:jc w:val="center"/>
        <w:rPr>
          <w:rFonts w:ascii="Arial" w:hAnsi="Arial" w:cs="Arial"/>
          <w:i/>
          <w:iCs/>
          <w:color w:val="365F91" w:themeColor="accent1" w:themeShade="BF"/>
          <w:sz w:val="18"/>
          <w:szCs w:val="18"/>
        </w:rPr>
      </w:pPr>
      <w:bookmarkStart w:id="75" w:name="_Toc191450784"/>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32</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Impartición de cursos en </w:t>
      </w:r>
      <w:proofErr w:type="gramStart"/>
      <w:r w:rsidRPr="0078781D">
        <w:rPr>
          <w:rFonts w:ascii="Arial" w:hAnsi="Arial" w:cs="Arial"/>
          <w:i/>
          <w:color w:val="365F91" w:themeColor="accent1" w:themeShade="BF"/>
          <w:sz w:val="18"/>
          <w:szCs w:val="18"/>
        </w:rPr>
        <w:t>Enero</w:t>
      </w:r>
      <w:proofErr w:type="gramEnd"/>
      <w:r w:rsidRPr="0078781D">
        <w:rPr>
          <w:rFonts w:ascii="Arial" w:hAnsi="Arial" w:cs="Arial"/>
          <w:i/>
          <w:color w:val="365F91" w:themeColor="accent1" w:themeShade="BF"/>
          <w:sz w:val="18"/>
          <w:szCs w:val="18"/>
        </w:rPr>
        <w:t xml:space="preserve"> 202</w:t>
      </w:r>
      <w:r w:rsidR="003B2A58" w:rsidRPr="0078781D">
        <w:rPr>
          <w:rFonts w:ascii="Arial" w:hAnsi="Arial" w:cs="Arial"/>
          <w:i/>
          <w:color w:val="365F91" w:themeColor="accent1" w:themeShade="BF"/>
          <w:sz w:val="18"/>
          <w:szCs w:val="18"/>
        </w:rPr>
        <w:t>4</w:t>
      </w:r>
      <w:r w:rsidRPr="0078781D">
        <w:rPr>
          <w:rFonts w:ascii="Arial" w:hAnsi="Arial" w:cs="Arial"/>
          <w:i/>
          <w:color w:val="365F91" w:themeColor="accent1" w:themeShade="BF"/>
          <w:sz w:val="18"/>
          <w:szCs w:val="18"/>
        </w:rPr>
        <w:t>. Fuente Depto. de Desarrollo Académico</w:t>
      </w:r>
      <w:bookmarkEnd w:id="75"/>
    </w:p>
    <w:p w14:paraId="7E165943" w14:textId="77777777" w:rsidR="00616388" w:rsidRPr="00F536C2" w:rsidRDefault="00616388" w:rsidP="00F536C2">
      <w:pPr>
        <w:jc w:val="center"/>
        <w:rPr>
          <w:rFonts w:ascii="Arial" w:hAnsi="Arial" w:cs="Arial"/>
          <w:i/>
          <w:iCs/>
          <w:sz w:val="22"/>
          <w:szCs w:val="22"/>
        </w:rPr>
      </w:pPr>
    </w:p>
    <w:p w14:paraId="355C002A" w14:textId="0F7766BA" w:rsidR="00616388" w:rsidRPr="00F536C2" w:rsidRDefault="00616388" w:rsidP="00F536C2">
      <w:pPr>
        <w:rPr>
          <w:rFonts w:ascii="Arial" w:hAnsi="Arial" w:cs="Arial"/>
          <w:sz w:val="22"/>
          <w:szCs w:val="22"/>
        </w:rPr>
      </w:pPr>
      <w:r w:rsidRPr="00F536C2">
        <w:rPr>
          <w:rFonts w:ascii="Arial" w:hAnsi="Arial" w:cs="Arial"/>
          <w:sz w:val="22"/>
          <w:szCs w:val="22"/>
        </w:rPr>
        <w:t xml:space="preserve">En el periodo intersemestral de </w:t>
      </w:r>
      <w:r w:rsidRPr="00F536C2">
        <w:rPr>
          <w:rFonts w:ascii="Arial" w:hAnsi="Arial" w:cs="Arial"/>
          <w:sz w:val="22"/>
          <w:szCs w:val="22"/>
          <w:u w:val="single"/>
        </w:rPr>
        <w:t>junio</w:t>
      </w:r>
      <w:r w:rsidRPr="00F536C2">
        <w:rPr>
          <w:rFonts w:ascii="Arial" w:hAnsi="Arial" w:cs="Arial"/>
          <w:sz w:val="22"/>
          <w:szCs w:val="22"/>
        </w:rPr>
        <w:t>, la distribución de cursos qued</w:t>
      </w:r>
      <w:r w:rsidR="00972125" w:rsidRPr="00F536C2">
        <w:rPr>
          <w:rFonts w:ascii="Arial" w:hAnsi="Arial" w:cs="Arial"/>
          <w:sz w:val="22"/>
          <w:szCs w:val="22"/>
        </w:rPr>
        <w:t>ó</w:t>
      </w:r>
      <w:r w:rsidRPr="00F536C2">
        <w:rPr>
          <w:rFonts w:ascii="Arial" w:hAnsi="Arial" w:cs="Arial"/>
          <w:sz w:val="22"/>
          <w:szCs w:val="22"/>
        </w:rPr>
        <w:t xml:space="preserve"> de la siguiente forma:</w:t>
      </w:r>
    </w:p>
    <w:p w14:paraId="06AAED35" w14:textId="77777777" w:rsidR="00340190" w:rsidRPr="00F536C2" w:rsidRDefault="00340190" w:rsidP="00F536C2">
      <w:pPr>
        <w:rPr>
          <w:rFonts w:ascii="Arial" w:hAnsi="Arial" w:cs="Arial"/>
          <w:sz w:val="22"/>
          <w:szCs w:val="22"/>
        </w:rPr>
      </w:pPr>
    </w:p>
    <w:tbl>
      <w:tblPr>
        <w:tblStyle w:val="Tablaconcuadrcula4-nfasis5"/>
        <w:tblW w:w="0" w:type="auto"/>
        <w:jc w:val="center"/>
        <w:tblLook w:val="04A0" w:firstRow="1" w:lastRow="0" w:firstColumn="1" w:lastColumn="0" w:noHBand="0" w:noVBand="1"/>
      </w:tblPr>
      <w:tblGrid>
        <w:gridCol w:w="4390"/>
        <w:gridCol w:w="1721"/>
        <w:gridCol w:w="1681"/>
      </w:tblGrid>
      <w:tr w:rsidR="00616388" w:rsidRPr="00F536C2" w14:paraId="0B3CC390" w14:textId="77777777" w:rsidTr="007878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257F2194" w14:textId="77777777" w:rsidR="00616388" w:rsidRPr="00F536C2" w:rsidRDefault="00616388" w:rsidP="00F536C2">
            <w:pPr>
              <w:jc w:val="center"/>
              <w:rPr>
                <w:rFonts w:ascii="Arial" w:hAnsi="Arial" w:cs="Arial"/>
                <w:b w:val="0"/>
                <w:bCs w:val="0"/>
                <w:sz w:val="22"/>
                <w:szCs w:val="22"/>
              </w:rPr>
            </w:pPr>
            <w:r w:rsidRPr="00F536C2">
              <w:rPr>
                <w:rFonts w:ascii="Arial" w:hAnsi="Arial" w:cs="Arial"/>
                <w:b w:val="0"/>
                <w:bCs w:val="0"/>
                <w:sz w:val="22"/>
                <w:szCs w:val="22"/>
              </w:rPr>
              <w:t>Tipos de cursos</w:t>
            </w:r>
          </w:p>
        </w:tc>
        <w:tc>
          <w:tcPr>
            <w:tcW w:w="1721" w:type="dxa"/>
          </w:tcPr>
          <w:p w14:paraId="1937E7D6" w14:textId="77777777" w:rsidR="00616388" w:rsidRPr="00F536C2" w:rsidRDefault="00616388"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b w:val="0"/>
                <w:bCs w:val="0"/>
                <w:sz w:val="22"/>
                <w:szCs w:val="22"/>
              </w:rPr>
              <w:t>Cantidad</w:t>
            </w:r>
          </w:p>
        </w:tc>
        <w:tc>
          <w:tcPr>
            <w:tcW w:w="1681" w:type="dxa"/>
          </w:tcPr>
          <w:p w14:paraId="10C5B1A5" w14:textId="77777777" w:rsidR="00616388" w:rsidRPr="00F536C2" w:rsidRDefault="00616388"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F536C2">
              <w:rPr>
                <w:rFonts w:ascii="Arial" w:hAnsi="Arial" w:cs="Arial"/>
                <w:b w:val="0"/>
                <w:bCs w:val="0"/>
                <w:sz w:val="22"/>
                <w:szCs w:val="22"/>
              </w:rPr>
              <w:t>Docentes</w:t>
            </w:r>
          </w:p>
        </w:tc>
      </w:tr>
      <w:tr w:rsidR="00616388" w:rsidRPr="00F536C2" w14:paraId="6F703011"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35271CC4"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Actualización profesional licenciatura</w:t>
            </w:r>
          </w:p>
        </w:tc>
        <w:tc>
          <w:tcPr>
            <w:tcW w:w="1721" w:type="dxa"/>
          </w:tcPr>
          <w:p w14:paraId="3887608C" w14:textId="2A9A6666"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3</w:t>
            </w:r>
          </w:p>
        </w:tc>
        <w:tc>
          <w:tcPr>
            <w:tcW w:w="1681" w:type="dxa"/>
          </w:tcPr>
          <w:p w14:paraId="3C8FB06E" w14:textId="57978655"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24</w:t>
            </w:r>
          </w:p>
        </w:tc>
      </w:tr>
      <w:tr w:rsidR="00616388" w:rsidRPr="00F536C2" w14:paraId="1CFECD0E"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3DF100A6"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Formación docente licenciatura</w:t>
            </w:r>
          </w:p>
        </w:tc>
        <w:tc>
          <w:tcPr>
            <w:tcW w:w="1721" w:type="dxa"/>
          </w:tcPr>
          <w:p w14:paraId="61B2BF89" w14:textId="5DB2379C" w:rsidR="00616388" w:rsidRPr="00F536C2" w:rsidRDefault="003B2A5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4</w:t>
            </w:r>
          </w:p>
        </w:tc>
        <w:tc>
          <w:tcPr>
            <w:tcW w:w="1681" w:type="dxa"/>
          </w:tcPr>
          <w:p w14:paraId="216AE5CE" w14:textId="0D37BE65" w:rsidR="00616388" w:rsidRPr="00F536C2" w:rsidRDefault="003B2A5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40</w:t>
            </w:r>
          </w:p>
        </w:tc>
      </w:tr>
      <w:tr w:rsidR="00616388" w:rsidRPr="00F536C2" w14:paraId="3C9730ED"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760D54EB"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Actualización profesional posgrado</w:t>
            </w:r>
          </w:p>
        </w:tc>
        <w:tc>
          <w:tcPr>
            <w:tcW w:w="1721" w:type="dxa"/>
          </w:tcPr>
          <w:p w14:paraId="787FBC78" w14:textId="77777777" w:rsidR="00616388" w:rsidRPr="00F536C2" w:rsidRDefault="0061638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0</w:t>
            </w:r>
          </w:p>
        </w:tc>
        <w:tc>
          <w:tcPr>
            <w:tcW w:w="1681" w:type="dxa"/>
          </w:tcPr>
          <w:p w14:paraId="576E4699" w14:textId="77777777" w:rsidR="00616388" w:rsidRPr="00F536C2" w:rsidRDefault="0061638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0</w:t>
            </w:r>
          </w:p>
        </w:tc>
      </w:tr>
      <w:tr w:rsidR="00616388" w:rsidRPr="00F536C2" w14:paraId="6412E5BA" w14:textId="77777777" w:rsidTr="0078781D">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0F3CC9AB"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Formación docente posgrado</w:t>
            </w:r>
          </w:p>
        </w:tc>
        <w:tc>
          <w:tcPr>
            <w:tcW w:w="1721" w:type="dxa"/>
          </w:tcPr>
          <w:p w14:paraId="2A11693C" w14:textId="5F5A56AA" w:rsidR="00616388" w:rsidRPr="00F536C2" w:rsidRDefault="003B2A5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w:t>
            </w:r>
          </w:p>
        </w:tc>
        <w:tc>
          <w:tcPr>
            <w:tcW w:w="1681" w:type="dxa"/>
          </w:tcPr>
          <w:p w14:paraId="78FEDA8A" w14:textId="627144E1" w:rsidR="00616388" w:rsidRPr="00F536C2" w:rsidRDefault="003B2A5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w:t>
            </w:r>
          </w:p>
        </w:tc>
      </w:tr>
      <w:tr w:rsidR="00616388" w:rsidRPr="00F536C2" w14:paraId="1248F1AF" w14:textId="77777777" w:rsidTr="007878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44040BAD" w14:textId="77777777" w:rsidR="00616388" w:rsidRPr="00F536C2" w:rsidRDefault="00616388" w:rsidP="00F536C2">
            <w:pPr>
              <w:jc w:val="right"/>
              <w:rPr>
                <w:rFonts w:ascii="Arial" w:hAnsi="Arial" w:cs="Arial"/>
                <w:b w:val="0"/>
                <w:bCs w:val="0"/>
                <w:sz w:val="22"/>
                <w:szCs w:val="22"/>
              </w:rPr>
            </w:pPr>
            <w:r w:rsidRPr="00F536C2">
              <w:rPr>
                <w:rFonts w:ascii="Arial" w:hAnsi="Arial" w:cs="Arial"/>
                <w:b w:val="0"/>
                <w:bCs w:val="0"/>
                <w:sz w:val="22"/>
                <w:szCs w:val="22"/>
              </w:rPr>
              <w:t>Total</w:t>
            </w:r>
          </w:p>
        </w:tc>
        <w:tc>
          <w:tcPr>
            <w:tcW w:w="1721" w:type="dxa"/>
          </w:tcPr>
          <w:p w14:paraId="6A40D665" w14:textId="0FAF7726"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7</w:t>
            </w:r>
          </w:p>
        </w:tc>
        <w:tc>
          <w:tcPr>
            <w:tcW w:w="1681" w:type="dxa"/>
          </w:tcPr>
          <w:p w14:paraId="546DC5C5" w14:textId="6B8C58FD"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64</w:t>
            </w:r>
          </w:p>
        </w:tc>
      </w:tr>
    </w:tbl>
    <w:p w14:paraId="136C7542" w14:textId="1369A0E0" w:rsidR="00616388" w:rsidRDefault="00B27AD3" w:rsidP="00F536C2">
      <w:pPr>
        <w:pStyle w:val="Cuerpodeltexto1"/>
        <w:spacing w:line="240" w:lineRule="auto"/>
        <w:jc w:val="center"/>
        <w:rPr>
          <w:rFonts w:ascii="Arial" w:hAnsi="Arial" w:cs="Arial"/>
          <w:i/>
          <w:color w:val="365F91" w:themeColor="accent1" w:themeShade="BF"/>
          <w:sz w:val="18"/>
          <w:szCs w:val="18"/>
        </w:rPr>
      </w:pPr>
      <w:bookmarkStart w:id="76" w:name="_Toc191450785"/>
      <w:r w:rsidRPr="0078781D">
        <w:rPr>
          <w:rFonts w:ascii="Arial" w:hAnsi="Arial" w:cs="Arial"/>
          <w:i/>
          <w:color w:val="365F91" w:themeColor="accent1" w:themeShade="BF"/>
          <w:sz w:val="18"/>
          <w:szCs w:val="18"/>
        </w:rPr>
        <w:t xml:space="preserve">Tabla </w:t>
      </w:r>
      <w:r w:rsidR="003A70A6" w:rsidRPr="0078781D">
        <w:rPr>
          <w:rFonts w:ascii="Arial" w:hAnsi="Arial" w:cs="Arial"/>
          <w:i/>
          <w:color w:val="365F91" w:themeColor="accent1" w:themeShade="BF"/>
          <w:sz w:val="18"/>
          <w:szCs w:val="18"/>
        </w:rPr>
        <w:fldChar w:fldCharType="begin"/>
      </w:r>
      <w:r w:rsidR="003A70A6" w:rsidRPr="0078781D">
        <w:rPr>
          <w:rFonts w:ascii="Arial" w:hAnsi="Arial" w:cs="Arial"/>
          <w:i/>
          <w:color w:val="365F91" w:themeColor="accent1" w:themeShade="BF"/>
          <w:sz w:val="18"/>
          <w:szCs w:val="18"/>
        </w:rPr>
        <w:instrText xml:space="preserve"> SEQ Tabla \* ARABIC </w:instrText>
      </w:r>
      <w:r w:rsidR="003A70A6" w:rsidRPr="0078781D">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33</w:t>
      </w:r>
      <w:r w:rsidR="003A70A6" w:rsidRPr="0078781D">
        <w:rPr>
          <w:rFonts w:ascii="Arial" w:hAnsi="Arial" w:cs="Arial"/>
          <w:i/>
          <w:noProof/>
          <w:color w:val="365F91" w:themeColor="accent1" w:themeShade="BF"/>
          <w:sz w:val="18"/>
          <w:szCs w:val="18"/>
        </w:rPr>
        <w:fldChar w:fldCharType="end"/>
      </w:r>
      <w:r w:rsidRPr="0078781D">
        <w:rPr>
          <w:rFonts w:ascii="Arial" w:hAnsi="Arial" w:cs="Arial"/>
          <w:i/>
          <w:color w:val="365F91" w:themeColor="accent1" w:themeShade="BF"/>
          <w:sz w:val="18"/>
          <w:szCs w:val="18"/>
        </w:rPr>
        <w:t xml:space="preserve"> Impartición de cursos en </w:t>
      </w:r>
      <w:proofErr w:type="gramStart"/>
      <w:r w:rsidRPr="0078781D">
        <w:rPr>
          <w:rFonts w:ascii="Arial" w:hAnsi="Arial" w:cs="Arial"/>
          <w:i/>
          <w:color w:val="365F91" w:themeColor="accent1" w:themeShade="BF"/>
          <w:sz w:val="18"/>
          <w:szCs w:val="18"/>
        </w:rPr>
        <w:t>Junio</w:t>
      </w:r>
      <w:proofErr w:type="gramEnd"/>
      <w:r w:rsidRPr="0078781D">
        <w:rPr>
          <w:rFonts w:ascii="Arial" w:hAnsi="Arial" w:cs="Arial"/>
          <w:i/>
          <w:color w:val="365F91" w:themeColor="accent1" w:themeShade="BF"/>
          <w:sz w:val="18"/>
          <w:szCs w:val="18"/>
        </w:rPr>
        <w:t xml:space="preserve"> 202</w:t>
      </w:r>
      <w:r w:rsidR="003B2A58" w:rsidRPr="0078781D">
        <w:rPr>
          <w:rFonts w:ascii="Arial" w:hAnsi="Arial" w:cs="Arial"/>
          <w:i/>
          <w:color w:val="365F91" w:themeColor="accent1" w:themeShade="BF"/>
          <w:sz w:val="18"/>
          <w:szCs w:val="18"/>
        </w:rPr>
        <w:t>4</w:t>
      </w:r>
      <w:r w:rsidRPr="0078781D">
        <w:rPr>
          <w:rFonts w:ascii="Arial" w:hAnsi="Arial" w:cs="Arial"/>
          <w:i/>
          <w:color w:val="365F91" w:themeColor="accent1" w:themeShade="BF"/>
          <w:sz w:val="18"/>
          <w:szCs w:val="18"/>
        </w:rPr>
        <w:t>. Fuente Depto. de Desarrollo Académico</w:t>
      </w:r>
      <w:bookmarkEnd w:id="76"/>
    </w:p>
    <w:p w14:paraId="453CAF7F" w14:textId="77777777" w:rsidR="0078781D" w:rsidRPr="0078781D" w:rsidRDefault="0078781D" w:rsidP="00F536C2">
      <w:pPr>
        <w:pStyle w:val="Cuerpodeltexto1"/>
        <w:spacing w:line="240" w:lineRule="auto"/>
        <w:jc w:val="center"/>
        <w:rPr>
          <w:rFonts w:ascii="Arial" w:hAnsi="Arial" w:cs="Arial"/>
          <w:i/>
          <w:iCs/>
          <w:color w:val="365F91" w:themeColor="accent1" w:themeShade="BF"/>
          <w:sz w:val="18"/>
          <w:szCs w:val="18"/>
        </w:rPr>
      </w:pPr>
    </w:p>
    <w:p w14:paraId="42DB1EAC" w14:textId="7FAD3C8F" w:rsidR="00616388" w:rsidRPr="00F536C2" w:rsidRDefault="00616388" w:rsidP="00F536C2">
      <w:pPr>
        <w:rPr>
          <w:rFonts w:ascii="Arial" w:hAnsi="Arial" w:cs="Arial"/>
          <w:sz w:val="22"/>
          <w:szCs w:val="22"/>
        </w:rPr>
      </w:pPr>
      <w:r w:rsidRPr="00F536C2">
        <w:rPr>
          <w:rFonts w:ascii="Arial" w:hAnsi="Arial" w:cs="Arial"/>
          <w:sz w:val="22"/>
          <w:szCs w:val="22"/>
        </w:rPr>
        <w:t xml:space="preserve">En el periodo intersemestral de </w:t>
      </w:r>
      <w:proofErr w:type="gramStart"/>
      <w:r w:rsidR="00340190" w:rsidRPr="00F536C2">
        <w:rPr>
          <w:rFonts w:ascii="Arial" w:hAnsi="Arial" w:cs="Arial"/>
          <w:sz w:val="22"/>
          <w:szCs w:val="22"/>
        </w:rPr>
        <w:t>A</w:t>
      </w:r>
      <w:r w:rsidRPr="00F536C2">
        <w:rPr>
          <w:rFonts w:ascii="Arial" w:hAnsi="Arial" w:cs="Arial"/>
          <w:sz w:val="22"/>
          <w:szCs w:val="22"/>
        </w:rPr>
        <w:t>gosto</w:t>
      </w:r>
      <w:proofErr w:type="gramEnd"/>
      <w:r w:rsidRPr="00F536C2">
        <w:rPr>
          <w:rFonts w:ascii="Arial" w:hAnsi="Arial" w:cs="Arial"/>
          <w:sz w:val="22"/>
          <w:szCs w:val="22"/>
        </w:rPr>
        <w:t xml:space="preserve">, la distribución de cursos queda según la tabla número </w:t>
      </w:r>
      <w:r w:rsidR="007244B1" w:rsidRPr="00F536C2">
        <w:rPr>
          <w:rFonts w:ascii="Arial" w:hAnsi="Arial" w:cs="Arial"/>
          <w:sz w:val="22"/>
          <w:szCs w:val="22"/>
        </w:rPr>
        <w:t>2</w:t>
      </w:r>
      <w:r w:rsidR="00972125" w:rsidRPr="00F536C2">
        <w:rPr>
          <w:rFonts w:ascii="Arial" w:hAnsi="Arial" w:cs="Arial"/>
          <w:sz w:val="22"/>
          <w:szCs w:val="22"/>
        </w:rPr>
        <w:t>4</w:t>
      </w:r>
      <w:r w:rsidRPr="00F536C2">
        <w:rPr>
          <w:rFonts w:ascii="Arial" w:hAnsi="Arial" w:cs="Arial"/>
          <w:sz w:val="22"/>
          <w:szCs w:val="22"/>
        </w:rPr>
        <w:t>:</w:t>
      </w:r>
    </w:p>
    <w:p w14:paraId="2C0724FF" w14:textId="77777777" w:rsidR="00340190" w:rsidRPr="00F536C2" w:rsidRDefault="00340190" w:rsidP="00F536C2">
      <w:pPr>
        <w:rPr>
          <w:rFonts w:ascii="Arial" w:hAnsi="Arial" w:cs="Arial"/>
          <w:sz w:val="22"/>
          <w:szCs w:val="22"/>
        </w:rPr>
      </w:pPr>
    </w:p>
    <w:tbl>
      <w:tblPr>
        <w:tblStyle w:val="Tablaconcuadrcula4-nfasis5"/>
        <w:tblW w:w="0" w:type="auto"/>
        <w:jc w:val="center"/>
        <w:tblLook w:val="04A0" w:firstRow="1" w:lastRow="0" w:firstColumn="1" w:lastColumn="0" w:noHBand="0" w:noVBand="1"/>
      </w:tblPr>
      <w:tblGrid>
        <w:gridCol w:w="4390"/>
        <w:gridCol w:w="1721"/>
        <w:gridCol w:w="1681"/>
      </w:tblGrid>
      <w:tr w:rsidR="00616388" w:rsidRPr="00F536C2" w14:paraId="2AAFC507" w14:textId="77777777" w:rsidTr="00B367E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6B348113" w14:textId="77777777" w:rsidR="00616388" w:rsidRPr="00F536C2" w:rsidRDefault="00616388" w:rsidP="00F536C2">
            <w:pPr>
              <w:jc w:val="center"/>
              <w:rPr>
                <w:rFonts w:ascii="Arial" w:hAnsi="Arial" w:cs="Arial"/>
                <w:b w:val="0"/>
                <w:bCs w:val="0"/>
                <w:sz w:val="22"/>
                <w:szCs w:val="22"/>
              </w:rPr>
            </w:pPr>
            <w:r w:rsidRPr="00F536C2">
              <w:rPr>
                <w:rFonts w:ascii="Arial" w:hAnsi="Arial" w:cs="Arial"/>
                <w:b w:val="0"/>
                <w:bCs w:val="0"/>
                <w:sz w:val="22"/>
                <w:szCs w:val="22"/>
              </w:rPr>
              <w:t>Tipos de cursos</w:t>
            </w:r>
          </w:p>
        </w:tc>
        <w:tc>
          <w:tcPr>
            <w:tcW w:w="1721" w:type="dxa"/>
          </w:tcPr>
          <w:p w14:paraId="5848B8E0" w14:textId="77777777" w:rsidR="00616388" w:rsidRPr="00F536C2" w:rsidRDefault="00616388"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b w:val="0"/>
                <w:bCs w:val="0"/>
                <w:sz w:val="22"/>
                <w:szCs w:val="22"/>
              </w:rPr>
              <w:t>Cantidad</w:t>
            </w:r>
          </w:p>
        </w:tc>
        <w:tc>
          <w:tcPr>
            <w:tcW w:w="1681" w:type="dxa"/>
          </w:tcPr>
          <w:p w14:paraId="78E956B1" w14:textId="77777777" w:rsidR="00616388" w:rsidRPr="00F536C2" w:rsidRDefault="00616388"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F536C2">
              <w:rPr>
                <w:rFonts w:ascii="Arial" w:hAnsi="Arial" w:cs="Arial"/>
                <w:b w:val="0"/>
                <w:bCs w:val="0"/>
                <w:sz w:val="22"/>
                <w:szCs w:val="22"/>
              </w:rPr>
              <w:t>Docentes</w:t>
            </w:r>
          </w:p>
        </w:tc>
      </w:tr>
      <w:tr w:rsidR="00616388" w:rsidRPr="00F536C2" w14:paraId="4F822701" w14:textId="77777777" w:rsidTr="00B367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342679C8"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Actualización profesional licenciatura</w:t>
            </w:r>
          </w:p>
        </w:tc>
        <w:tc>
          <w:tcPr>
            <w:tcW w:w="1721" w:type="dxa"/>
          </w:tcPr>
          <w:p w14:paraId="431AB823" w14:textId="0FE5CEBB"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w:t>
            </w:r>
          </w:p>
        </w:tc>
        <w:tc>
          <w:tcPr>
            <w:tcW w:w="1681" w:type="dxa"/>
          </w:tcPr>
          <w:p w14:paraId="7316DF51" w14:textId="5B191E5C"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3</w:t>
            </w:r>
          </w:p>
        </w:tc>
      </w:tr>
      <w:tr w:rsidR="00616388" w:rsidRPr="00F536C2" w14:paraId="44E4D40F" w14:textId="77777777" w:rsidTr="00B367E9">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4F1F1F83"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Formación docente licenciatura</w:t>
            </w:r>
          </w:p>
        </w:tc>
        <w:tc>
          <w:tcPr>
            <w:tcW w:w="1721" w:type="dxa"/>
          </w:tcPr>
          <w:p w14:paraId="7808CFBC" w14:textId="5B89E45F" w:rsidR="00616388" w:rsidRPr="00F536C2" w:rsidRDefault="003B2A5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6</w:t>
            </w:r>
          </w:p>
        </w:tc>
        <w:tc>
          <w:tcPr>
            <w:tcW w:w="1681" w:type="dxa"/>
          </w:tcPr>
          <w:p w14:paraId="051655C3" w14:textId="08E57078" w:rsidR="00616388" w:rsidRPr="00F536C2" w:rsidRDefault="003B2A5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157</w:t>
            </w:r>
          </w:p>
        </w:tc>
      </w:tr>
      <w:tr w:rsidR="00616388" w:rsidRPr="00F536C2" w14:paraId="2CE73C0A" w14:textId="77777777" w:rsidTr="00B367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19A82276"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Actualización profesional posgrado</w:t>
            </w:r>
          </w:p>
        </w:tc>
        <w:tc>
          <w:tcPr>
            <w:tcW w:w="1721" w:type="dxa"/>
          </w:tcPr>
          <w:p w14:paraId="623EC8A1" w14:textId="72858CE6"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5</w:t>
            </w:r>
          </w:p>
        </w:tc>
        <w:tc>
          <w:tcPr>
            <w:tcW w:w="1681" w:type="dxa"/>
          </w:tcPr>
          <w:p w14:paraId="1DA3B86F" w14:textId="7CA55E1A"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0</w:t>
            </w:r>
          </w:p>
        </w:tc>
      </w:tr>
      <w:tr w:rsidR="00616388" w:rsidRPr="00F536C2" w14:paraId="0FFE062C" w14:textId="77777777" w:rsidTr="00B367E9">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3DF70A93" w14:textId="77777777" w:rsidR="00616388" w:rsidRPr="00F536C2" w:rsidRDefault="00616388" w:rsidP="00F536C2">
            <w:pPr>
              <w:rPr>
                <w:rFonts w:ascii="Arial" w:hAnsi="Arial" w:cs="Arial"/>
                <w:b w:val="0"/>
                <w:sz w:val="22"/>
                <w:szCs w:val="22"/>
              </w:rPr>
            </w:pPr>
            <w:r w:rsidRPr="00F536C2">
              <w:rPr>
                <w:rFonts w:ascii="Arial" w:hAnsi="Arial" w:cs="Arial"/>
                <w:b w:val="0"/>
                <w:sz w:val="22"/>
                <w:szCs w:val="22"/>
              </w:rPr>
              <w:t>Formación docente posgrado</w:t>
            </w:r>
          </w:p>
        </w:tc>
        <w:tc>
          <w:tcPr>
            <w:tcW w:w="1721" w:type="dxa"/>
          </w:tcPr>
          <w:p w14:paraId="495D730E" w14:textId="07AC1AAE" w:rsidR="00616388" w:rsidRPr="00F536C2" w:rsidRDefault="003B2A5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w:t>
            </w:r>
          </w:p>
        </w:tc>
        <w:tc>
          <w:tcPr>
            <w:tcW w:w="1681" w:type="dxa"/>
          </w:tcPr>
          <w:p w14:paraId="2113CF22" w14:textId="35388682" w:rsidR="00616388" w:rsidRPr="00F536C2" w:rsidRDefault="003B2A58"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9</w:t>
            </w:r>
          </w:p>
        </w:tc>
      </w:tr>
      <w:tr w:rsidR="00616388" w:rsidRPr="00F536C2" w14:paraId="0E4B17F1" w14:textId="77777777" w:rsidTr="00B367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1F3F9004" w14:textId="77777777" w:rsidR="00616388" w:rsidRPr="00F536C2" w:rsidRDefault="00616388" w:rsidP="00F536C2">
            <w:pPr>
              <w:jc w:val="right"/>
              <w:rPr>
                <w:rFonts w:ascii="Arial" w:hAnsi="Arial" w:cs="Arial"/>
                <w:b w:val="0"/>
                <w:bCs w:val="0"/>
                <w:sz w:val="22"/>
                <w:szCs w:val="22"/>
              </w:rPr>
            </w:pPr>
            <w:r w:rsidRPr="00F536C2">
              <w:rPr>
                <w:rFonts w:ascii="Arial" w:hAnsi="Arial" w:cs="Arial"/>
                <w:b w:val="0"/>
                <w:bCs w:val="0"/>
                <w:sz w:val="22"/>
                <w:szCs w:val="22"/>
              </w:rPr>
              <w:t>Total</w:t>
            </w:r>
          </w:p>
        </w:tc>
        <w:tc>
          <w:tcPr>
            <w:tcW w:w="1721" w:type="dxa"/>
          </w:tcPr>
          <w:p w14:paraId="6484AE9C" w14:textId="3D5D1BA5" w:rsidR="00616388" w:rsidRPr="00F536C2" w:rsidRDefault="0061638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w:t>
            </w:r>
            <w:r w:rsidR="003B2A58" w:rsidRPr="00F536C2">
              <w:rPr>
                <w:rFonts w:ascii="Arial" w:hAnsi="Arial" w:cs="Arial"/>
                <w:sz w:val="22"/>
                <w:szCs w:val="22"/>
              </w:rPr>
              <w:t>3</w:t>
            </w:r>
          </w:p>
        </w:tc>
        <w:tc>
          <w:tcPr>
            <w:tcW w:w="1681" w:type="dxa"/>
          </w:tcPr>
          <w:p w14:paraId="512B899C" w14:textId="189507DF" w:rsidR="00616388" w:rsidRPr="00F536C2" w:rsidRDefault="003B2A58"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169</w:t>
            </w:r>
          </w:p>
        </w:tc>
      </w:tr>
    </w:tbl>
    <w:p w14:paraId="0CC2BA17" w14:textId="68676451" w:rsidR="00616388" w:rsidRDefault="00B27AD3" w:rsidP="00F536C2">
      <w:pPr>
        <w:pStyle w:val="Cuerpodeltexto1"/>
        <w:spacing w:line="240" w:lineRule="auto"/>
        <w:jc w:val="center"/>
        <w:rPr>
          <w:rFonts w:ascii="Arial" w:hAnsi="Arial" w:cs="Arial"/>
          <w:i/>
          <w:color w:val="365F91" w:themeColor="accent1" w:themeShade="BF"/>
          <w:sz w:val="18"/>
          <w:szCs w:val="18"/>
        </w:rPr>
      </w:pPr>
      <w:bookmarkStart w:id="77" w:name="_Toc191450786"/>
      <w:r w:rsidRPr="00B367E9">
        <w:rPr>
          <w:rFonts w:ascii="Arial" w:hAnsi="Arial" w:cs="Arial"/>
          <w:i/>
          <w:color w:val="365F91" w:themeColor="accent1" w:themeShade="BF"/>
          <w:sz w:val="18"/>
          <w:szCs w:val="18"/>
        </w:rPr>
        <w:t xml:space="preserve">Tabla </w:t>
      </w:r>
      <w:r w:rsidR="003A70A6" w:rsidRPr="00B367E9">
        <w:rPr>
          <w:rFonts w:ascii="Arial" w:hAnsi="Arial" w:cs="Arial"/>
          <w:i/>
          <w:color w:val="365F91" w:themeColor="accent1" w:themeShade="BF"/>
          <w:sz w:val="18"/>
          <w:szCs w:val="18"/>
        </w:rPr>
        <w:fldChar w:fldCharType="begin"/>
      </w:r>
      <w:r w:rsidR="003A70A6" w:rsidRPr="00B367E9">
        <w:rPr>
          <w:rFonts w:ascii="Arial" w:hAnsi="Arial" w:cs="Arial"/>
          <w:i/>
          <w:color w:val="365F91" w:themeColor="accent1" w:themeShade="BF"/>
          <w:sz w:val="18"/>
          <w:szCs w:val="18"/>
        </w:rPr>
        <w:instrText xml:space="preserve"> SEQ Tabla \* ARABIC </w:instrText>
      </w:r>
      <w:r w:rsidR="003A70A6" w:rsidRPr="00B367E9">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34</w:t>
      </w:r>
      <w:r w:rsidR="003A70A6" w:rsidRPr="00B367E9">
        <w:rPr>
          <w:rFonts w:ascii="Arial" w:hAnsi="Arial" w:cs="Arial"/>
          <w:i/>
          <w:noProof/>
          <w:color w:val="365F91" w:themeColor="accent1" w:themeShade="BF"/>
          <w:sz w:val="18"/>
          <w:szCs w:val="18"/>
        </w:rPr>
        <w:fldChar w:fldCharType="end"/>
      </w:r>
      <w:r w:rsidRPr="00B367E9">
        <w:rPr>
          <w:rFonts w:ascii="Arial" w:hAnsi="Arial" w:cs="Arial"/>
          <w:i/>
          <w:color w:val="365F91" w:themeColor="accent1" w:themeShade="BF"/>
          <w:sz w:val="18"/>
          <w:szCs w:val="18"/>
        </w:rPr>
        <w:t xml:space="preserve"> Impartición de cursos en </w:t>
      </w:r>
      <w:r w:rsidR="00A47B14" w:rsidRPr="00B367E9">
        <w:rPr>
          <w:rFonts w:ascii="Arial" w:hAnsi="Arial" w:cs="Arial"/>
          <w:i/>
          <w:color w:val="365F91" w:themeColor="accent1" w:themeShade="BF"/>
          <w:sz w:val="18"/>
          <w:szCs w:val="18"/>
        </w:rPr>
        <w:t>agosto</w:t>
      </w:r>
      <w:r w:rsidRPr="00B367E9">
        <w:rPr>
          <w:rFonts w:ascii="Arial" w:hAnsi="Arial" w:cs="Arial"/>
          <w:i/>
          <w:color w:val="365F91" w:themeColor="accent1" w:themeShade="BF"/>
          <w:sz w:val="18"/>
          <w:szCs w:val="18"/>
        </w:rPr>
        <w:t xml:space="preserve"> 202</w:t>
      </w:r>
      <w:r w:rsidR="003B2A58" w:rsidRPr="00B367E9">
        <w:rPr>
          <w:rFonts w:ascii="Arial" w:hAnsi="Arial" w:cs="Arial"/>
          <w:i/>
          <w:color w:val="365F91" w:themeColor="accent1" w:themeShade="BF"/>
          <w:sz w:val="18"/>
          <w:szCs w:val="18"/>
        </w:rPr>
        <w:t>4</w:t>
      </w:r>
      <w:r w:rsidRPr="00B367E9">
        <w:rPr>
          <w:rFonts w:ascii="Arial" w:hAnsi="Arial" w:cs="Arial"/>
          <w:i/>
          <w:color w:val="365F91" w:themeColor="accent1" w:themeShade="BF"/>
          <w:sz w:val="18"/>
          <w:szCs w:val="18"/>
        </w:rPr>
        <w:t>. Fuente Depto. de Desarrollo Académico</w:t>
      </w:r>
      <w:bookmarkEnd w:id="77"/>
    </w:p>
    <w:p w14:paraId="2650A59D" w14:textId="77777777" w:rsidR="00B367E9" w:rsidRPr="00B367E9" w:rsidRDefault="00B367E9" w:rsidP="00F536C2">
      <w:pPr>
        <w:pStyle w:val="Cuerpodeltexto1"/>
        <w:spacing w:line="240" w:lineRule="auto"/>
        <w:jc w:val="center"/>
        <w:rPr>
          <w:rFonts w:ascii="Arial" w:hAnsi="Arial" w:cs="Arial"/>
          <w:i/>
          <w:color w:val="365F91" w:themeColor="accent1" w:themeShade="BF"/>
          <w:sz w:val="18"/>
          <w:szCs w:val="18"/>
        </w:rPr>
      </w:pPr>
    </w:p>
    <w:p w14:paraId="50A59C76" w14:textId="77777777" w:rsidR="003B2A58" w:rsidRPr="00F536C2" w:rsidRDefault="003B2A58" w:rsidP="00F536C2">
      <w:pPr>
        <w:rPr>
          <w:rFonts w:ascii="Arial" w:hAnsi="Arial" w:cs="Arial"/>
          <w:sz w:val="22"/>
          <w:szCs w:val="22"/>
        </w:rPr>
      </w:pPr>
      <w:r w:rsidRPr="00F536C2">
        <w:rPr>
          <w:rFonts w:ascii="Arial" w:hAnsi="Arial" w:cs="Arial"/>
          <w:sz w:val="22"/>
          <w:szCs w:val="22"/>
        </w:rPr>
        <w:t xml:space="preserve">Otra de las actividades del departamento de desarrollo académico, es la coordinación de la Evaluación Departamental y Docente. La Evaluación departamental, la realizan los(las) jefes(as) académicos(as) a todo su personal docente, en la cual se evalúan los siguientes rubros: </w:t>
      </w:r>
    </w:p>
    <w:p w14:paraId="7C702CAF" w14:textId="77777777" w:rsidR="003B2A58" w:rsidRPr="00F536C2" w:rsidRDefault="003B2A58" w:rsidP="00F536C2">
      <w:pPr>
        <w:numPr>
          <w:ilvl w:val="0"/>
          <w:numId w:val="12"/>
        </w:numPr>
        <w:spacing w:after="160"/>
        <w:rPr>
          <w:rFonts w:ascii="Arial" w:hAnsi="Arial" w:cs="Arial"/>
          <w:sz w:val="22"/>
          <w:szCs w:val="22"/>
        </w:rPr>
      </w:pPr>
      <w:r w:rsidRPr="00F536C2">
        <w:rPr>
          <w:rFonts w:ascii="Arial" w:hAnsi="Arial" w:cs="Arial"/>
          <w:sz w:val="22"/>
          <w:szCs w:val="22"/>
        </w:rPr>
        <w:t>Docencia</w:t>
      </w:r>
    </w:p>
    <w:p w14:paraId="766F4343" w14:textId="77777777" w:rsidR="003B2A58" w:rsidRPr="00F536C2" w:rsidRDefault="003B2A58" w:rsidP="00F536C2">
      <w:pPr>
        <w:numPr>
          <w:ilvl w:val="0"/>
          <w:numId w:val="12"/>
        </w:numPr>
        <w:spacing w:after="160"/>
        <w:rPr>
          <w:rFonts w:ascii="Arial" w:hAnsi="Arial" w:cs="Arial"/>
          <w:sz w:val="22"/>
          <w:szCs w:val="22"/>
        </w:rPr>
      </w:pPr>
      <w:r w:rsidRPr="00F536C2">
        <w:rPr>
          <w:rFonts w:ascii="Arial" w:hAnsi="Arial" w:cs="Arial"/>
          <w:sz w:val="22"/>
          <w:szCs w:val="22"/>
        </w:rPr>
        <w:t>Tutoría</w:t>
      </w:r>
    </w:p>
    <w:p w14:paraId="25744DC3" w14:textId="77777777" w:rsidR="003B2A58" w:rsidRPr="00F536C2" w:rsidRDefault="003B2A58" w:rsidP="00F536C2">
      <w:pPr>
        <w:numPr>
          <w:ilvl w:val="0"/>
          <w:numId w:val="12"/>
        </w:numPr>
        <w:spacing w:after="160"/>
        <w:rPr>
          <w:rFonts w:ascii="Arial" w:hAnsi="Arial" w:cs="Arial"/>
          <w:sz w:val="22"/>
          <w:szCs w:val="22"/>
        </w:rPr>
      </w:pPr>
      <w:r w:rsidRPr="00F536C2">
        <w:rPr>
          <w:rFonts w:ascii="Arial" w:hAnsi="Arial" w:cs="Arial"/>
          <w:sz w:val="22"/>
          <w:szCs w:val="22"/>
        </w:rPr>
        <w:t>Investigación</w:t>
      </w:r>
    </w:p>
    <w:p w14:paraId="79D80562" w14:textId="77777777" w:rsidR="003B2A58" w:rsidRPr="00F536C2" w:rsidRDefault="003B2A58" w:rsidP="00F536C2">
      <w:pPr>
        <w:numPr>
          <w:ilvl w:val="0"/>
          <w:numId w:val="12"/>
        </w:numPr>
        <w:spacing w:after="160"/>
        <w:rPr>
          <w:rFonts w:ascii="Arial" w:hAnsi="Arial" w:cs="Arial"/>
          <w:sz w:val="22"/>
          <w:szCs w:val="22"/>
        </w:rPr>
      </w:pPr>
      <w:r w:rsidRPr="00F536C2">
        <w:rPr>
          <w:rFonts w:ascii="Arial" w:hAnsi="Arial" w:cs="Arial"/>
          <w:sz w:val="22"/>
          <w:szCs w:val="22"/>
        </w:rPr>
        <w:t>Vinculación</w:t>
      </w:r>
    </w:p>
    <w:p w14:paraId="6F536EBE" w14:textId="77777777" w:rsidR="003B2A58" w:rsidRPr="00F536C2" w:rsidRDefault="003B2A58" w:rsidP="00F536C2">
      <w:pPr>
        <w:numPr>
          <w:ilvl w:val="0"/>
          <w:numId w:val="12"/>
        </w:numPr>
        <w:spacing w:after="160"/>
        <w:rPr>
          <w:rFonts w:ascii="Arial" w:hAnsi="Arial" w:cs="Arial"/>
          <w:sz w:val="22"/>
          <w:szCs w:val="22"/>
        </w:rPr>
      </w:pPr>
      <w:r w:rsidRPr="00F536C2">
        <w:rPr>
          <w:rFonts w:ascii="Arial" w:hAnsi="Arial" w:cs="Arial"/>
          <w:sz w:val="22"/>
          <w:szCs w:val="22"/>
        </w:rPr>
        <w:t>Gestión</w:t>
      </w:r>
    </w:p>
    <w:p w14:paraId="6ECC6FD3" w14:textId="77777777" w:rsidR="003B2A58" w:rsidRPr="00F536C2" w:rsidRDefault="003B2A58" w:rsidP="00F536C2">
      <w:pPr>
        <w:rPr>
          <w:rFonts w:ascii="Arial" w:hAnsi="Arial" w:cs="Arial"/>
          <w:sz w:val="22"/>
          <w:szCs w:val="22"/>
        </w:rPr>
      </w:pPr>
      <w:r w:rsidRPr="00F536C2">
        <w:rPr>
          <w:rFonts w:ascii="Arial" w:hAnsi="Arial" w:cs="Arial"/>
          <w:sz w:val="22"/>
          <w:szCs w:val="22"/>
        </w:rPr>
        <w:t>Al final de la evaluación, se obtiene la gráfica, por docente, por departamento y por institución, esta actividad se realiza al final de cada semestre.</w:t>
      </w:r>
    </w:p>
    <w:p w14:paraId="33EAD4C9" w14:textId="77777777" w:rsidR="003B2A58" w:rsidRPr="00F536C2" w:rsidRDefault="003B2A58" w:rsidP="00F536C2">
      <w:pPr>
        <w:rPr>
          <w:rFonts w:ascii="Arial" w:hAnsi="Arial" w:cs="Arial"/>
          <w:sz w:val="22"/>
          <w:szCs w:val="22"/>
        </w:rPr>
      </w:pPr>
      <w:r w:rsidRPr="00F536C2">
        <w:rPr>
          <w:rFonts w:ascii="Arial" w:hAnsi="Arial" w:cs="Arial"/>
          <w:sz w:val="22"/>
          <w:szCs w:val="22"/>
        </w:rPr>
        <w:t>Por otra parte, la Evaluación Docente, la realizan los estudiantes un mes antes de concluir el semestre y se evalúan los siguientes rubros:</w:t>
      </w:r>
    </w:p>
    <w:p w14:paraId="52F1E27C" w14:textId="77777777" w:rsidR="003B2A58" w:rsidRPr="00F536C2" w:rsidRDefault="003B2A58" w:rsidP="00F536C2">
      <w:pPr>
        <w:numPr>
          <w:ilvl w:val="0"/>
          <w:numId w:val="13"/>
        </w:numPr>
        <w:spacing w:after="160"/>
        <w:rPr>
          <w:rFonts w:ascii="Arial" w:hAnsi="Arial" w:cs="Arial"/>
          <w:sz w:val="22"/>
          <w:szCs w:val="22"/>
        </w:rPr>
      </w:pPr>
      <w:r w:rsidRPr="00F536C2">
        <w:rPr>
          <w:rFonts w:ascii="Arial" w:hAnsi="Arial" w:cs="Arial"/>
          <w:sz w:val="22"/>
          <w:szCs w:val="22"/>
        </w:rPr>
        <w:t>Dominio de la asignatura</w:t>
      </w:r>
    </w:p>
    <w:p w14:paraId="248A831E" w14:textId="184C8FBB" w:rsidR="003B2A58" w:rsidRPr="00F536C2" w:rsidRDefault="003B2A58" w:rsidP="00F536C2">
      <w:pPr>
        <w:numPr>
          <w:ilvl w:val="0"/>
          <w:numId w:val="13"/>
        </w:numPr>
        <w:spacing w:after="160"/>
        <w:rPr>
          <w:rFonts w:ascii="Arial" w:hAnsi="Arial" w:cs="Arial"/>
          <w:sz w:val="22"/>
          <w:szCs w:val="22"/>
        </w:rPr>
      </w:pPr>
      <w:r w:rsidRPr="00F536C2">
        <w:rPr>
          <w:rFonts w:ascii="Arial" w:hAnsi="Arial" w:cs="Arial"/>
          <w:sz w:val="22"/>
          <w:szCs w:val="22"/>
        </w:rPr>
        <w:t>Planificación del curso</w:t>
      </w:r>
    </w:p>
    <w:p w14:paraId="5387F637" w14:textId="77777777" w:rsidR="003B2A58" w:rsidRPr="00F536C2" w:rsidRDefault="003B2A58" w:rsidP="00F536C2">
      <w:pPr>
        <w:numPr>
          <w:ilvl w:val="0"/>
          <w:numId w:val="13"/>
        </w:numPr>
        <w:spacing w:after="160"/>
        <w:rPr>
          <w:rFonts w:ascii="Arial" w:hAnsi="Arial" w:cs="Arial"/>
          <w:sz w:val="22"/>
          <w:szCs w:val="22"/>
        </w:rPr>
      </w:pPr>
      <w:r w:rsidRPr="00F536C2">
        <w:rPr>
          <w:rFonts w:ascii="Arial" w:hAnsi="Arial" w:cs="Arial"/>
          <w:sz w:val="22"/>
          <w:szCs w:val="22"/>
        </w:rPr>
        <w:t>Ambientes de aprendizaje</w:t>
      </w:r>
    </w:p>
    <w:p w14:paraId="21FD7AB1" w14:textId="77777777" w:rsidR="003B2A58" w:rsidRPr="00F536C2" w:rsidRDefault="003B2A58" w:rsidP="00F536C2">
      <w:pPr>
        <w:numPr>
          <w:ilvl w:val="0"/>
          <w:numId w:val="13"/>
        </w:numPr>
        <w:spacing w:after="160"/>
        <w:rPr>
          <w:rFonts w:ascii="Arial" w:hAnsi="Arial" w:cs="Arial"/>
          <w:sz w:val="22"/>
          <w:szCs w:val="22"/>
        </w:rPr>
      </w:pPr>
      <w:r w:rsidRPr="00F536C2">
        <w:rPr>
          <w:rFonts w:ascii="Arial" w:hAnsi="Arial" w:cs="Arial"/>
          <w:sz w:val="22"/>
          <w:szCs w:val="22"/>
        </w:rPr>
        <w:t>Estrategias, métodos y técnicas</w:t>
      </w:r>
    </w:p>
    <w:p w14:paraId="1458A28F" w14:textId="77777777" w:rsidR="003B2A58" w:rsidRPr="00F536C2" w:rsidRDefault="003B2A58" w:rsidP="00F536C2">
      <w:pPr>
        <w:numPr>
          <w:ilvl w:val="0"/>
          <w:numId w:val="13"/>
        </w:numPr>
        <w:spacing w:after="160"/>
        <w:rPr>
          <w:rFonts w:ascii="Arial" w:hAnsi="Arial" w:cs="Arial"/>
          <w:sz w:val="22"/>
          <w:szCs w:val="22"/>
        </w:rPr>
      </w:pPr>
      <w:r w:rsidRPr="00F536C2">
        <w:rPr>
          <w:rFonts w:ascii="Arial" w:hAnsi="Arial" w:cs="Arial"/>
          <w:sz w:val="22"/>
          <w:szCs w:val="22"/>
        </w:rPr>
        <w:t>Motivación</w:t>
      </w:r>
    </w:p>
    <w:p w14:paraId="2760FBA7" w14:textId="77777777" w:rsidR="003B2A58" w:rsidRPr="00F536C2" w:rsidRDefault="003B2A58" w:rsidP="00F536C2">
      <w:pPr>
        <w:numPr>
          <w:ilvl w:val="0"/>
          <w:numId w:val="13"/>
        </w:numPr>
        <w:spacing w:after="160"/>
        <w:rPr>
          <w:rFonts w:ascii="Arial" w:hAnsi="Arial" w:cs="Arial"/>
          <w:sz w:val="22"/>
          <w:szCs w:val="22"/>
        </w:rPr>
      </w:pPr>
      <w:r w:rsidRPr="00F536C2">
        <w:rPr>
          <w:rFonts w:ascii="Arial" w:hAnsi="Arial" w:cs="Arial"/>
          <w:sz w:val="22"/>
          <w:szCs w:val="22"/>
        </w:rPr>
        <w:t>Evaluación</w:t>
      </w:r>
    </w:p>
    <w:p w14:paraId="4EA2F5E2" w14:textId="77777777" w:rsidR="003B2A58" w:rsidRPr="00F536C2" w:rsidRDefault="003B2A58" w:rsidP="00F536C2">
      <w:pPr>
        <w:numPr>
          <w:ilvl w:val="0"/>
          <w:numId w:val="13"/>
        </w:numPr>
        <w:spacing w:after="160"/>
        <w:rPr>
          <w:rFonts w:ascii="Arial" w:hAnsi="Arial" w:cs="Arial"/>
          <w:sz w:val="22"/>
          <w:szCs w:val="22"/>
        </w:rPr>
      </w:pPr>
      <w:r w:rsidRPr="00F536C2">
        <w:rPr>
          <w:rFonts w:ascii="Arial" w:hAnsi="Arial" w:cs="Arial"/>
          <w:sz w:val="22"/>
          <w:szCs w:val="22"/>
        </w:rPr>
        <w:t>Comunicación</w:t>
      </w:r>
    </w:p>
    <w:p w14:paraId="5CBFAC20" w14:textId="77777777" w:rsidR="003B2A58" w:rsidRPr="00F536C2" w:rsidRDefault="003B2A58" w:rsidP="00F536C2">
      <w:pPr>
        <w:numPr>
          <w:ilvl w:val="0"/>
          <w:numId w:val="13"/>
        </w:numPr>
        <w:spacing w:after="160"/>
        <w:rPr>
          <w:rFonts w:ascii="Arial" w:hAnsi="Arial" w:cs="Arial"/>
          <w:sz w:val="22"/>
          <w:szCs w:val="22"/>
        </w:rPr>
      </w:pPr>
      <w:r w:rsidRPr="00F536C2">
        <w:rPr>
          <w:rFonts w:ascii="Arial" w:hAnsi="Arial" w:cs="Arial"/>
          <w:sz w:val="22"/>
          <w:szCs w:val="22"/>
        </w:rPr>
        <w:t>Gestión del curso</w:t>
      </w:r>
    </w:p>
    <w:p w14:paraId="403B3D56" w14:textId="77777777" w:rsidR="003B2A58" w:rsidRPr="00F536C2" w:rsidRDefault="003B2A58" w:rsidP="00F536C2">
      <w:pPr>
        <w:numPr>
          <w:ilvl w:val="0"/>
          <w:numId w:val="13"/>
        </w:numPr>
        <w:spacing w:after="160"/>
        <w:rPr>
          <w:rFonts w:ascii="Arial" w:hAnsi="Arial" w:cs="Arial"/>
          <w:sz w:val="22"/>
          <w:szCs w:val="22"/>
        </w:rPr>
      </w:pPr>
      <w:r w:rsidRPr="00F536C2">
        <w:rPr>
          <w:rFonts w:ascii="Arial" w:hAnsi="Arial" w:cs="Arial"/>
          <w:sz w:val="22"/>
          <w:szCs w:val="22"/>
        </w:rPr>
        <w:t>Tecnologías de la información y comunicación</w:t>
      </w:r>
    </w:p>
    <w:p w14:paraId="3BACF3CB" w14:textId="77777777" w:rsidR="003B2A58" w:rsidRPr="00F536C2" w:rsidRDefault="003B2A58" w:rsidP="00F536C2">
      <w:pPr>
        <w:numPr>
          <w:ilvl w:val="0"/>
          <w:numId w:val="13"/>
        </w:numPr>
        <w:spacing w:after="160"/>
        <w:rPr>
          <w:rFonts w:ascii="Arial" w:hAnsi="Arial" w:cs="Arial"/>
          <w:sz w:val="22"/>
          <w:szCs w:val="22"/>
        </w:rPr>
      </w:pPr>
      <w:r w:rsidRPr="00F536C2">
        <w:rPr>
          <w:rFonts w:ascii="Arial" w:hAnsi="Arial" w:cs="Arial"/>
          <w:sz w:val="22"/>
          <w:szCs w:val="22"/>
        </w:rPr>
        <w:t>Satisfacción general</w:t>
      </w:r>
    </w:p>
    <w:p w14:paraId="75118DA2" w14:textId="0D0DE21B" w:rsidR="003B2A58" w:rsidRPr="00F536C2" w:rsidRDefault="00140DDA" w:rsidP="00F536C2">
      <w:pPr>
        <w:rPr>
          <w:rFonts w:ascii="Arial" w:hAnsi="Arial" w:cs="Arial"/>
          <w:sz w:val="22"/>
          <w:szCs w:val="22"/>
        </w:rPr>
      </w:pPr>
      <w:r w:rsidRPr="00F536C2">
        <w:rPr>
          <w:rFonts w:ascii="Arial" w:hAnsi="Arial" w:cs="Arial"/>
          <w:sz w:val="22"/>
          <w:szCs w:val="22"/>
        </w:rPr>
        <w:t>Y,</w:t>
      </w:r>
      <w:r w:rsidR="003B2A58" w:rsidRPr="00F536C2">
        <w:rPr>
          <w:rFonts w:ascii="Arial" w:hAnsi="Arial" w:cs="Arial"/>
          <w:sz w:val="22"/>
          <w:szCs w:val="22"/>
        </w:rPr>
        <w:t xml:space="preserve"> por último, la evaluación muestra un puntaje promedio, con lo cual se pretende que cada docente realice mejoras en los rubros que hayan obtenido bajo puntaje y cada semestre logre alcanzar un puntaje mejor.</w:t>
      </w:r>
    </w:p>
    <w:p w14:paraId="6B288D5E" w14:textId="77777777" w:rsidR="003B2A58" w:rsidRPr="00F536C2" w:rsidRDefault="003B2A58" w:rsidP="00F536C2">
      <w:pPr>
        <w:rPr>
          <w:rFonts w:ascii="Arial" w:hAnsi="Arial" w:cs="Arial"/>
          <w:sz w:val="22"/>
          <w:szCs w:val="22"/>
        </w:rPr>
      </w:pPr>
    </w:p>
    <w:p w14:paraId="3D73665B" w14:textId="77777777" w:rsidR="003B2A58" w:rsidRPr="00F536C2" w:rsidRDefault="003B2A58" w:rsidP="00F536C2">
      <w:pPr>
        <w:rPr>
          <w:rFonts w:ascii="Arial" w:hAnsi="Arial" w:cs="Arial"/>
          <w:sz w:val="22"/>
          <w:szCs w:val="22"/>
        </w:rPr>
      </w:pPr>
      <w:r w:rsidRPr="00F536C2">
        <w:rPr>
          <w:rFonts w:ascii="Arial" w:hAnsi="Arial" w:cs="Arial"/>
          <w:sz w:val="22"/>
          <w:szCs w:val="22"/>
        </w:rPr>
        <w:t>En el año 2024, el Tecnológico Nacional de México, ofreció el diplomado de Educación Inclusiva (DEI) y el Diplomado de Recursos Educativos en Ambientes Virtuales de Aprendizaje (DREAVA). En el Instituto Tecnológico de Cd. Cuauhtémoc, se gestionó la apertura de ambos diplomados, en la cuales participaron de la siguiente forma:</w:t>
      </w:r>
    </w:p>
    <w:p w14:paraId="4C32CA4E" w14:textId="77777777" w:rsidR="003B2A58" w:rsidRPr="00F536C2" w:rsidRDefault="003B2A58" w:rsidP="00F536C2">
      <w:pPr>
        <w:spacing w:after="160"/>
        <w:rPr>
          <w:rFonts w:ascii="Arial" w:hAnsi="Arial" w:cs="Arial"/>
          <w:sz w:val="22"/>
          <w:szCs w:val="22"/>
        </w:rPr>
      </w:pPr>
    </w:p>
    <w:p w14:paraId="29B80D08" w14:textId="77777777" w:rsidR="00616388" w:rsidRPr="00F536C2" w:rsidRDefault="00616388" w:rsidP="00F536C2">
      <w:pPr>
        <w:rPr>
          <w:rFonts w:ascii="Arial" w:hAnsi="Arial" w:cs="Arial"/>
          <w:sz w:val="22"/>
          <w:szCs w:val="22"/>
        </w:rPr>
      </w:pPr>
    </w:p>
    <w:tbl>
      <w:tblPr>
        <w:tblStyle w:val="Tablaconcuadrcula4-nfasis5"/>
        <w:tblW w:w="0" w:type="auto"/>
        <w:jc w:val="center"/>
        <w:tblLook w:val="04A0" w:firstRow="1" w:lastRow="0" w:firstColumn="1" w:lastColumn="0" w:noHBand="0" w:noVBand="1"/>
      </w:tblPr>
      <w:tblGrid>
        <w:gridCol w:w="2292"/>
        <w:gridCol w:w="2952"/>
      </w:tblGrid>
      <w:tr w:rsidR="00616388" w:rsidRPr="00F536C2" w14:paraId="75369663" w14:textId="77777777" w:rsidTr="00B367E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92" w:type="dxa"/>
          </w:tcPr>
          <w:p w14:paraId="14D8B2DE" w14:textId="77777777" w:rsidR="00616388" w:rsidRPr="00F536C2" w:rsidRDefault="00616388" w:rsidP="00F536C2">
            <w:pPr>
              <w:jc w:val="center"/>
              <w:rPr>
                <w:rFonts w:ascii="Arial" w:hAnsi="Arial" w:cs="Arial"/>
                <w:b w:val="0"/>
                <w:bCs w:val="0"/>
                <w:sz w:val="22"/>
                <w:szCs w:val="22"/>
              </w:rPr>
            </w:pPr>
            <w:r w:rsidRPr="00F536C2">
              <w:rPr>
                <w:rFonts w:ascii="Arial" w:hAnsi="Arial" w:cs="Arial"/>
                <w:b w:val="0"/>
                <w:bCs w:val="0"/>
                <w:sz w:val="22"/>
                <w:szCs w:val="22"/>
              </w:rPr>
              <w:lastRenderedPageBreak/>
              <w:t>Diplomado</w:t>
            </w:r>
          </w:p>
        </w:tc>
        <w:tc>
          <w:tcPr>
            <w:tcW w:w="2952" w:type="dxa"/>
          </w:tcPr>
          <w:p w14:paraId="5852A2A6" w14:textId="77777777" w:rsidR="00616388" w:rsidRPr="00F536C2" w:rsidRDefault="00616388"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F536C2">
              <w:rPr>
                <w:rFonts w:ascii="Arial" w:hAnsi="Arial" w:cs="Arial"/>
                <w:b w:val="0"/>
                <w:bCs w:val="0"/>
                <w:sz w:val="22"/>
                <w:szCs w:val="22"/>
              </w:rPr>
              <w:t>Cantidad de Docentes</w:t>
            </w:r>
          </w:p>
        </w:tc>
      </w:tr>
      <w:tr w:rsidR="00616388" w:rsidRPr="00F536C2" w14:paraId="7D6B6E67" w14:textId="77777777" w:rsidTr="00B367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92" w:type="dxa"/>
          </w:tcPr>
          <w:p w14:paraId="4A345D3C" w14:textId="77777777" w:rsidR="00616388" w:rsidRPr="00F536C2" w:rsidRDefault="00616388" w:rsidP="00F536C2">
            <w:pPr>
              <w:jc w:val="center"/>
              <w:rPr>
                <w:rFonts w:ascii="Arial" w:hAnsi="Arial" w:cs="Arial"/>
                <w:b w:val="0"/>
                <w:sz w:val="22"/>
                <w:szCs w:val="22"/>
              </w:rPr>
            </w:pPr>
            <w:r w:rsidRPr="00F536C2">
              <w:rPr>
                <w:rFonts w:ascii="Arial" w:hAnsi="Arial" w:cs="Arial"/>
                <w:b w:val="0"/>
                <w:sz w:val="22"/>
                <w:szCs w:val="22"/>
              </w:rPr>
              <w:t>DEI</w:t>
            </w:r>
          </w:p>
        </w:tc>
        <w:tc>
          <w:tcPr>
            <w:tcW w:w="2952" w:type="dxa"/>
          </w:tcPr>
          <w:p w14:paraId="55E997A5" w14:textId="4B64879C" w:rsidR="00616388" w:rsidRPr="00F536C2" w:rsidRDefault="006F410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03</w:t>
            </w:r>
          </w:p>
        </w:tc>
      </w:tr>
      <w:tr w:rsidR="00616388" w:rsidRPr="00F536C2" w14:paraId="562FF45D" w14:textId="77777777" w:rsidTr="00B367E9">
        <w:trPr>
          <w:jc w:val="center"/>
        </w:trPr>
        <w:tc>
          <w:tcPr>
            <w:cnfStyle w:val="001000000000" w:firstRow="0" w:lastRow="0" w:firstColumn="1" w:lastColumn="0" w:oddVBand="0" w:evenVBand="0" w:oddHBand="0" w:evenHBand="0" w:firstRowFirstColumn="0" w:firstRowLastColumn="0" w:lastRowFirstColumn="0" w:lastRowLastColumn="0"/>
            <w:tcW w:w="2292" w:type="dxa"/>
          </w:tcPr>
          <w:p w14:paraId="1D7760FA" w14:textId="77777777" w:rsidR="00616388" w:rsidRPr="00F536C2" w:rsidRDefault="00616388" w:rsidP="00F536C2">
            <w:pPr>
              <w:jc w:val="center"/>
              <w:rPr>
                <w:rFonts w:ascii="Arial" w:hAnsi="Arial" w:cs="Arial"/>
                <w:b w:val="0"/>
                <w:sz w:val="22"/>
                <w:szCs w:val="22"/>
              </w:rPr>
            </w:pPr>
            <w:r w:rsidRPr="00F536C2">
              <w:rPr>
                <w:rFonts w:ascii="Arial" w:hAnsi="Arial" w:cs="Arial"/>
                <w:b w:val="0"/>
                <w:sz w:val="22"/>
                <w:szCs w:val="22"/>
              </w:rPr>
              <w:t>DREAVA</w:t>
            </w:r>
          </w:p>
        </w:tc>
        <w:tc>
          <w:tcPr>
            <w:tcW w:w="2952" w:type="dxa"/>
          </w:tcPr>
          <w:p w14:paraId="07D01E88" w14:textId="1FAB6487" w:rsidR="00616388" w:rsidRPr="00F536C2" w:rsidRDefault="006F410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03</w:t>
            </w:r>
          </w:p>
        </w:tc>
      </w:tr>
    </w:tbl>
    <w:p w14:paraId="59FF2751" w14:textId="3B0B29E9" w:rsidR="00340190" w:rsidRPr="00B367E9" w:rsidRDefault="00B27AD3" w:rsidP="00F536C2">
      <w:pPr>
        <w:pStyle w:val="Cuerpodeltexto1"/>
        <w:spacing w:line="240" w:lineRule="auto"/>
        <w:jc w:val="center"/>
        <w:rPr>
          <w:rFonts w:ascii="Arial" w:hAnsi="Arial" w:cs="Arial"/>
          <w:i/>
          <w:color w:val="365F91" w:themeColor="accent1" w:themeShade="BF"/>
          <w:sz w:val="18"/>
          <w:szCs w:val="18"/>
        </w:rPr>
      </w:pPr>
      <w:bookmarkStart w:id="78" w:name="_Toc191450787"/>
      <w:r w:rsidRPr="00B367E9">
        <w:rPr>
          <w:rFonts w:ascii="Arial" w:hAnsi="Arial" w:cs="Arial"/>
          <w:i/>
          <w:color w:val="365F91" w:themeColor="accent1" w:themeShade="BF"/>
          <w:sz w:val="18"/>
          <w:szCs w:val="18"/>
        </w:rPr>
        <w:t xml:space="preserve">Tabla </w:t>
      </w:r>
      <w:r w:rsidR="003A70A6" w:rsidRPr="00B367E9">
        <w:rPr>
          <w:rFonts w:ascii="Arial" w:hAnsi="Arial" w:cs="Arial"/>
          <w:i/>
          <w:color w:val="365F91" w:themeColor="accent1" w:themeShade="BF"/>
          <w:sz w:val="18"/>
          <w:szCs w:val="18"/>
        </w:rPr>
        <w:fldChar w:fldCharType="begin"/>
      </w:r>
      <w:r w:rsidR="003A70A6" w:rsidRPr="00B367E9">
        <w:rPr>
          <w:rFonts w:ascii="Arial" w:hAnsi="Arial" w:cs="Arial"/>
          <w:i/>
          <w:color w:val="365F91" w:themeColor="accent1" w:themeShade="BF"/>
          <w:sz w:val="18"/>
          <w:szCs w:val="18"/>
        </w:rPr>
        <w:instrText xml:space="preserve"> SEQ Tabla \* ARABIC </w:instrText>
      </w:r>
      <w:r w:rsidR="003A70A6" w:rsidRPr="00B367E9">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35</w:t>
      </w:r>
      <w:r w:rsidR="003A70A6" w:rsidRPr="00B367E9">
        <w:rPr>
          <w:rFonts w:ascii="Arial" w:hAnsi="Arial" w:cs="Arial"/>
          <w:i/>
          <w:noProof/>
          <w:color w:val="365F91" w:themeColor="accent1" w:themeShade="BF"/>
          <w:sz w:val="18"/>
          <w:szCs w:val="18"/>
        </w:rPr>
        <w:fldChar w:fldCharType="end"/>
      </w:r>
      <w:r w:rsidRPr="00B367E9">
        <w:rPr>
          <w:rFonts w:ascii="Arial" w:hAnsi="Arial" w:cs="Arial"/>
          <w:i/>
          <w:color w:val="365F91" w:themeColor="accent1" w:themeShade="BF"/>
          <w:sz w:val="18"/>
          <w:szCs w:val="18"/>
        </w:rPr>
        <w:t xml:space="preserve"> Docentes participantes en diplomados. Fuente Depto. de Desarrollo Académico</w:t>
      </w:r>
      <w:bookmarkStart w:id="79" w:name="_Toc67416307"/>
      <w:bookmarkEnd w:id="78"/>
    </w:p>
    <w:bookmarkEnd w:id="79"/>
    <w:p w14:paraId="0C6965D6" w14:textId="77777777" w:rsidR="00616388" w:rsidRPr="00F536C2" w:rsidRDefault="00616388" w:rsidP="00F536C2">
      <w:pPr>
        <w:jc w:val="center"/>
        <w:rPr>
          <w:rFonts w:ascii="Arial" w:hAnsi="Arial" w:cs="Arial"/>
          <w:sz w:val="22"/>
          <w:szCs w:val="22"/>
        </w:rPr>
      </w:pPr>
    </w:p>
    <w:p w14:paraId="6D7260BB" w14:textId="37A01F93" w:rsidR="006C6EC4" w:rsidRPr="00F536C2" w:rsidRDefault="00616388" w:rsidP="00F536C2">
      <w:pPr>
        <w:rPr>
          <w:rFonts w:ascii="Arial" w:hAnsi="Arial" w:cs="Arial"/>
          <w:sz w:val="22"/>
          <w:szCs w:val="22"/>
        </w:rPr>
      </w:pPr>
      <w:r w:rsidRPr="00F536C2">
        <w:rPr>
          <w:rFonts w:ascii="Arial" w:hAnsi="Arial" w:cs="Arial"/>
          <w:sz w:val="22"/>
          <w:szCs w:val="22"/>
        </w:rPr>
        <w:t xml:space="preserve">Cabe señalar que la cantidad de docentes expresadas en la tabla </w:t>
      </w:r>
      <w:r w:rsidR="00113BD9" w:rsidRPr="00F536C2">
        <w:rPr>
          <w:rFonts w:ascii="Arial" w:hAnsi="Arial" w:cs="Arial"/>
          <w:sz w:val="22"/>
          <w:szCs w:val="22"/>
        </w:rPr>
        <w:t>29</w:t>
      </w:r>
      <w:r w:rsidRPr="00F536C2">
        <w:rPr>
          <w:rFonts w:ascii="Arial" w:hAnsi="Arial" w:cs="Arial"/>
          <w:sz w:val="22"/>
          <w:szCs w:val="22"/>
        </w:rPr>
        <w:t>, todos concluyeron los respectivos diplomados.</w:t>
      </w:r>
    </w:p>
    <w:p w14:paraId="32FAF4CD" w14:textId="77777777" w:rsidR="00EF4A88" w:rsidRPr="00F536C2" w:rsidRDefault="00EF4A88" w:rsidP="00F536C2">
      <w:pPr>
        <w:rPr>
          <w:rFonts w:ascii="Arial" w:hAnsi="Arial" w:cs="Arial"/>
          <w:sz w:val="22"/>
          <w:szCs w:val="22"/>
        </w:rPr>
      </w:pPr>
    </w:p>
    <w:p w14:paraId="710AB0E9" w14:textId="6C7DB212" w:rsidR="00AC035D" w:rsidRPr="00F536C2" w:rsidRDefault="006C6EC4" w:rsidP="00F536C2">
      <w:pPr>
        <w:autoSpaceDE w:val="0"/>
        <w:autoSpaceDN w:val="0"/>
        <w:adjustRightInd w:val="0"/>
        <w:rPr>
          <w:rFonts w:ascii="Arial" w:hAnsi="Arial" w:cs="Arial"/>
          <w:sz w:val="22"/>
          <w:szCs w:val="22"/>
        </w:rPr>
      </w:pPr>
      <w:r w:rsidRPr="00F536C2">
        <w:rPr>
          <w:rFonts w:ascii="Arial" w:hAnsi="Arial" w:cs="Arial"/>
          <w:sz w:val="22"/>
          <w:szCs w:val="22"/>
        </w:rPr>
        <w:t>Las carreras ofertadas para el año 202</w:t>
      </w:r>
      <w:r w:rsidR="00627F6D" w:rsidRPr="00F536C2">
        <w:rPr>
          <w:rFonts w:ascii="Arial" w:hAnsi="Arial" w:cs="Arial"/>
          <w:sz w:val="22"/>
          <w:szCs w:val="22"/>
        </w:rPr>
        <w:t>4</w:t>
      </w:r>
      <w:r w:rsidRPr="00F536C2">
        <w:rPr>
          <w:rFonts w:ascii="Arial" w:hAnsi="Arial" w:cs="Arial"/>
          <w:sz w:val="22"/>
          <w:szCs w:val="22"/>
        </w:rPr>
        <w:t xml:space="preserve"> fueron: Licenciatura en Administración, Ingeniería Industrial, Ingeniería en Sistemas Computacionales, Ingeniería en Mecatrónica, Ingeniería en Industrias Alimentarias, Ingeniería en Gestión Empresarial,</w:t>
      </w:r>
      <w:r w:rsidR="00E02BD0" w:rsidRPr="00F536C2">
        <w:rPr>
          <w:rFonts w:ascii="Arial" w:hAnsi="Arial" w:cs="Arial"/>
          <w:sz w:val="22"/>
          <w:szCs w:val="22"/>
        </w:rPr>
        <w:t xml:space="preserve"> Ingeniería en Informática,</w:t>
      </w:r>
      <w:r w:rsidRPr="00F536C2">
        <w:rPr>
          <w:rFonts w:ascii="Arial" w:hAnsi="Arial" w:cs="Arial"/>
          <w:sz w:val="22"/>
          <w:szCs w:val="22"/>
        </w:rPr>
        <w:t xml:space="preserve"> Contador Público y Arquitectura. </w:t>
      </w:r>
    </w:p>
    <w:p w14:paraId="3D3E7445" w14:textId="77777777" w:rsidR="006C6EC4" w:rsidRPr="00F536C2" w:rsidRDefault="006C6EC4" w:rsidP="00F536C2">
      <w:pPr>
        <w:rPr>
          <w:rFonts w:ascii="Arial" w:hAnsi="Arial" w:cs="Arial"/>
          <w:sz w:val="22"/>
          <w:szCs w:val="22"/>
        </w:rPr>
      </w:pPr>
    </w:p>
    <w:p w14:paraId="16347809" w14:textId="0F68448F" w:rsidR="00644A11" w:rsidRPr="00F536C2" w:rsidRDefault="006C6EC4" w:rsidP="00F536C2">
      <w:pPr>
        <w:rPr>
          <w:rFonts w:ascii="Arial" w:hAnsi="Arial" w:cs="Arial"/>
          <w:sz w:val="22"/>
          <w:szCs w:val="22"/>
        </w:rPr>
      </w:pPr>
      <w:r w:rsidRPr="00F536C2">
        <w:rPr>
          <w:rFonts w:ascii="Arial" w:hAnsi="Arial" w:cs="Arial"/>
          <w:sz w:val="22"/>
          <w:szCs w:val="22"/>
        </w:rPr>
        <w:t xml:space="preserve">Es por ello que durante el período </w:t>
      </w:r>
      <w:r w:rsidR="00E849C6" w:rsidRPr="00F536C2">
        <w:rPr>
          <w:rFonts w:ascii="Arial" w:hAnsi="Arial" w:cs="Arial"/>
          <w:sz w:val="22"/>
          <w:szCs w:val="22"/>
        </w:rPr>
        <w:t>e</w:t>
      </w:r>
      <w:r w:rsidRPr="00F536C2">
        <w:rPr>
          <w:rFonts w:ascii="Arial" w:hAnsi="Arial" w:cs="Arial"/>
          <w:sz w:val="22"/>
          <w:szCs w:val="22"/>
        </w:rPr>
        <w:t xml:space="preserve">nero – </w:t>
      </w:r>
      <w:r w:rsidR="00E849C6" w:rsidRPr="00F536C2">
        <w:rPr>
          <w:rFonts w:ascii="Arial" w:hAnsi="Arial" w:cs="Arial"/>
          <w:sz w:val="22"/>
          <w:szCs w:val="22"/>
        </w:rPr>
        <w:t>j</w:t>
      </w:r>
      <w:r w:rsidRPr="00F536C2">
        <w:rPr>
          <w:rFonts w:ascii="Arial" w:hAnsi="Arial" w:cs="Arial"/>
          <w:sz w:val="22"/>
          <w:szCs w:val="22"/>
        </w:rPr>
        <w:t>unio 202</w:t>
      </w:r>
      <w:r w:rsidR="00627F6D" w:rsidRPr="00F536C2">
        <w:rPr>
          <w:rFonts w:ascii="Arial" w:hAnsi="Arial" w:cs="Arial"/>
          <w:sz w:val="22"/>
          <w:szCs w:val="22"/>
        </w:rPr>
        <w:t>4</w:t>
      </w:r>
      <w:r w:rsidRPr="00F536C2">
        <w:rPr>
          <w:rFonts w:ascii="Arial" w:hAnsi="Arial" w:cs="Arial"/>
          <w:sz w:val="22"/>
          <w:szCs w:val="22"/>
        </w:rPr>
        <w:t xml:space="preserve"> se atendieron </w:t>
      </w:r>
      <w:r w:rsidR="00FA0255" w:rsidRPr="00F536C2">
        <w:rPr>
          <w:rFonts w:ascii="Arial" w:hAnsi="Arial" w:cs="Arial"/>
          <w:bCs/>
          <w:sz w:val="22"/>
          <w:szCs w:val="22"/>
        </w:rPr>
        <w:t>2</w:t>
      </w:r>
      <w:r w:rsidR="00627F6D" w:rsidRPr="00F536C2">
        <w:rPr>
          <w:rFonts w:ascii="Arial" w:hAnsi="Arial" w:cs="Arial"/>
          <w:bCs/>
          <w:sz w:val="22"/>
          <w:szCs w:val="22"/>
        </w:rPr>
        <w:t>455</w:t>
      </w:r>
      <w:r w:rsidRPr="00F536C2">
        <w:rPr>
          <w:rFonts w:ascii="Arial" w:hAnsi="Arial" w:cs="Arial"/>
          <w:bCs/>
          <w:sz w:val="22"/>
          <w:szCs w:val="22"/>
        </w:rPr>
        <w:t xml:space="preserve"> </w:t>
      </w:r>
      <w:r w:rsidRPr="00F536C2">
        <w:rPr>
          <w:rFonts w:ascii="Arial" w:hAnsi="Arial" w:cs="Arial"/>
          <w:sz w:val="22"/>
          <w:szCs w:val="22"/>
        </w:rPr>
        <w:t xml:space="preserve">estudiantes y </w:t>
      </w:r>
      <w:r w:rsidR="00627F6D" w:rsidRPr="00F536C2">
        <w:rPr>
          <w:rFonts w:ascii="Arial" w:hAnsi="Arial" w:cs="Arial"/>
          <w:bCs/>
          <w:sz w:val="22"/>
          <w:szCs w:val="22"/>
        </w:rPr>
        <w:t>2926</w:t>
      </w:r>
      <w:r w:rsidRPr="00F536C2">
        <w:rPr>
          <w:rFonts w:ascii="Arial" w:hAnsi="Arial" w:cs="Arial"/>
          <w:b/>
          <w:sz w:val="22"/>
          <w:szCs w:val="22"/>
        </w:rPr>
        <w:t xml:space="preserve"> </w:t>
      </w:r>
      <w:r w:rsidRPr="00F536C2">
        <w:rPr>
          <w:rFonts w:ascii="Arial" w:hAnsi="Arial" w:cs="Arial"/>
          <w:sz w:val="22"/>
          <w:szCs w:val="22"/>
        </w:rPr>
        <w:t xml:space="preserve">durante </w:t>
      </w:r>
      <w:r w:rsidR="00E849C6" w:rsidRPr="00F536C2">
        <w:rPr>
          <w:rFonts w:ascii="Arial" w:hAnsi="Arial" w:cs="Arial"/>
          <w:sz w:val="22"/>
          <w:szCs w:val="22"/>
        </w:rPr>
        <w:t>a</w:t>
      </w:r>
      <w:r w:rsidRPr="00F536C2">
        <w:rPr>
          <w:rFonts w:ascii="Arial" w:hAnsi="Arial" w:cs="Arial"/>
          <w:sz w:val="22"/>
          <w:szCs w:val="22"/>
        </w:rPr>
        <w:t xml:space="preserve">gosto- </w:t>
      </w:r>
      <w:r w:rsidR="00E849C6" w:rsidRPr="00F536C2">
        <w:rPr>
          <w:rFonts w:ascii="Arial" w:hAnsi="Arial" w:cs="Arial"/>
          <w:sz w:val="22"/>
          <w:szCs w:val="22"/>
        </w:rPr>
        <w:t>d</w:t>
      </w:r>
      <w:r w:rsidRPr="00F536C2">
        <w:rPr>
          <w:rFonts w:ascii="Arial" w:hAnsi="Arial" w:cs="Arial"/>
          <w:sz w:val="22"/>
          <w:szCs w:val="22"/>
        </w:rPr>
        <w:t>iciembre 202</w:t>
      </w:r>
      <w:r w:rsidR="00627F6D" w:rsidRPr="00F536C2">
        <w:rPr>
          <w:rFonts w:ascii="Arial" w:hAnsi="Arial" w:cs="Arial"/>
          <w:sz w:val="22"/>
          <w:szCs w:val="22"/>
        </w:rPr>
        <w:t>4</w:t>
      </w:r>
      <w:r w:rsidRPr="00F536C2">
        <w:rPr>
          <w:rFonts w:ascii="Arial" w:hAnsi="Arial" w:cs="Arial"/>
          <w:sz w:val="22"/>
          <w:szCs w:val="22"/>
        </w:rPr>
        <w:t xml:space="preserve"> incluyendo Posgrado; tanto del sistema escolarizado como semipresencial.</w:t>
      </w:r>
    </w:p>
    <w:p w14:paraId="6C81DDC0" w14:textId="2090F39A" w:rsidR="00E51766" w:rsidRPr="00F536C2" w:rsidRDefault="00E51766" w:rsidP="00F536C2">
      <w:pPr>
        <w:rPr>
          <w:rFonts w:ascii="Arial" w:hAnsi="Arial" w:cs="Arial"/>
          <w:sz w:val="22"/>
          <w:szCs w:val="22"/>
        </w:rPr>
      </w:pPr>
    </w:p>
    <w:p w14:paraId="73DE1037" w14:textId="3AC1DDEB" w:rsidR="00E51766" w:rsidRPr="00F536C2" w:rsidRDefault="00627F6D" w:rsidP="00F536C2">
      <w:pPr>
        <w:jc w:val="center"/>
        <w:rPr>
          <w:rFonts w:ascii="Arial" w:hAnsi="Arial" w:cs="Arial"/>
          <w:sz w:val="22"/>
          <w:szCs w:val="22"/>
        </w:rPr>
      </w:pPr>
      <w:r w:rsidRPr="00F536C2">
        <w:rPr>
          <w:rFonts w:ascii="Arial" w:hAnsi="Arial" w:cs="Arial"/>
          <w:noProof/>
          <w:sz w:val="22"/>
          <w:szCs w:val="22"/>
        </w:rPr>
        <w:drawing>
          <wp:inline distT="0" distB="0" distL="0" distR="0" wp14:anchorId="25F8C3EB" wp14:editId="1661A349">
            <wp:extent cx="5295900" cy="31623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7">
                      <a:extLst>
                        <a:ext uri="{28A0092B-C50C-407E-A947-70E740481C1C}">
                          <a14:useLocalDpi xmlns:a14="http://schemas.microsoft.com/office/drawing/2010/main" val="0"/>
                        </a:ext>
                      </a:extLst>
                    </a:blip>
                    <a:srcRect t="8791"/>
                    <a:stretch>
                      <a:fillRect/>
                    </a:stretch>
                  </pic:blipFill>
                  <pic:spPr bwMode="auto">
                    <a:xfrm>
                      <a:off x="0" y="0"/>
                      <a:ext cx="5295900" cy="3162300"/>
                    </a:xfrm>
                    <a:prstGeom prst="rect">
                      <a:avLst/>
                    </a:prstGeom>
                    <a:noFill/>
                    <a:ln>
                      <a:noFill/>
                    </a:ln>
                  </pic:spPr>
                </pic:pic>
              </a:graphicData>
            </a:graphic>
          </wp:inline>
        </w:drawing>
      </w:r>
    </w:p>
    <w:p w14:paraId="10029096" w14:textId="775CE8F4" w:rsidR="00C908D3" w:rsidRPr="00B367E9" w:rsidRDefault="00B27AD3" w:rsidP="00F536C2">
      <w:pPr>
        <w:pStyle w:val="Cuerpodeltexto1"/>
        <w:spacing w:line="240" w:lineRule="auto"/>
        <w:jc w:val="center"/>
        <w:rPr>
          <w:rFonts w:ascii="Arial" w:hAnsi="Arial" w:cs="Arial"/>
          <w:i/>
          <w:color w:val="365F91" w:themeColor="accent1" w:themeShade="BF"/>
          <w:sz w:val="18"/>
          <w:szCs w:val="18"/>
        </w:rPr>
      </w:pPr>
      <w:bookmarkStart w:id="80" w:name="_Toc191450788"/>
      <w:r w:rsidRPr="00B367E9">
        <w:rPr>
          <w:rFonts w:ascii="Arial" w:hAnsi="Arial" w:cs="Arial"/>
          <w:i/>
          <w:color w:val="365F91" w:themeColor="accent1" w:themeShade="BF"/>
          <w:sz w:val="18"/>
          <w:szCs w:val="18"/>
        </w:rPr>
        <w:t xml:space="preserve">Tabla </w:t>
      </w:r>
      <w:r w:rsidR="003A70A6" w:rsidRPr="00B367E9">
        <w:rPr>
          <w:rFonts w:ascii="Arial" w:hAnsi="Arial" w:cs="Arial"/>
          <w:i/>
          <w:color w:val="365F91" w:themeColor="accent1" w:themeShade="BF"/>
          <w:sz w:val="18"/>
          <w:szCs w:val="18"/>
        </w:rPr>
        <w:fldChar w:fldCharType="begin"/>
      </w:r>
      <w:r w:rsidR="003A70A6" w:rsidRPr="00B367E9">
        <w:rPr>
          <w:rFonts w:ascii="Arial" w:hAnsi="Arial" w:cs="Arial"/>
          <w:i/>
          <w:color w:val="365F91" w:themeColor="accent1" w:themeShade="BF"/>
          <w:sz w:val="18"/>
          <w:szCs w:val="18"/>
        </w:rPr>
        <w:instrText xml:space="preserve"> SEQ Tabla \* ARABIC </w:instrText>
      </w:r>
      <w:r w:rsidR="003A70A6" w:rsidRPr="00B367E9">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36</w:t>
      </w:r>
      <w:r w:rsidR="003A70A6" w:rsidRPr="00B367E9">
        <w:rPr>
          <w:rFonts w:ascii="Arial" w:hAnsi="Arial" w:cs="Arial"/>
          <w:i/>
          <w:noProof/>
          <w:color w:val="365F91" w:themeColor="accent1" w:themeShade="BF"/>
          <w:sz w:val="18"/>
          <w:szCs w:val="18"/>
        </w:rPr>
        <w:fldChar w:fldCharType="end"/>
      </w:r>
      <w:r w:rsidRPr="00B367E9">
        <w:rPr>
          <w:rFonts w:ascii="Arial" w:hAnsi="Arial" w:cs="Arial"/>
          <w:i/>
          <w:color w:val="365F91" w:themeColor="accent1" w:themeShade="BF"/>
          <w:sz w:val="18"/>
          <w:szCs w:val="18"/>
        </w:rPr>
        <w:t xml:space="preserve"> Población Escolar Enero-</w:t>
      </w:r>
      <w:proofErr w:type="gramStart"/>
      <w:r w:rsidRPr="00B367E9">
        <w:rPr>
          <w:rFonts w:ascii="Arial" w:hAnsi="Arial" w:cs="Arial"/>
          <w:i/>
          <w:color w:val="365F91" w:themeColor="accent1" w:themeShade="BF"/>
          <w:sz w:val="18"/>
          <w:szCs w:val="18"/>
        </w:rPr>
        <w:t>Junio</w:t>
      </w:r>
      <w:proofErr w:type="gramEnd"/>
      <w:r w:rsidRPr="00B367E9">
        <w:rPr>
          <w:rFonts w:ascii="Arial" w:hAnsi="Arial" w:cs="Arial"/>
          <w:i/>
          <w:color w:val="365F91" w:themeColor="accent1" w:themeShade="BF"/>
          <w:sz w:val="18"/>
          <w:szCs w:val="18"/>
        </w:rPr>
        <w:t xml:space="preserve"> 202</w:t>
      </w:r>
      <w:r w:rsidR="00627F6D" w:rsidRPr="00B367E9">
        <w:rPr>
          <w:rFonts w:ascii="Arial" w:hAnsi="Arial" w:cs="Arial"/>
          <w:i/>
          <w:color w:val="365F91" w:themeColor="accent1" w:themeShade="BF"/>
          <w:sz w:val="18"/>
          <w:szCs w:val="18"/>
        </w:rPr>
        <w:t>4</w:t>
      </w:r>
      <w:r w:rsidRPr="00B367E9">
        <w:rPr>
          <w:rFonts w:ascii="Arial" w:hAnsi="Arial" w:cs="Arial"/>
          <w:i/>
          <w:color w:val="365F91" w:themeColor="accent1" w:themeShade="BF"/>
          <w:sz w:val="18"/>
          <w:szCs w:val="18"/>
        </w:rPr>
        <w:t>. Fuente Depto. de Servicios Escolares</w:t>
      </w:r>
      <w:bookmarkEnd w:id="80"/>
    </w:p>
    <w:p w14:paraId="5D44B563" w14:textId="4A00EA16" w:rsidR="006C6EC4" w:rsidRPr="00F536C2" w:rsidRDefault="00627F6D" w:rsidP="00F536C2">
      <w:pPr>
        <w:pStyle w:val="Cuerpodeltexto1"/>
        <w:spacing w:line="240" w:lineRule="auto"/>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4240B9AB" wp14:editId="20752B0A">
            <wp:extent cx="5381625" cy="3133725"/>
            <wp:effectExtent l="0" t="0" r="952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8">
                      <a:extLst>
                        <a:ext uri="{28A0092B-C50C-407E-A947-70E740481C1C}">
                          <a14:useLocalDpi xmlns:a14="http://schemas.microsoft.com/office/drawing/2010/main" val="0"/>
                        </a:ext>
                      </a:extLst>
                    </a:blip>
                    <a:srcRect t="13506" b="12135"/>
                    <a:stretch>
                      <a:fillRect/>
                    </a:stretch>
                  </pic:blipFill>
                  <pic:spPr bwMode="auto">
                    <a:xfrm>
                      <a:off x="0" y="0"/>
                      <a:ext cx="5381625" cy="3133725"/>
                    </a:xfrm>
                    <a:prstGeom prst="rect">
                      <a:avLst/>
                    </a:prstGeom>
                    <a:noFill/>
                    <a:ln>
                      <a:noFill/>
                    </a:ln>
                  </pic:spPr>
                </pic:pic>
              </a:graphicData>
            </a:graphic>
          </wp:inline>
        </w:drawing>
      </w:r>
    </w:p>
    <w:p w14:paraId="43A03EB8" w14:textId="76302354" w:rsidR="00C908D3" w:rsidRDefault="00B27AD3" w:rsidP="00F536C2">
      <w:pPr>
        <w:pStyle w:val="Cuerpodeltexto1"/>
        <w:spacing w:line="240" w:lineRule="auto"/>
        <w:jc w:val="center"/>
        <w:rPr>
          <w:rFonts w:ascii="Arial" w:hAnsi="Arial" w:cs="Arial"/>
          <w:i/>
          <w:color w:val="365F91" w:themeColor="accent1" w:themeShade="BF"/>
          <w:sz w:val="18"/>
          <w:szCs w:val="18"/>
        </w:rPr>
      </w:pPr>
      <w:bookmarkStart w:id="81" w:name="_Toc191450789"/>
      <w:r w:rsidRPr="00B367E9">
        <w:rPr>
          <w:rFonts w:ascii="Arial" w:hAnsi="Arial" w:cs="Arial"/>
          <w:i/>
          <w:color w:val="365F91" w:themeColor="accent1" w:themeShade="BF"/>
          <w:sz w:val="18"/>
          <w:szCs w:val="18"/>
        </w:rPr>
        <w:t xml:space="preserve">Tabla </w:t>
      </w:r>
      <w:r w:rsidR="003A70A6" w:rsidRPr="00B367E9">
        <w:rPr>
          <w:rFonts w:ascii="Arial" w:hAnsi="Arial" w:cs="Arial"/>
          <w:i/>
          <w:color w:val="365F91" w:themeColor="accent1" w:themeShade="BF"/>
          <w:sz w:val="18"/>
          <w:szCs w:val="18"/>
        </w:rPr>
        <w:fldChar w:fldCharType="begin"/>
      </w:r>
      <w:r w:rsidR="003A70A6" w:rsidRPr="00B367E9">
        <w:rPr>
          <w:rFonts w:ascii="Arial" w:hAnsi="Arial" w:cs="Arial"/>
          <w:i/>
          <w:color w:val="365F91" w:themeColor="accent1" w:themeShade="BF"/>
          <w:sz w:val="18"/>
          <w:szCs w:val="18"/>
        </w:rPr>
        <w:instrText xml:space="preserve"> SEQ Tabla \* ARABIC </w:instrText>
      </w:r>
      <w:r w:rsidR="003A70A6" w:rsidRPr="00B367E9">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37</w:t>
      </w:r>
      <w:r w:rsidR="003A70A6" w:rsidRPr="00B367E9">
        <w:rPr>
          <w:rFonts w:ascii="Arial" w:hAnsi="Arial" w:cs="Arial"/>
          <w:i/>
          <w:noProof/>
          <w:color w:val="365F91" w:themeColor="accent1" w:themeShade="BF"/>
          <w:sz w:val="18"/>
          <w:szCs w:val="18"/>
        </w:rPr>
        <w:fldChar w:fldCharType="end"/>
      </w:r>
      <w:r w:rsidRPr="00B367E9">
        <w:rPr>
          <w:rFonts w:ascii="Arial" w:hAnsi="Arial" w:cs="Arial"/>
          <w:i/>
          <w:color w:val="365F91" w:themeColor="accent1" w:themeShade="BF"/>
          <w:sz w:val="18"/>
          <w:szCs w:val="18"/>
        </w:rPr>
        <w:t xml:space="preserve"> Población escolar </w:t>
      </w:r>
      <w:proofErr w:type="gramStart"/>
      <w:r w:rsidRPr="00B367E9">
        <w:rPr>
          <w:rFonts w:ascii="Arial" w:hAnsi="Arial" w:cs="Arial"/>
          <w:i/>
          <w:color w:val="365F91" w:themeColor="accent1" w:themeShade="BF"/>
          <w:sz w:val="18"/>
          <w:szCs w:val="18"/>
        </w:rPr>
        <w:t>Agosto</w:t>
      </w:r>
      <w:proofErr w:type="gramEnd"/>
      <w:r w:rsidRPr="00B367E9">
        <w:rPr>
          <w:rFonts w:ascii="Arial" w:hAnsi="Arial" w:cs="Arial"/>
          <w:i/>
          <w:color w:val="365F91" w:themeColor="accent1" w:themeShade="BF"/>
          <w:sz w:val="18"/>
          <w:szCs w:val="18"/>
        </w:rPr>
        <w:t>-Diciembre</w:t>
      </w:r>
      <w:r w:rsidR="003D6C30" w:rsidRPr="00B367E9">
        <w:rPr>
          <w:rFonts w:ascii="Arial" w:hAnsi="Arial" w:cs="Arial"/>
          <w:i/>
          <w:color w:val="365F91" w:themeColor="accent1" w:themeShade="BF"/>
          <w:sz w:val="18"/>
          <w:szCs w:val="18"/>
        </w:rPr>
        <w:t xml:space="preserve"> 2024</w:t>
      </w:r>
      <w:r w:rsidRPr="00B367E9">
        <w:rPr>
          <w:rFonts w:ascii="Arial" w:hAnsi="Arial" w:cs="Arial"/>
          <w:i/>
          <w:color w:val="365F91" w:themeColor="accent1" w:themeShade="BF"/>
          <w:sz w:val="18"/>
          <w:szCs w:val="18"/>
        </w:rPr>
        <w:t>. Fuente Depto. de Servicios Escolares</w:t>
      </w:r>
      <w:bookmarkEnd w:id="81"/>
    </w:p>
    <w:p w14:paraId="3DFEFE79" w14:textId="77777777" w:rsidR="00B367E9" w:rsidRPr="00B367E9" w:rsidRDefault="00B367E9" w:rsidP="00F536C2">
      <w:pPr>
        <w:pStyle w:val="Cuerpodeltexto1"/>
        <w:spacing w:line="240" w:lineRule="auto"/>
        <w:jc w:val="center"/>
        <w:rPr>
          <w:rFonts w:ascii="Arial" w:hAnsi="Arial" w:cs="Arial"/>
          <w:i/>
          <w:color w:val="365F91" w:themeColor="accent1" w:themeShade="BF"/>
          <w:sz w:val="18"/>
          <w:szCs w:val="18"/>
        </w:rPr>
      </w:pPr>
    </w:p>
    <w:p w14:paraId="662C87B8" w14:textId="59167164" w:rsidR="00BA7422" w:rsidRPr="00F536C2" w:rsidRDefault="00BA7422" w:rsidP="00F536C2">
      <w:pPr>
        <w:rPr>
          <w:rFonts w:ascii="Arial" w:hAnsi="Arial" w:cs="Arial"/>
          <w:sz w:val="22"/>
          <w:szCs w:val="22"/>
          <w:lang w:eastAsia="en-US"/>
        </w:rPr>
      </w:pPr>
      <w:r w:rsidRPr="00F536C2">
        <w:rPr>
          <w:rFonts w:ascii="Arial" w:hAnsi="Arial" w:cs="Arial"/>
          <w:sz w:val="22"/>
          <w:szCs w:val="22"/>
          <w:lang w:eastAsia="en-US"/>
        </w:rPr>
        <w:t>Durante el año 202</w:t>
      </w:r>
      <w:r w:rsidR="00627F6D" w:rsidRPr="00F536C2">
        <w:rPr>
          <w:rFonts w:ascii="Arial" w:hAnsi="Arial" w:cs="Arial"/>
          <w:sz w:val="22"/>
          <w:szCs w:val="22"/>
          <w:lang w:eastAsia="en-US"/>
        </w:rPr>
        <w:t>4</w:t>
      </w:r>
      <w:r w:rsidRPr="00F536C2">
        <w:rPr>
          <w:rFonts w:ascii="Arial" w:hAnsi="Arial" w:cs="Arial"/>
          <w:sz w:val="22"/>
          <w:szCs w:val="22"/>
          <w:lang w:eastAsia="en-US"/>
        </w:rPr>
        <w:t>, se realizaron los siguientes trámites a través de ventanilla de Servicios Escolares:</w:t>
      </w:r>
    </w:p>
    <w:p w14:paraId="798C4636" w14:textId="156E7710" w:rsidR="00BA7422" w:rsidRPr="00F536C2" w:rsidRDefault="00BA7422" w:rsidP="00F536C2">
      <w:pPr>
        <w:rPr>
          <w:rFonts w:ascii="Arial" w:hAnsi="Arial" w:cs="Arial"/>
          <w:sz w:val="22"/>
          <w:szCs w:val="22"/>
          <w:lang w:eastAsia="en-US"/>
        </w:rPr>
      </w:pPr>
    </w:p>
    <w:tbl>
      <w:tblPr>
        <w:tblStyle w:val="Tablaconcuadrcula4-nfasis5"/>
        <w:tblW w:w="7000" w:type="dxa"/>
        <w:jc w:val="center"/>
        <w:tblLook w:val="04A0" w:firstRow="1" w:lastRow="0" w:firstColumn="1" w:lastColumn="0" w:noHBand="0" w:noVBand="1"/>
      </w:tblPr>
      <w:tblGrid>
        <w:gridCol w:w="5318"/>
        <w:gridCol w:w="1682"/>
      </w:tblGrid>
      <w:tr w:rsidR="00BA7422" w:rsidRPr="00F536C2" w14:paraId="77EBD842" w14:textId="77777777" w:rsidTr="00B367E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hideMark/>
          </w:tcPr>
          <w:p w14:paraId="7149BFE8" w14:textId="77777777" w:rsidR="00BA7422" w:rsidRPr="00F536C2" w:rsidRDefault="00BA7422" w:rsidP="00F536C2">
            <w:pPr>
              <w:jc w:val="center"/>
              <w:rPr>
                <w:rFonts w:ascii="Arial" w:hAnsi="Arial" w:cs="Arial"/>
                <w:b w:val="0"/>
                <w:bCs w:val="0"/>
                <w:color w:val="000000"/>
                <w:sz w:val="22"/>
                <w:szCs w:val="22"/>
                <w:lang w:eastAsia="es-MX"/>
              </w:rPr>
            </w:pPr>
            <w:r w:rsidRPr="00F536C2">
              <w:rPr>
                <w:rFonts w:ascii="Arial" w:hAnsi="Arial" w:cs="Arial"/>
                <w:b w:val="0"/>
                <w:bCs w:val="0"/>
                <w:color w:val="000000"/>
                <w:sz w:val="22"/>
                <w:szCs w:val="22"/>
              </w:rPr>
              <w:t>Carrera</w:t>
            </w:r>
          </w:p>
        </w:tc>
        <w:tc>
          <w:tcPr>
            <w:tcW w:w="1682" w:type="dxa"/>
            <w:noWrap/>
            <w:hideMark/>
          </w:tcPr>
          <w:p w14:paraId="355423BD" w14:textId="77777777" w:rsidR="00BA7422" w:rsidRPr="00F536C2" w:rsidRDefault="00BA7422"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F536C2">
              <w:rPr>
                <w:rFonts w:ascii="Arial" w:hAnsi="Arial" w:cs="Arial"/>
                <w:b w:val="0"/>
                <w:bCs w:val="0"/>
                <w:color w:val="000000"/>
                <w:sz w:val="22"/>
                <w:szCs w:val="22"/>
              </w:rPr>
              <w:t>Cantidad</w:t>
            </w:r>
          </w:p>
        </w:tc>
      </w:tr>
      <w:tr w:rsidR="003D6C30" w:rsidRPr="00F536C2" w14:paraId="0B4DAEB0" w14:textId="77777777" w:rsidTr="00B367E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2DD44A92" w14:textId="77777777" w:rsidR="003D6C30" w:rsidRPr="00F536C2" w:rsidRDefault="003D6C30" w:rsidP="00F536C2">
            <w:pPr>
              <w:rPr>
                <w:rFonts w:ascii="Arial" w:hAnsi="Arial" w:cs="Arial"/>
                <w:color w:val="000000"/>
                <w:sz w:val="22"/>
                <w:szCs w:val="22"/>
              </w:rPr>
            </w:pPr>
            <w:r w:rsidRPr="00F536C2">
              <w:rPr>
                <w:rFonts w:ascii="Arial" w:hAnsi="Arial" w:cs="Arial"/>
                <w:color w:val="000000"/>
                <w:sz w:val="22"/>
                <w:szCs w:val="22"/>
              </w:rPr>
              <w:t>Afiliación al IMSS</w:t>
            </w:r>
          </w:p>
        </w:tc>
        <w:tc>
          <w:tcPr>
            <w:tcW w:w="1682" w:type="dxa"/>
            <w:noWrap/>
          </w:tcPr>
          <w:p w14:paraId="443DA0C6" w14:textId="7E8293C3" w:rsidR="003D6C30" w:rsidRPr="00F536C2" w:rsidRDefault="003D6C30"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824</w:t>
            </w:r>
          </w:p>
        </w:tc>
      </w:tr>
      <w:tr w:rsidR="003D6C30" w:rsidRPr="00F536C2" w14:paraId="1E0BA894" w14:textId="77777777" w:rsidTr="00B367E9">
        <w:trPr>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3E3358D9" w14:textId="77777777" w:rsidR="003D6C30" w:rsidRPr="00F536C2" w:rsidRDefault="003D6C30" w:rsidP="00F536C2">
            <w:pPr>
              <w:rPr>
                <w:rFonts w:ascii="Arial" w:hAnsi="Arial" w:cs="Arial"/>
                <w:color w:val="000000"/>
                <w:sz w:val="22"/>
                <w:szCs w:val="22"/>
              </w:rPr>
            </w:pPr>
            <w:r w:rsidRPr="00F536C2">
              <w:rPr>
                <w:rFonts w:ascii="Arial" w:hAnsi="Arial" w:cs="Arial"/>
                <w:color w:val="000000"/>
                <w:sz w:val="22"/>
                <w:szCs w:val="22"/>
              </w:rPr>
              <w:t>Equivalencia de estudios</w:t>
            </w:r>
          </w:p>
        </w:tc>
        <w:tc>
          <w:tcPr>
            <w:tcW w:w="1682" w:type="dxa"/>
            <w:noWrap/>
          </w:tcPr>
          <w:p w14:paraId="52E45E8A" w14:textId="27CA8205" w:rsidR="003D6C30" w:rsidRPr="00F536C2" w:rsidRDefault="003D6C30"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0</w:t>
            </w:r>
          </w:p>
        </w:tc>
      </w:tr>
      <w:tr w:rsidR="003D6C30" w:rsidRPr="00F536C2" w14:paraId="2F169ADE" w14:textId="77777777" w:rsidTr="00B367E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404F0471" w14:textId="77777777" w:rsidR="003D6C30" w:rsidRPr="00F536C2" w:rsidRDefault="003D6C30" w:rsidP="00F536C2">
            <w:pPr>
              <w:rPr>
                <w:rFonts w:ascii="Arial" w:hAnsi="Arial" w:cs="Arial"/>
                <w:color w:val="000000"/>
                <w:sz w:val="22"/>
                <w:szCs w:val="22"/>
              </w:rPr>
            </w:pPr>
            <w:r w:rsidRPr="00F536C2">
              <w:rPr>
                <w:rFonts w:ascii="Arial" w:hAnsi="Arial" w:cs="Arial"/>
                <w:color w:val="000000"/>
                <w:sz w:val="22"/>
                <w:szCs w:val="22"/>
              </w:rPr>
              <w:t>Convalidación de estudios</w:t>
            </w:r>
          </w:p>
        </w:tc>
        <w:tc>
          <w:tcPr>
            <w:tcW w:w="1682" w:type="dxa"/>
            <w:noWrap/>
          </w:tcPr>
          <w:p w14:paraId="326A3240" w14:textId="2CBEDFA5" w:rsidR="003D6C30" w:rsidRPr="00F536C2" w:rsidRDefault="003D6C30"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13</w:t>
            </w:r>
          </w:p>
        </w:tc>
      </w:tr>
      <w:tr w:rsidR="003D6C30" w:rsidRPr="00F536C2" w14:paraId="48D84A71" w14:textId="77777777" w:rsidTr="00B367E9">
        <w:trPr>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113FF36B" w14:textId="77777777" w:rsidR="003D6C30" w:rsidRPr="00F536C2" w:rsidRDefault="003D6C30" w:rsidP="00F536C2">
            <w:pPr>
              <w:rPr>
                <w:rFonts w:ascii="Arial" w:hAnsi="Arial" w:cs="Arial"/>
                <w:color w:val="000000"/>
                <w:sz w:val="22"/>
                <w:szCs w:val="22"/>
              </w:rPr>
            </w:pPr>
            <w:r w:rsidRPr="00F536C2">
              <w:rPr>
                <w:rFonts w:ascii="Arial" w:hAnsi="Arial" w:cs="Arial"/>
                <w:color w:val="000000"/>
                <w:sz w:val="22"/>
                <w:szCs w:val="22"/>
              </w:rPr>
              <w:t>Carga de ficha escolar en el sistema SUBES</w:t>
            </w:r>
          </w:p>
        </w:tc>
        <w:tc>
          <w:tcPr>
            <w:tcW w:w="1682" w:type="dxa"/>
            <w:noWrap/>
          </w:tcPr>
          <w:p w14:paraId="5D6A0F42" w14:textId="740A430A" w:rsidR="003D6C30" w:rsidRPr="00F536C2" w:rsidRDefault="003D6C30"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2896</w:t>
            </w:r>
          </w:p>
        </w:tc>
      </w:tr>
      <w:tr w:rsidR="003D6C30" w:rsidRPr="00F536C2" w14:paraId="18BF9D08" w14:textId="77777777" w:rsidTr="00B367E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2CACA75F" w14:textId="77777777" w:rsidR="003D6C30" w:rsidRPr="00F536C2" w:rsidRDefault="003D6C30" w:rsidP="00F536C2">
            <w:pPr>
              <w:rPr>
                <w:rFonts w:ascii="Arial" w:hAnsi="Arial" w:cs="Arial"/>
                <w:sz w:val="22"/>
                <w:szCs w:val="22"/>
              </w:rPr>
            </w:pPr>
            <w:r w:rsidRPr="00F536C2">
              <w:rPr>
                <w:rFonts w:ascii="Arial" w:hAnsi="Arial" w:cs="Arial"/>
                <w:sz w:val="22"/>
                <w:szCs w:val="22"/>
              </w:rPr>
              <w:t>Expedición de constancias, kárdex/boletas y otros</w:t>
            </w:r>
          </w:p>
        </w:tc>
        <w:tc>
          <w:tcPr>
            <w:tcW w:w="1682" w:type="dxa"/>
            <w:noWrap/>
          </w:tcPr>
          <w:p w14:paraId="769DA493" w14:textId="416C3187" w:rsidR="003D6C30" w:rsidRPr="00F536C2" w:rsidRDefault="003D6C30"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2489</w:t>
            </w:r>
          </w:p>
        </w:tc>
      </w:tr>
      <w:tr w:rsidR="003D6C30" w:rsidRPr="00F536C2" w14:paraId="23742543" w14:textId="77777777" w:rsidTr="00B367E9">
        <w:trPr>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09F7F8AD" w14:textId="77777777" w:rsidR="003D6C30" w:rsidRPr="00F536C2" w:rsidRDefault="003D6C30" w:rsidP="00F536C2">
            <w:pPr>
              <w:rPr>
                <w:rFonts w:ascii="Arial" w:hAnsi="Arial" w:cs="Arial"/>
                <w:color w:val="000000"/>
                <w:sz w:val="22"/>
                <w:szCs w:val="22"/>
              </w:rPr>
            </w:pPr>
            <w:r w:rsidRPr="00F536C2">
              <w:rPr>
                <w:rFonts w:ascii="Arial" w:hAnsi="Arial" w:cs="Arial"/>
                <w:color w:val="000000"/>
                <w:sz w:val="22"/>
                <w:szCs w:val="22"/>
              </w:rPr>
              <w:t>Recepción de expedientes nuevo ingreso</w:t>
            </w:r>
          </w:p>
        </w:tc>
        <w:tc>
          <w:tcPr>
            <w:tcW w:w="1682" w:type="dxa"/>
            <w:noWrap/>
          </w:tcPr>
          <w:p w14:paraId="090BC43E" w14:textId="295C2E87" w:rsidR="003D6C30" w:rsidRPr="00F536C2" w:rsidRDefault="003D6C30"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812</w:t>
            </w:r>
          </w:p>
        </w:tc>
      </w:tr>
      <w:tr w:rsidR="003D6C30" w:rsidRPr="00F536C2" w14:paraId="53D4F321" w14:textId="77777777" w:rsidTr="00B367E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39C651A8" w14:textId="77777777" w:rsidR="003D6C30" w:rsidRPr="00F536C2" w:rsidRDefault="003D6C30" w:rsidP="00F536C2">
            <w:pPr>
              <w:rPr>
                <w:rFonts w:ascii="Arial" w:hAnsi="Arial" w:cs="Arial"/>
                <w:color w:val="000000"/>
                <w:sz w:val="22"/>
                <w:szCs w:val="22"/>
              </w:rPr>
            </w:pPr>
            <w:r w:rsidRPr="00F536C2">
              <w:rPr>
                <w:rFonts w:ascii="Arial" w:hAnsi="Arial" w:cs="Arial"/>
                <w:color w:val="000000"/>
                <w:sz w:val="22"/>
                <w:szCs w:val="22"/>
              </w:rPr>
              <w:t>Trámites de seguro de vida</w:t>
            </w:r>
          </w:p>
        </w:tc>
        <w:tc>
          <w:tcPr>
            <w:tcW w:w="1682" w:type="dxa"/>
            <w:noWrap/>
          </w:tcPr>
          <w:p w14:paraId="08377D77" w14:textId="38A94FF7" w:rsidR="003D6C30" w:rsidRPr="00F536C2" w:rsidRDefault="003D6C30"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r>
      <w:tr w:rsidR="003D6C30" w:rsidRPr="00F536C2" w14:paraId="49044FFD" w14:textId="77777777" w:rsidTr="00B367E9">
        <w:trPr>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2B801BF8" w14:textId="77777777" w:rsidR="003D6C30" w:rsidRPr="00F536C2" w:rsidRDefault="003D6C30" w:rsidP="00F536C2">
            <w:pPr>
              <w:rPr>
                <w:rFonts w:ascii="Arial" w:hAnsi="Arial" w:cs="Arial"/>
                <w:color w:val="000000"/>
                <w:sz w:val="22"/>
                <w:szCs w:val="22"/>
              </w:rPr>
            </w:pPr>
            <w:r w:rsidRPr="00F536C2">
              <w:rPr>
                <w:rFonts w:ascii="Arial" w:hAnsi="Arial" w:cs="Arial"/>
                <w:color w:val="000000"/>
                <w:sz w:val="22"/>
                <w:szCs w:val="22"/>
              </w:rPr>
              <w:t>Trámites de Beca educacional por fallecimiento del padre o tutor</w:t>
            </w:r>
          </w:p>
        </w:tc>
        <w:tc>
          <w:tcPr>
            <w:tcW w:w="1682" w:type="dxa"/>
            <w:noWrap/>
          </w:tcPr>
          <w:p w14:paraId="6CBDD0E8" w14:textId="4D5924DA" w:rsidR="003D6C30" w:rsidRPr="00F536C2" w:rsidRDefault="003D6C30"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w:t>
            </w:r>
          </w:p>
        </w:tc>
      </w:tr>
      <w:tr w:rsidR="003D6C30" w:rsidRPr="00F536C2" w14:paraId="3FDB5FBF" w14:textId="77777777" w:rsidTr="00B367E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457D728E" w14:textId="77777777" w:rsidR="003D6C30" w:rsidRPr="00F536C2" w:rsidRDefault="003D6C30" w:rsidP="00F536C2">
            <w:pPr>
              <w:rPr>
                <w:rFonts w:ascii="Arial" w:hAnsi="Arial" w:cs="Arial"/>
                <w:color w:val="000000"/>
                <w:sz w:val="22"/>
                <w:szCs w:val="22"/>
              </w:rPr>
            </w:pPr>
            <w:r w:rsidRPr="00F536C2">
              <w:rPr>
                <w:rFonts w:ascii="Arial" w:hAnsi="Arial" w:cs="Arial"/>
                <w:color w:val="000000"/>
                <w:sz w:val="22"/>
                <w:szCs w:val="22"/>
              </w:rPr>
              <w:t>Expedientes de titulación gestionados</w:t>
            </w:r>
          </w:p>
        </w:tc>
        <w:tc>
          <w:tcPr>
            <w:tcW w:w="1682" w:type="dxa"/>
            <w:noWrap/>
          </w:tcPr>
          <w:p w14:paraId="78A07CA9" w14:textId="24E668EC" w:rsidR="003D6C30" w:rsidRPr="00F536C2" w:rsidRDefault="003D6C30"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640</w:t>
            </w:r>
          </w:p>
        </w:tc>
      </w:tr>
      <w:tr w:rsidR="003D6C30" w:rsidRPr="00F536C2" w14:paraId="641FABE2" w14:textId="77777777" w:rsidTr="00B367E9">
        <w:trPr>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5DF50212" w14:textId="77777777" w:rsidR="003D6C30" w:rsidRPr="00F536C2" w:rsidRDefault="003D6C30" w:rsidP="00F536C2">
            <w:pPr>
              <w:rPr>
                <w:rFonts w:ascii="Arial" w:hAnsi="Arial" w:cs="Arial"/>
                <w:color w:val="000000"/>
                <w:sz w:val="22"/>
                <w:szCs w:val="22"/>
              </w:rPr>
            </w:pPr>
            <w:r w:rsidRPr="00F536C2">
              <w:rPr>
                <w:rFonts w:ascii="Arial" w:hAnsi="Arial" w:cs="Arial"/>
                <w:color w:val="000000"/>
                <w:sz w:val="22"/>
                <w:szCs w:val="22"/>
              </w:rPr>
              <w:t>Emisión de actas de examen profesional</w:t>
            </w:r>
          </w:p>
        </w:tc>
        <w:tc>
          <w:tcPr>
            <w:tcW w:w="1682" w:type="dxa"/>
            <w:noWrap/>
          </w:tcPr>
          <w:p w14:paraId="1B5D44A8" w14:textId="4EBD04DE" w:rsidR="003D6C30" w:rsidRPr="00F536C2" w:rsidRDefault="003D6C30"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379</w:t>
            </w:r>
          </w:p>
        </w:tc>
      </w:tr>
      <w:tr w:rsidR="003D6C30" w:rsidRPr="00F536C2" w14:paraId="7AF87166" w14:textId="77777777" w:rsidTr="00B367E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2E11E88D" w14:textId="77777777" w:rsidR="003D6C30" w:rsidRPr="00F536C2" w:rsidRDefault="003D6C30" w:rsidP="00F536C2">
            <w:pPr>
              <w:rPr>
                <w:rFonts w:ascii="Arial" w:hAnsi="Arial" w:cs="Arial"/>
                <w:color w:val="000000"/>
                <w:sz w:val="22"/>
                <w:szCs w:val="22"/>
              </w:rPr>
            </w:pPr>
            <w:r w:rsidRPr="00F536C2">
              <w:rPr>
                <w:rFonts w:ascii="Arial" w:hAnsi="Arial" w:cs="Arial"/>
                <w:color w:val="000000"/>
                <w:sz w:val="22"/>
                <w:szCs w:val="22"/>
              </w:rPr>
              <w:t>Emisión de certificado</w:t>
            </w:r>
          </w:p>
        </w:tc>
        <w:tc>
          <w:tcPr>
            <w:tcW w:w="1682" w:type="dxa"/>
            <w:noWrap/>
          </w:tcPr>
          <w:p w14:paraId="00132ED6" w14:textId="2F5FC3AF" w:rsidR="003D6C30" w:rsidRPr="00F536C2" w:rsidRDefault="003D6C30"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642</w:t>
            </w:r>
          </w:p>
        </w:tc>
      </w:tr>
      <w:tr w:rsidR="003D6C30" w:rsidRPr="00F536C2" w14:paraId="5E746177" w14:textId="77777777" w:rsidTr="00B367E9">
        <w:trPr>
          <w:trHeight w:val="300"/>
          <w:jc w:val="center"/>
        </w:trPr>
        <w:tc>
          <w:tcPr>
            <w:cnfStyle w:val="001000000000" w:firstRow="0" w:lastRow="0" w:firstColumn="1" w:lastColumn="0" w:oddVBand="0" w:evenVBand="0" w:oddHBand="0" w:evenHBand="0" w:firstRowFirstColumn="0" w:firstRowLastColumn="0" w:lastRowFirstColumn="0" w:lastRowLastColumn="0"/>
            <w:tcW w:w="5318" w:type="dxa"/>
            <w:noWrap/>
          </w:tcPr>
          <w:p w14:paraId="282355F6" w14:textId="77777777" w:rsidR="003D6C30" w:rsidRPr="00F536C2" w:rsidRDefault="003D6C30" w:rsidP="00F536C2">
            <w:pPr>
              <w:rPr>
                <w:rFonts w:ascii="Arial" w:hAnsi="Arial" w:cs="Arial"/>
                <w:color w:val="000000"/>
                <w:sz w:val="22"/>
                <w:szCs w:val="22"/>
              </w:rPr>
            </w:pPr>
            <w:r w:rsidRPr="00F536C2">
              <w:rPr>
                <w:rFonts w:ascii="Arial" w:hAnsi="Arial" w:cs="Arial"/>
                <w:color w:val="000000"/>
                <w:sz w:val="22"/>
                <w:szCs w:val="22"/>
              </w:rPr>
              <w:t>Emisión de Título</w:t>
            </w:r>
          </w:p>
        </w:tc>
        <w:tc>
          <w:tcPr>
            <w:tcW w:w="1682" w:type="dxa"/>
            <w:noWrap/>
          </w:tcPr>
          <w:p w14:paraId="6EA581E0" w14:textId="268FBE75" w:rsidR="003D6C30" w:rsidRPr="00F536C2" w:rsidRDefault="003D6C30"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640</w:t>
            </w:r>
          </w:p>
        </w:tc>
      </w:tr>
    </w:tbl>
    <w:p w14:paraId="49DA5496" w14:textId="5573C6AA" w:rsidR="00BA7422" w:rsidRDefault="00B27AD3" w:rsidP="00F536C2">
      <w:pPr>
        <w:pStyle w:val="Cuerpodeltexto1"/>
        <w:spacing w:line="240" w:lineRule="auto"/>
        <w:jc w:val="center"/>
        <w:rPr>
          <w:rFonts w:ascii="Arial" w:hAnsi="Arial" w:cs="Arial"/>
          <w:i/>
          <w:color w:val="365F91" w:themeColor="accent1" w:themeShade="BF"/>
          <w:sz w:val="18"/>
          <w:szCs w:val="18"/>
        </w:rPr>
      </w:pPr>
      <w:bookmarkStart w:id="82" w:name="_Toc191450790"/>
      <w:r w:rsidRPr="00B367E9">
        <w:rPr>
          <w:rFonts w:ascii="Arial" w:hAnsi="Arial" w:cs="Arial"/>
          <w:i/>
          <w:color w:val="365F91" w:themeColor="accent1" w:themeShade="BF"/>
          <w:sz w:val="18"/>
          <w:szCs w:val="18"/>
        </w:rPr>
        <w:t xml:space="preserve">Tabla </w:t>
      </w:r>
      <w:r w:rsidR="003A70A6" w:rsidRPr="00B367E9">
        <w:rPr>
          <w:rFonts w:ascii="Arial" w:hAnsi="Arial" w:cs="Arial"/>
          <w:i/>
          <w:color w:val="365F91" w:themeColor="accent1" w:themeShade="BF"/>
          <w:sz w:val="18"/>
          <w:szCs w:val="18"/>
        </w:rPr>
        <w:fldChar w:fldCharType="begin"/>
      </w:r>
      <w:r w:rsidR="003A70A6" w:rsidRPr="00B367E9">
        <w:rPr>
          <w:rFonts w:ascii="Arial" w:hAnsi="Arial" w:cs="Arial"/>
          <w:i/>
          <w:color w:val="365F91" w:themeColor="accent1" w:themeShade="BF"/>
          <w:sz w:val="18"/>
          <w:szCs w:val="18"/>
        </w:rPr>
        <w:instrText xml:space="preserve"> SEQ Tabla \* ARABIC </w:instrText>
      </w:r>
      <w:r w:rsidR="003A70A6" w:rsidRPr="00B367E9">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38</w:t>
      </w:r>
      <w:r w:rsidR="003A70A6" w:rsidRPr="00B367E9">
        <w:rPr>
          <w:rFonts w:ascii="Arial" w:hAnsi="Arial" w:cs="Arial"/>
          <w:i/>
          <w:noProof/>
          <w:color w:val="365F91" w:themeColor="accent1" w:themeShade="BF"/>
          <w:sz w:val="18"/>
          <w:szCs w:val="18"/>
        </w:rPr>
        <w:fldChar w:fldCharType="end"/>
      </w:r>
      <w:r w:rsidRPr="00B367E9">
        <w:rPr>
          <w:rFonts w:ascii="Arial" w:hAnsi="Arial" w:cs="Arial"/>
          <w:i/>
          <w:color w:val="365F91" w:themeColor="accent1" w:themeShade="BF"/>
          <w:sz w:val="18"/>
          <w:szCs w:val="18"/>
        </w:rPr>
        <w:t xml:space="preserve"> Trámites realizados en ventanilla. Fuente Depto. de Servicios </w:t>
      </w:r>
      <w:r w:rsidR="00972125" w:rsidRPr="00B367E9">
        <w:rPr>
          <w:rFonts w:ascii="Arial" w:hAnsi="Arial" w:cs="Arial"/>
          <w:i/>
          <w:color w:val="365F91" w:themeColor="accent1" w:themeShade="BF"/>
          <w:sz w:val="18"/>
          <w:szCs w:val="18"/>
        </w:rPr>
        <w:t>Escolares</w:t>
      </w:r>
      <w:bookmarkEnd w:id="82"/>
    </w:p>
    <w:p w14:paraId="69B3AB55" w14:textId="77777777" w:rsidR="00B367E9" w:rsidRPr="00B367E9" w:rsidRDefault="00B367E9" w:rsidP="00F536C2">
      <w:pPr>
        <w:pStyle w:val="Cuerpodeltexto1"/>
        <w:spacing w:line="240" w:lineRule="auto"/>
        <w:jc w:val="center"/>
        <w:rPr>
          <w:rFonts w:ascii="Arial" w:hAnsi="Arial" w:cs="Arial"/>
          <w:i/>
          <w:color w:val="365F91" w:themeColor="accent1" w:themeShade="BF"/>
          <w:sz w:val="18"/>
          <w:szCs w:val="18"/>
        </w:rPr>
      </w:pPr>
    </w:p>
    <w:p w14:paraId="617B0461" w14:textId="57FCC2DA" w:rsidR="00811871" w:rsidRPr="00F536C2" w:rsidRDefault="00811871" w:rsidP="00F536C2">
      <w:pPr>
        <w:rPr>
          <w:rFonts w:ascii="Arial" w:hAnsi="Arial" w:cs="Arial"/>
          <w:sz w:val="22"/>
          <w:szCs w:val="22"/>
        </w:rPr>
      </w:pPr>
      <w:r w:rsidRPr="00F536C2">
        <w:rPr>
          <w:rFonts w:ascii="Arial" w:hAnsi="Arial" w:cs="Arial"/>
          <w:sz w:val="22"/>
          <w:szCs w:val="22"/>
        </w:rPr>
        <w:t xml:space="preserve">Al tomar en cuenta las áreas de influencia de la institución dentro del Estado de Chihuahua se planteó la meta de incrementar la matrícula a </w:t>
      </w:r>
      <w:r w:rsidR="00606430" w:rsidRPr="00F536C2">
        <w:rPr>
          <w:rFonts w:ascii="Arial" w:hAnsi="Arial" w:cs="Arial"/>
          <w:sz w:val="22"/>
          <w:szCs w:val="22"/>
        </w:rPr>
        <w:t>892</w:t>
      </w:r>
      <w:r w:rsidRPr="00F536C2">
        <w:rPr>
          <w:rFonts w:ascii="Arial" w:hAnsi="Arial" w:cs="Arial"/>
          <w:sz w:val="22"/>
          <w:szCs w:val="22"/>
        </w:rPr>
        <w:t xml:space="preserve"> estudiantes, brindándoles la oportunidad de estudiar una carrera sin importar la zona geográfica en la que se encuentren, condición social, económica, étnica y otros factores altamente discriminantes. </w:t>
      </w:r>
    </w:p>
    <w:p w14:paraId="5D66126E" w14:textId="77777777" w:rsidR="007244B1" w:rsidRPr="00F536C2" w:rsidRDefault="007244B1" w:rsidP="00F536C2">
      <w:pPr>
        <w:rPr>
          <w:rFonts w:ascii="Arial" w:hAnsi="Arial" w:cs="Arial"/>
          <w:sz w:val="22"/>
          <w:szCs w:val="22"/>
        </w:rPr>
      </w:pPr>
    </w:p>
    <w:p w14:paraId="5EFC4C61" w14:textId="19173EFF" w:rsidR="00811871" w:rsidRPr="00F536C2" w:rsidRDefault="00811871" w:rsidP="00F536C2">
      <w:pPr>
        <w:rPr>
          <w:rFonts w:ascii="Arial" w:hAnsi="Arial" w:cs="Arial"/>
          <w:sz w:val="22"/>
          <w:szCs w:val="22"/>
        </w:rPr>
      </w:pPr>
    </w:p>
    <w:p w14:paraId="3A95CFF5" w14:textId="107D7C55" w:rsidR="006C6EC4" w:rsidRPr="00F536C2" w:rsidRDefault="00811871" w:rsidP="00F536C2">
      <w:pPr>
        <w:rPr>
          <w:rFonts w:ascii="Arial" w:hAnsi="Arial" w:cs="Arial"/>
          <w:sz w:val="22"/>
          <w:szCs w:val="22"/>
        </w:rPr>
      </w:pPr>
      <w:r w:rsidRPr="00F536C2">
        <w:rPr>
          <w:rFonts w:ascii="Arial" w:hAnsi="Arial" w:cs="Arial"/>
          <w:sz w:val="22"/>
          <w:szCs w:val="22"/>
        </w:rPr>
        <w:lastRenderedPageBreak/>
        <w:t xml:space="preserve">A continuación, se muestra el crecimiento, evolución y alcance que el Tecnológico ha tenido en los últimos </w:t>
      </w:r>
      <w:r w:rsidR="00264F23" w:rsidRPr="00F536C2">
        <w:rPr>
          <w:rFonts w:ascii="Arial" w:hAnsi="Arial" w:cs="Arial"/>
          <w:sz w:val="22"/>
          <w:szCs w:val="22"/>
        </w:rPr>
        <w:t>1</w:t>
      </w:r>
      <w:r w:rsidR="004204DF" w:rsidRPr="00F536C2">
        <w:rPr>
          <w:rFonts w:ascii="Arial" w:hAnsi="Arial" w:cs="Arial"/>
          <w:sz w:val="22"/>
          <w:szCs w:val="22"/>
        </w:rPr>
        <w:t>1</w:t>
      </w:r>
      <w:r w:rsidRPr="00F536C2">
        <w:rPr>
          <w:rFonts w:ascii="Arial" w:hAnsi="Arial" w:cs="Arial"/>
          <w:sz w:val="22"/>
          <w:szCs w:val="22"/>
        </w:rPr>
        <w:t xml:space="preserve"> años, a través de</w:t>
      </w:r>
      <w:r w:rsidR="00122BB7" w:rsidRPr="00F536C2">
        <w:rPr>
          <w:rFonts w:ascii="Arial" w:hAnsi="Arial" w:cs="Arial"/>
          <w:sz w:val="22"/>
          <w:szCs w:val="22"/>
        </w:rPr>
        <w:t xml:space="preserve"> la Modalidad d</w:t>
      </w:r>
      <w:r w:rsidRPr="00F536C2">
        <w:rPr>
          <w:rFonts w:ascii="Arial" w:hAnsi="Arial" w:cs="Arial"/>
          <w:sz w:val="22"/>
          <w:szCs w:val="22"/>
        </w:rPr>
        <w:t xml:space="preserve">e Educación </w:t>
      </w:r>
      <w:r w:rsidR="00122BB7" w:rsidRPr="00F536C2">
        <w:rPr>
          <w:rFonts w:ascii="Arial" w:hAnsi="Arial" w:cs="Arial"/>
          <w:sz w:val="22"/>
          <w:szCs w:val="22"/>
        </w:rPr>
        <w:t>a</w:t>
      </w:r>
      <w:r w:rsidRPr="00F536C2">
        <w:rPr>
          <w:rFonts w:ascii="Arial" w:hAnsi="Arial" w:cs="Arial"/>
          <w:sz w:val="22"/>
          <w:szCs w:val="22"/>
        </w:rPr>
        <w:t xml:space="preserve"> Distancia y Mixta del Tecnológico Nacional de Méxic</w:t>
      </w:r>
      <w:r w:rsidR="00122BB7" w:rsidRPr="00F536C2">
        <w:rPr>
          <w:rFonts w:ascii="Arial" w:hAnsi="Arial" w:cs="Arial"/>
          <w:sz w:val="22"/>
          <w:szCs w:val="22"/>
        </w:rPr>
        <w:t>o</w:t>
      </w:r>
      <w:r w:rsidR="002420F8" w:rsidRPr="00F536C2">
        <w:rPr>
          <w:rFonts w:ascii="Arial" w:hAnsi="Arial" w:cs="Arial"/>
          <w:sz w:val="22"/>
          <w:szCs w:val="22"/>
        </w:rPr>
        <w:t xml:space="preserve"> - </w:t>
      </w:r>
      <w:r w:rsidR="00122BB7" w:rsidRPr="00F536C2">
        <w:rPr>
          <w:rFonts w:ascii="Arial" w:hAnsi="Arial" w:cs="Arial"/>
          <w:sz w:val="22"/>
          <w:szCs w:val="22"/>
        </w:rPr>
        <w:t>Cd. Cuauhtémoc:</w:t>
      </w:r>
    </w:p>
    <w:p w14:paraId="68A7742A" w14:textId="77777777" w:rsidR="00B321EA" w:rsidRPr="00F536C2" w:rsidRDefault="00B321EA" w:rsidP="00F536C2">
      <w:pPr>
        <w:rPr>
          <w:rFonts w:ascii="Arial" w:hAnsi="Arial" w:cs="Arial"/>
          <w:sz w:val="22"/>
          <w:szCs w:val="22"/>
        </w:rPr>
      </w:pPr>
    </w:p>
    <w:p w14:paraId="165C1D41" w14:textId="77777777" w:rsidR="00C63175" w:rsidRPr="00F536C2" w:rsidRDefault="00C63175" w:rsidP="00F536C2">
      <w:pPr>
        <w:jc w:val="center"/>
        <w:rPr>
          <w:rFonts w:ascii="Arial" w:hAnsi="Arial" w:cs="Arial"/>
          <w:b/>
          <w:sz w:val="22"/>
          <w:szCs w:val="22"/>
        </w:rPr>
      </w:pPr>
    </w:p>
    <w:p w14:paraId="2057BC6D" w14:textId="55C2ECEA" w:rsidR="006C6EC4" w:rsidRPr="00F536C2" w:rsidRDefault="00B321EA" w:rsidP="00F536C2">
      <w:pPr>
        <w:jc w:val="center"/>
        <w:rPr>
          <w:rFonts w:ascii="Arial" w:hAnsi="Arial" w:cs="Arial"/>
          <w:b/>
          <w:sz w:val="22"/>
          <w:szCs w:val="22"/>
        </w:rPr>
      </w:pPr>
      <w:r w:rsidRPr="00F536C2">
        <w:rPr>
          <w:rFonts w:ascii="Arial" w:hAnsi="Arial" w:cs="Arial"/>
          <w:b/>
          <w:sz w:val="22"/>
          <w:szCs w:val="22"/>
        </w:rPr>
        <w:t>DISTRIBUCIÓN DE MATRÍCULA TOTAL EN MODALIDAD MIXTA 2012-202</w:t>
      </w:r>
      <w:r w:rsidR="005B2E61" w:rsidRPr="00F536C2">
        <w:rPr>
          <w:rFonts w:ascii="Arial" w:hAnsi="Arial" w:cs="Arial"/>
          <w:b/>
          <w:sz w:val="22"/>
          <w:szCs w:val="22"/>
        </w:rPr>
        <w:t>4</w:t>
      </w:r>
    </w:p>
    <w:tbl>
      <w:tblPr>
        <w:tblStyle w:val="Tabladelista4-nfasis5"/>
        <w:tblW w:w="11341" w:type="dxa"/>
        <w:tblInd w:w="-856" w:type="dxa"/>
        <w:tblLayout w:type="fixed"/>
        <w:tblLook w:val="01E0" w:firstRow="1" w:lastRow="1" w:firstColumn="1" w:lastColumn="1" w:noHBand="0" w:noVBand="0"/>
      </w:tblPr>
      <w:tblGrid>
        <w:gridCol w:w="1135"/>
        <w:gridCol w:w="992"/>
        <w:gridCol w:w="709"/>
        <w:gridCol w:w="709"/>
        <w:gridCol w:w="850"/>
        <w:gridCol w:w="709"/>
        <w:gridCol w:w="709"/>
        <w:gridCol w:w="708"/>
        <w:gridCol w:w="662"/>
        <w:gridCol w:w="614"/>
        <w:gridCol w:w="709"/>
        <w:gridCol w:w="709"/>
        <w:gridCol w:w="567"/>
        <w:gridCol w:w="141"/>
        <w:gridCol w:w="709"/>
        <w:gridCol w:w="709"/>
      </w:tblGrid>
      <w:tr w:rsidR="00B367E9" w:rsidRPr="00B367E9" w14:paraId="0962421C" w14:textId="77777777" w:rsidTr="00B367E9">
        <w:trPr>
          <w:gridAfter w:val="1"/>
          <w:cnfStyle w:val="100000000000" w:firstRow="1" w:lastRow="0" w:firstColumn="0" w:lastColumn="0" w:oddVBand="0" w:evenVBand="0" w:oddHBand="0" w:evenHBand="0" w:firstRowFirstColumn="0" w:firstRowLastColumn="0" w:lastRowFirstColumn="0" w:lastRowLastColumn="0"/>
          <w:wAfter w:w="709" w:type="dxa"/>
          <w:trHeight w:val="505"/>
        </w:trPr>
        <w:tc>
          <w:tcPr>
            <w:cnfStyle w:val="001000000000" w:firstRow="0" w:lastRow="0" w:firstColumn="1" w:lastColumn="0" w:oddVBand="0" w:evenVBand="0" w:oddHBand="0" w:evenHBand="0" w:firstRowFirstColumn="0" w:firstRowLastColumn="0" w:lastRowFirstColumn="0" w:lastRowLastColumn="0"/>
            <w:tcW w:w="1135" w:type="dxa"/>
            <w:vMerge w:val="restart"/>
          </w:tcPr>
          <w:p w14:paraId="651A4862" w14:textId="77777777" w:rsidR="00606430" w:rsidRPr="00B367E9" w:rsidRDefault="00606430" w:rsidP="00F536C2">
            <w:pPr>
              <w:pStyle w:val="Piedepgina"/>
              <w:spacing w:before="279"/>
              <w:ind w:left="335" w:hanging="180"/>
              <w:rPr>
                <w:rFonts w:ascii="Arial" w:hAnsi="Arial" w:cs="Arial"/>
                <w:b w:val="0"/>
                <w:color w:val="000000" w:themeColor="text1"/>
                <w:sz w:val="18"/>
                <w:szCs w:val="18"/>
              </w:rPr>
            </w:pPr>
            <w:r w:rsidRPr="00B367E9">
              <w:rPr>
                <w:rFonts w:ascii="Arial" w:hAnsi="Arial" w:cs="Arial"/>
                <w:b w:val="0"/>
                <w:color w:val="000000" w:themeColor="text1"/>
                <w:w w:val="90"/>
                <w:sz w:val="18"/>
                <w:szCs w:val="18"/>
              </w:rPr>
              <w:t>UNIDAD</w:t>
            </w:r>
            <w:r w:rsidRPr="00B367E9">
              <w:rPr>
                <w:rFonts w:ascii="Arial" w:hAnsi="Arial" w:cs="Arial"/>
                <w:b w:val="0"/>
                <w:color w:val="000000" w:themeColor="text1"/>
                <w:spacing w:val="-13"/>
                <w:w w:val="90"/>
                <w:sz w:val="18"/>
                <w:szCs w:val="18"/>
              </w:rPr>
              <w:t xml:space="preserve"> </w:t>
            </w:r>
            <w:r w:rsidRPr="00B367E9">
              <w:rPr>
                <w:rFonts w:ascii="Arial" w:hAnsi="Arial" w:cs="Arial"/>
                <w:b w:val="0"/>
                <w:color w:val="000000" w:themeColor="text1"/>
                <w:w w:val="90"/>
                <w:sz w:val="18"/>
                <w:szCs w:val="18"/>
              </w:rPr>
              <w:t xml:space="preserve">DE </w:t>
            </w:r>
            <w:r w:rsidRPr="00B367E9">
              <w:rPr>
                <w:rFonts w:ascii="Arial" w:hAnsi="Arial" w:cs="Arial"/>
                <w:b w:val="0"/>
                <w:color w:val="000000" w:themeColor="text1"/>
                <w:spacing w:val="-2"/>
                <w:sz w:val="18"/>
                <w:szCs w:val="18"/>
              </w:rPr>
              <w:t>MEDIDA</w:t>
            </w:r>
          </w:p>
        </w:tc>
        <w:tc>
          <w:tcPr>
            <w:cnfStyle w:val="000010000000" w:firstRow="0" w:lastRow="0" w:firstColumn="0" w:lastColumn="0" w:oddVBand="1" w:evenVBand="0" w:oddHBand="0" w:evenHBand="0" w:firstRowFirstColumn="0" w:firstRowLastColumn="0" w:lastRowFirstColumn="0" w:lastRowLastColumn="0"/>
            <w:tcW w:w="992" w:type="dxa"/>
            <w:vMerge w:val="restart"/>
          </w:tcPr>
          <w:p w14:paraId="3C57B423" w14:textId="77777777" w:rsidR="00606430" w:rsidRPr="00B367E9" w:rsidRDefault="00606430" w:rsidP="00F536C2">
            <w:pPr>
              <w:pStyle w:val="Piedepgina"/>
              <w:spacing w:before="262"/>
              <w:ind w:left="199"/>
              <w:rPr>
                <w:rFonts w:ascii="Arial" w:hAnsi="Arial" w:cs="Arial"/>
                <w:b w:val="0"/>
                <w:color w:val="000000" w:themeColor="text1"/>
                <w:sz w:val="18"/>
                <w:szCs w:val="18"/>
              </w:rPr>
            </w:pPr>
            <w:r w:rsidRPr="00B367E9">
              <w:rPr>
                <w:rFonts w:ascii="Arial" w:hAnsi="Arial" w:cs="Arial"/>
                <w:b w:val="0"/>
                <w:color w:val="000000" w:themeColor="text1"/>
                <w:spacing w:val="-2"/>
                <w:sz w:val="18"/>
                <w:szCs w:val="18"/>
              </w:rPr>
              <w:t>NIVEL</w:t>
            </w:r>
          </w:p>
        </w:tc>
        <w:tc>
          <w:tcPr>
            <w:tcW w:w="7655" w:type="dxa"/>
            <w:gridSpan w:val="11"/>
          </w:tcPr>
          <w:p w14:paraId="0BA68912" w14:textId="77777777" w:rsidR="00606430" w:rsidRPr="00B367E9" w:rsidRDefault="00606430" w:rsidP="00F536C2">
            <w:pPr>
              <w:pStyle w:val="Piedepgina"/>
              <w:ind w:left="26"/>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sz w:val="18"/>
                <w:szCs w:val="18"/>
              </w:rPr>
            </w:pPr>
            <w:r w:rsidRPr="00B367E9">
              <w:rPr>
                <w:rFonts w:ascii="Arial" w:hAnsi="Arial" w:cs="Arial"/>
                <w:b w:val="0"/>
                <w:color w:val="000000" w:themeColor="text1"/>
                <w:spacing w:val="-2"/>
                <w:sz w:val="18"/>
                <w:szCs w:val="18"/>
              </w:rPr>
              <w:t>PERIODO</w:t>
            </w:r>
          </w:p>
        </w:tc>
        <w:tc>
          <w:tcPr>
            <w:cnfStyle w:val="000100000000" w:firstRow="0" w:lastRow="0" w:firstColumn="0" w:lastColumn="1" w:oddVBand="0" w:evenVBand="0" w:oddHBand="0" w:evenHBand="0" w:firstRowFirstColumn="0" w:firstRowLastColumn="0" w:lastRowFirstColumn="0" w:lastRowLastColumn="0"/>
            <w:tcW w:w="850" w:type="dxa"/>
            <w:gridSpan w:val="2"/>
          </w:tcPr>
          <w:p w14:paraId="0EE52FAA" w14:textId="77777777" w:rsidR="00606430" w:rsidRPr="00B367E9" w:rsidRDefault="00606430" w:rsidP="00F536C2">
            <w:pPr>
              <w:pStyle w:val="Piedepgina"/>
              <w:rPr>
                <w:rFonts w:ascii="Arial" w:hAnsi="Arial" w:cs="Arial"/>
                <w:b w:val="0"/>
                <w:color w:val="000000" w:themeColor="text1"/>
                <w:sz w:val="18"/>
                <w:szCs w:val="18"/>
              </w:rPr>
            </w:pPr>
          </w:p>
        </w:tc>
      </w:tr>
      <w:tr w:rsidR="00B367E9" w:rsidRPr="00B367E9" w14:paraId="7B497DFC" w14:textId="77777777" w:rsidTr="00B367E9">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135" w:type="dxa"/>
            <w:vMerge/>
          </w:tcPr>
          <w:p w14:paraId="198EEC3D" w14:textId="77777777" w:rsidR="00606430" w:rsidRPr="00B367E9" w:rsidRDefault="00606430" w:rsidP="00F536C2">
            <w:pPr>
              <w:rPr>
                <w:rFonts w:ascii="Arial" w:hAnsi="Arial" w:cs="Arial"/>
                <w:b w:val="0"/>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992" w:type="dxa"/>
            <w:vMerge/>
          </w:tcPr>
          <w:p w14:paraId="1B099F41" w14:textId="77777777" w:rsidR="00606430" w:rsidRPr="00B367E9" w:rsidRDefault="00606430" w:rsidP="00F536C2">
            <w:pPr>
              <w:rPr>
                <w:rFonts w:ascii="Arial" w:hAnsi="Arial" w:cs="Arial"/>
                <w:color w:val="000000" w:themeColor="text1"/>
                <w:sz w:val="18"/>
                <w:szCs w:val="18"/>
              </w:rPr>
            </w:pPr>
          </w:p>
        </w:tc>
        <w:tc>
          <w:tcPr>
            <w:tcW w:w="709" w:type="dxa"/>
          </w:tcPr>
          <w:p w14:paraId="5B2F31D7" w14:textId="77777777" w:rsidR="00606430" w:rsidRPr="00B367E9" w:rsidRDefault="00606430" w:rsidP="00F536C2">
            <w:pPr>
              <w:pStyle w:val="Piedepgina"/>
              <w:ind w:right="2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4"/>
                <w:w w:val="95"/>
                <w:sz w:val="18"/>
                <w:szCs w:val="18"/>
              </w:rPr>
              <w:t>2012</w:t>
            </w:r>
          </w:p>
        </w:tc>
        <w:tc>
          <w:tcPr>
            <w:cnfStyle w:val="000010000000" w:firstRow="0" w:lastRow="0" w:firstColumn="0" w:lastColumn="0" w:oddVBand="1" w:evenVBand="0" w:oddHBand="0" w:evenHBand="0" w:firstRowFirstColumn="0" w:firstRowLastColumn="0" w:lastRowFirstColumn="0" w:lastRowLastColumn="0"/>
            <w:tcW w:w="709" w:type="dxa"/>
          </w:tcPr>
          <w:p w14:paraId="3C97EBE8" w14:textId="77777777" w:rsidR="00606430" w:rsidRPr="00B367E9" w:rsidRDefault="00606430" w:rsidP="00F536C2">
            <w:pPr>
              <w:pStyle w:val="Piedepgina"/>
              <w:ind w:left="12" w:right="4"/>
              <w:rPr>
                <w:rFonts w:ascii="Arial" w:hAnsi="Arial" w:cs="Arial"/>
                <w:color w:val="000000" w:themeColor="text1"/>
                <w:sz w:val="18"/>
                <w:szCs w:val="18"/>
              </w:rPr>
            </w:pPr>
            <w:r w:rsidRPr="00B367E9">
              <w:rPr>
                <w:rFonts w:ascii="Arial" w:hAnsi="Arial" w:cs="Arial"/>
                <w:color w:val="000000" w:themeColor="text1"/>
                <w:spacing w:val="-4"/>
                <w:w w:val="95"/>
                <w:sz w:val="18"/>
                <w:szCs w:val="18"/>
              </w:rPr>
              <w:t>2013</w:t>
            </w:r>
          </w:p>
        </w:tc>
        <w:tc>
          <w:tcPr>
            <w:tcW w:w="850" w:type="dxa"/>
          </w:tcPr>
          <w:p w14:paraId="2B420537" w14:textId="77777777" w:rsidR="00606430" w:rsidRPr="00B367E9" w:rsidRDefault="00606430" w:rsidP="00F536C2">
            <w:pPr>
              <w:pStyle w:val="Piedepgina"/>
              <w:ind w:right="133"/>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4"/>
                <w:w w:val="95"/>
                <w:sz w:val="18"/>
                <w:szCs w:val="18"/>
              </w:rPr>
              <w:t>2014</w:t>
            </w:r>
          </w:p>
        </w:tc>
        <w:tc>
          <w:tcPr>
            <w:cnfStyle w:val="000010000000" w:firstRow="0" w:lastRow="0" w:firstColumn="0" w:lastColumn="0" w:oddVBand="1" w:evenVBand="0" w:oddHBand="0" w:evenHBand="0" w:firstRowFirstColumn="0" w:firstRowLastColumn="0" w:lastRowFirstColumn="0" w:lastRowLastColumn="0"/>
            <w:tcW w:w="709" w:type="dxa"/>
          </w:tcPr>
          <w:p w14:paraId="1ECED1F8" w14:textId="77777777" w:rsidR="00606430" w:rsidRPr="00B367E9" w:rsidRDefault="00606430" w:rsidP="00F536C2">
            <w:pPr>
              <w:pStyle w:val="Piedepgina"/>
              <w:ind w:left="23" w:right="10"/>
              <w:rPr>
                <w:rFonts w:ascii="Arial" w:hAnsi="Arial" w:cs="Arial"/>
                <w:color w:val="000000" w:themeColor="text1"/>
                <w:sz w:val="18"/>
                <w:szCs w:val="18"/>
              </w:rPr>
            </w:pPr>
            <w:r w:rsidRPr="00B367E9">
              <w:rPr>
                <w:rFonts w:ascii="Arial" w:hAnsi="Arial" w:cs="Arial"/>
                <w:color w:val="000000" w:themeColor="text1"/>
                <w:spacing w:val="-4"/>
                <w:w w:val="95"/>
                <w:sz w:val="18"/>
                <w:szCs w:val="18"/>
              </w:rPr>
              <w:t>2015</w:t>
            </w:r>
          </w:p>
        </w:tc>
        <w:tc>
          <w:tcPr>
            <w:tcW w:w="709" w:type="dxa"/>
          </w:tcPr>
          <w:p w14:paraId="7F59D967" w14:textId="77777777" w:rsidR="00606430" w:rsidRPr="00B367E9" w:rsidRDefault="00606430" w:rsidP="00F536C2">
            <w:pPr>
              <w:pStyle w:val="Piedepgina"/>
              <w:ind w:right="17"/>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4"/>
                <w:w w:val="95"/>
                <w:sz w:val="18"/>
                <w:szCs w:val="18"/>
              </w:rPr>
              <w:t>2016</w:t>
            </w:r>
          </w:p>
        </w:tc>
        <w:tc>
          <w:tcPr>
            <w:cnfStyle w:val="000010000000" w:firstRow="0" w:lastRow="0" w:firstColumn="0" w:lastColumn="0" w:oddVBand="1" w:evenVBand="0" w:oddHBand="0" w:evenHBand="0" w:firstRowFirstColumn="0" w:firstRowLastColumn="0" w:lastRowFirstColumn="0" w:lastRowLastColumn="0"/>
            <w:tcW w:w="708" w:type="dxa"/>
          </w:tcPr>
          <w:p w14:paraId="34F63B1B" w14:textId="77777777" w:rsidR="00606430" w:rsidRPr="00B367E9" w:rsidRDefault="00606430" w:rsidP="00F536C2">
            <w:pPr>
              <w:pStyle w:val="Piedepgina"/>
              <w:ind w:right="14"/>
              <w:rPr>
                <w:rFonts w:ascii="Arial" w:hAnsi="Arial" w:cs="Arial"/>
                <w:color w:val="000000" w:themeColor="text1"/>
                <w:sz w:val="18"/>
                <w:szCs w:val="18"/>
              </w:rPr>
            </w:pPr>
            <w:r w:rsidRPr="00B367E9">
              <w:rPr>
                <w:rFonts w:ascii="Arial" w:hAnsi="Arial" w:cs="Arial"/>
                <w:color w:val="000000" w:themeColor="text1"/>
                <w:spacing w:val="-4"/>
                <w:w w:val="95"/>
                <w:sz w:val="18"/>
                <w:szCs w:val="18"/>
              </w:rPr>
              <w:t>2017</w:t>
            </w:r>
          </w:p>
        </w:tc>
        <w:tc>
          <w:tcPr>
            <w:tcW w:w="662" w:type="dxa"/>
          </w:tcPr>
          <w:p w14:paraId="654649DB" w14:textId="77777777" w:rsidR="00606430" w:rsidRPr="00B367E9" w:rsidRDefault="00606430" w:rsidP="00F536C2">
            <w:pPr>
              <w:pStyle w:val="Piedepgina"/>
              <w:ind w:right="7"/>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4"/>
                <w:w w:val="95"/>
                <w:sz w:val="18"/>
                <w:szCs w:val="18"/>
              </w:rPr>
              <w:t>2018</w:t>
            </w:r>
          </w:p>
        </w:tc>
        <w:tc>
          <w:tcPr>
            <w:cnfStyle w:val="000010000000" w:firstRow="0" w:lastRow="0" w:firstColumn="0" w:lastColumn="0" w:oddVBand="1" w:evenVBand="0" w:oddHBand="0" w:evenHBand="0" w:firstRowFirstColumn="0" w:firstRowLastColumn="0" w:lastRowFirstColumn="0" w:lastRowLastColumn="0"/>
            <w:tcW w:w="614" w:type="dxa"/>
          </w:tcPr>
          <w:p w14:paraId="548C4899" w14:textId="77777777" w:rsidR="00606430" w:rsidRPr="00B367E9" w:rsidRDefault="00606430" w:rsidP="00F536C2">
            <w:pPr>
              <w:pStyle w:val="Piedepgina"/>
              <w:ind w:left="23"/>
              <w:rPr>
                <w:rFonts w:ascii="Arial" w:hAnsi="Arial" w:cs="Arial"/>
                <w:color w:val="000000" w:themeColor="text1"/>
                <w:sz w:val="18"/>
                <w:szCs w:val="18"/>
              </w:rPr>
            </w:pPr>
            <w:r w:rsidRPr="00B367E9">
              <w:rPr>
                <w:rFonts w:ascii="Arial" w:hAnsi="Arial" w:cs="Arial"/>
                <w:color w:val="000000" w:themeColor="text1"/>
                <w:spacing w:val="-4"/>
                <w:w w:val="95"/>
                <w:sz w:val="18"/>
                <w:szCs w:val="18"/>
              </w:rPr>
              <w:t>2019</w:t>
            </w:r>
          </w:p>
        </w:tc>
        <w:tc>
          <w:tcPr>
            <w:tcW w:w="709" w:type="dxa"/>
          </w:tcPr>
          <w:p w14:paraId="24CA00F5" w14:textId="77777777" w:rsidR="00606430" w:rsidRPr="00B367E9" w:rsidRDefault="00606430" w:rsidP="00F536C2">
            <w:pPr>
              <w:pStyle w:val="Piedepgina"/>
              <w:ind w:right="3"/>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4"/>
                <w:w w:val="95"/>
                <w:sz w:val="18"/>
                <w:szCs w:val="18"/>
              </w:rPr>
              <w:t>2020</w:t>
            </w:r>
          </w:p>
        </w:tc>
        <w:tc>
          <w:tcPr>
            <w:cnfStyle w:val="000010000000" w:firstRow="0" w:lastRow="0" w:firstColumn="0" w:lastColumn="0" w:oddVBand="1" w:evenVBand="0" w:oddHBand="0" w:evenHBand="0" w:firstRowFirstColumn="0" w:firstRowLastColumn="0" w:lastRowFirstColumn="0" w:lastRowLastColumn="0"/>
            <w:tcW w:w="709" w:type="dxa"/>
          </w:tcPr>
          <w:p w14:paraId="749375A4" w14:textId="77777777" w:rsidR="00606430" w:rsidRPr="00B367E9" w:rsidRDefault="00606430" w:rsidP="00F536C2">
            <w:pPr>
              <w:pStyle w:val="Piedepgina"/>
              <w:ind w:left="38" w:right="6"/>
              <w:rPr>
                <w:rFonts w:ascii="Arial" w:hAnsi="Arial" w:cs="Arial"/>
                <w:color w:val="000000" w:themeColor="text1"/>
                <w:sz w:val="18"/>
                <w:szCs w:val="18"/>
              </w:rPr>
            </w:pPr>
            <w:r w:rsidRPr="00B367E9">
              <w:rPr>
                <w:rFonts w:ascii="Arial" w:hAnsi="Arial" w:cs="Arial"/>
                <w:color w:val="000000" w:themeColor="text1"/>
                <w:spacing w:val="-4"/>
                <w:w w:val="95"/>
                <w:sz w:val="18"/>
                <w:szCs w:val="18"/>
              </w:rPr>
              <w:t>2021</w:t>
            </w:r>
          </w:p>
        </w:tc>
        <w:tc>
          <w:tcPr>
            <w:tcW w:w="708" w:type="dxa"/>
            <w:gridSpan w:val="2"/>
          </w:tcPr>
          <w:p w14:paraId="58150F16" w14:textId="77777777" w:rsidR="00606430" w:rsidRPr="00B367E9" w:rsidRDefault="00606430" w:rsidP="00F536C2">
            <w:pPr>
              <w:pStyle w:val="Piedepgina"/>
              <w:ind w:left="47" w:right="13"/>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4"/>
                <w:w w:val="95"/>
                <w:sz w:val="18"/>
                <w:szCs w:val="18"/>
              </w:rPr>
              <w:t>2022</w:t>
            </w:r>
          </w:p>
        </w:tc>
        <w:tc>
          <w:tcPr>
            <w:cnfStyle w:val="000010000000" w:firstRow="0" w:lastRow="0" w:firstColumn="0" w:lastColumn="0" w:oddVBand="1" w:evenVBand="0" w:oddHBand="0" w:evenHBand="0" w:firstRowFirstColumn="0" w:firstRowLastColumn="0" w:lastRowFirstColumn="0" w:lastRowLastColumn="0"/>
            <w:tcW w:w="709" w:type="dxa"/>
          </w:tcPr>
          <w:p w14:paraId="3AF0983B" w14:textId="77777777" w:rsidR="00606430" w:rsidRPr="00B367E9" w:rsidRDefault="00606430" w:rsidP="00F536C2">
            <w:pPr>
              <w:pStyle w:val="Piedepgina"/>
              <w:ind w:left="38" w:right="2"/>
              <w:rPr>
                <w:rFonts w:ascii="Arial" w:hAnsi="Arial" w:cs="Arial"/>
                <w:color w:val="000000" w:themeColor="text1"/>
                <w:sz w:val="18"/>
                <w:szCs w:val="18"/>
              </w:rPr>
            </w:pPr>
            <w:r w:rsidRPr="00B367E9">
              <w:rPr>
                <w:rFonts w:ascii="Arial" w:hAnsi="Arial" w:cs="Arial"/>
                <w:color w:val="000000" w:themeColor="text1"/>
                <w:spacing w:val="-4"/>
                <w:w w:val="95"/>
                <w:sz w:val="18"/>
                <w:szCs w:val="18"/>
              </w:rPr>
              <w:t>2023</w:t>
            </w:r>
          </w:p>
        </w:tc>
        <w:tc>
          <w:tcPr>
            <w:cnfStyle w:val="000100000000" w:firstRow="0" w:lastRow="0" w:firstColumn="0" w:lastColumn="1" w:oddVBand="0" w:evenVBand="0" w:oddHBand="0" w:evenHBand="0" w:firstRowFirstColumn="0" w:firstRowLastColumn="0" w:lastRowFirstColumn="0" w:lastRowLastColumn="0"/>
            <w:tcW w:w="709" w:type="dxa"/>
          </w:tcPr>
          <w:p w14:paraId="3B0CF616" w14:textId="77777777" w:rsidR="00606430" w:rsidRPr="00B367E9" w:rsidRDefault="00606430" w:rsidP="00F536C2">
            <w:pPr>
              <w:pStyle w:val="Piedepgina"/>
              <w:ind w:left="47" w:right="4"/>
              <w:rPr>
                <w:rFonts w:ascii="Arial" w:hAnsi="Arial" w:cs="Arial"/>
                <w:b w:val="0"/>
                <w:color w:val="000000" w:themeColor="text1"/>
                <w:sz w:val="18"/>
                <w:szCs w:val="18"/>
              </w:rPr>
            </w:pPr>
            <w:r w:rsidRPr="00B367E9">
              <w:rPr>
                <w:rFonts w:ascii="Arial" w:hAnsi="Arial" w:cs="Arial"/>
                <w:b w:val="0"/>
                <w:color w:val="000000" w:themeColor="text1"/>
                <w:spacing w:val="-4"/>
                <w:w w:val="95"/>
                <w:sz w:val="18"/>
                <w:szCs w:val="18"/>
              </w:rPr>
              <w:t>2024</w:t>
            </w:r>
          </w:p>
        </w:tc>
      </w:tr>
      <w:tr w:rsidR="00B367E9" w:rsidRPr="00B367E9" w14:paraId="390298D9" w14:textId="77777777" w:rsidTr="00B367E9">
        <w:trPr>
          <w:trHeight w:val="359"/>
        </w:trPr>
        <w:tc>
          <w:tcPr>
            <w:cnfStyle w:val="001000000000" w:firstRow="0" w:lastRow="0" w:firstColumn="1" w:lastColumn="0" w:oddVBand="0" w:evenVBand="0" w:oddHBand="0" w:evenHBand="0" w:firstRowFirstColumn="0" w:firstRowLastColumn="0" w:lastRowFirstColumn="0" w:lastRowLastColumn="0"/>
            <w:tcW w:w="1135" w:type="dxa"/>
            <w:vMerge w:val="restart"/>
          </w:tcPr>
          <w:p w14:paraId="4D731E23" w14:textId="77777777" w:rsidR="00606430" w:rsidRPr="00B367E9" w:rsidRDefault="00606430" w:rsidP="00F536C2">
            <w:pPr>
              <w:pStyle w:val="Piedepgina"/>
              <w:spacing w:before="18"/>
              <w:ind w:left="121" w:right="115"/>
              <w:rPr>
                <w:rFonts w:ascii="Arial" w:hAnsi="Arial" w:cs="Arial"/>
                <w:b w:val="0"/>
                <w:color w:val="000000" w:themeColor="text1"/>
                <w:sz w:val="18"/>
                <w:szCs w:val="18"/>
              </w:rPr>
            </w:pPr>
            <w:r w:rsidRPr="00B367E9">
              <w:rPr>
                <w:rFonts w:ascii="Arial" w:hAnsi="Arial" w:cs="Arial"/>
                <w:b w:val="0"/>
                <w:color w:val="000000" w:themeColor="text1"/>
                <w:spacing w:val="-2"/>
                <w:w w:val="90"/>
                <w:sz w:val="18"/>
                <w:szCs w:val="18"/>
              </w:rPr>
              <w:t xml:space="preserve">ESTUDIANTES </w:t>
            </w:r>
            <w:r w:rsidRPr="00B367E9">
              <w:rPr>
                <w:rFonts w:ascii="Arial" w:hAnsi="Arial" w:cs="Arial"/>
                <w:b w:val="0"/>
                <w:color w:val="000000" w:themeColor="text1"/>
                <w:sz w:val="18"/>
                <w:szCs w:val="18"/>
              </w:rPr>
              <w:t>EN</w:t>
            </w:r>
            <w:r w:rsidRPr="00B367E9">
              <w:rPr>
                <w:rFonts w:ascii="Arial" w:hAnsi="Arial" w:cs="Arial"/>
                <w:b w:val="0"/>
                <w:color w:val="000000" w:themeColor="text1"/>
                <w:spacing w:val="-1"/>
                <w:sz w:val="18"/>
                <w:szCs w:val="18"/>
              </w:rPr>
              <w:t xml:space="preserve"> </w:t>
            </w:r>
            <w:r w:rsidRPr="00B367E9">
              <w:rPr>
                <w:rFonts w:ascii="Arial" w:hAnsi="Arial" w:cs="Arial"/>
                <w:b w:val="0"/>
                <w:color w:val="000000" w:themeColor="text1"/>
                <w:sz w:val="18"/>
                <w:szCs w:val="18"/>
              </w:rPr>
              <w:t xml:space="preserve">LA </w:t>
            </w:r>
            <w:r w:rsidRPr="00B367E9">
              <w:rPr>
                <w:rFonts w:ascii="Arial" w:hAnsi="Arial" w:cs="Arial"/>
                <w:b w:val="0"/>
                <w:color w:val="000000" w:themeColor="text1"/>
                <w:spacing w:val="-2"/>
                <w:sz w:val="18"/>
                <w:szCs w:val="18"/>
              </w:rPr>
              <w:t>MODALIDAD</w:t>
            </w:r>
          </w:p>
          <w:p w14:paraId="54580CA4" w14:textId="77777777" w:rsidR="00606430" w:rsidRPr="00B367E9" w:rsidRDefault="00606430" w:rsidP="00F536C2">
            <w:pPr>
              <w:pStyle w:val="Piedepgina"/>
              <w:ind w:left="121" w:right="122"/>
              <w:rPr>
                <w:rFonts w:ascii="Arial" w:hAnsi="Arial" w:cs="Arial"/>
                <w:b w:val="0"/>
                <w:color w:val="000000" w:themeColor="text1"/>
                <w:sz w:val="18"/>
                <w:szCs w:val="18"/>
              </w:rPr>
            </w:pPr>
            <w:r w:rsidRPr="00B367E9">
              <w:rPr>
                <w:rFonts w:ascii="Arial" w:hAnsi="Arial" w:cs="Arial"/>
                <w:b w:val="0"/>
                <w:color w:val="000000" w:themeColor="text1"/>
                <w:spacing w:val="-11"/>
                <w:sz w:val="18"/>
                <w:szCs w:val="18"/>
              </w:rPr>
              <w:t>DE</w:t>
            </w:r>
            <w:r w:rsidRPr="00B367E9">
              <w:rPr>
                <w:rFonts w:ascii="Arial" w:hAnsi="Arial" w:cs="Arial"/>
                <w:b w:val="0"/>
                <w:color w:val="000000" w:themeColor="text1"/>
                <w:spacing w:val="-2"/>
                <w:sz w:val="18"/>
                <w:szCs w:val="18"/>
              </w:rPr>
              <w:t xml:space="preserve"> DISTANCIA</w:t>
            </w:r>
          </w:p>
        </w:tc>
        <w:tc>
          <w:tcPr>
            <w:cnfStyle w:val="000010000000" w:firstRow="0" w:lastRow="0" w:firstColumn="0" w:lastColumn="0" w:oddVBand="1" w:evenVBand="0" w:oddHBand="0" w:evenHBand="0" w:firstRowFirstColumn="0" w:firstRowLastColumn="0" w:lastRowFirstColumn="0" w:lastRowLastColumn="0"/>
            <w:tcW w:w="992" w:type="dxa"/>
          </w:tcPr>
          <w:p w14:paraId="50E9C6F2" w14:textId="77777777" w:rsidR="00606430" w:rsidRPr="00B367E9" w:rsidRDefault="00606430" w:rsidP="00F536C2">
            <w:pPr>
              <w:pStyle w:val="Piedepgina"/>
              <w:ind w:left="5"/>
              <w:rPr>
                <w:rFonts w:ascii="Arial" w:hAnsi="Arial" w:cs="Arial"/>
                <w:color w:val="000000" w:themeColor="text1"/>
                <w:sz w:val="18"/>
                <w:szCs w:val="18"/>
              </w:rPr>
            </w:pPr>
            <w:r w:rsidRPr="00B367E9">
              <w:rPr>
                <w:rFonts w:ascii="Arial" w:hAnsi="Arial" w:cs="Arial"/>
                <w:color w:val="000000" w:themeColor="text1"/>
                <w:spacing w:val="-4"/>
                <w:w w:val="95"/>
                <w:sz w:val="18"/>
                <w:szCs w:val="18"/>
              </w:rPr>
              <w:t>META</w:t>
            </w:r>
          </w:p>
        </w:tc>
        <w:tc>
          <w:tcPr>
            <w:tcW w:w="709" w:type="dxa"/>
          </w:tcPr>
          <w:p w14:paraId="338203D0" w14:textId="77777777" w:rsidR="00606430" w:rsidRPr="00B367E9" w:rsidRDefault="00606430" w:rsidP="00F536C2">
            <w:pPr>
              <w:pStyle w:val="Piedepgina"/>
              <w:spacing w:before="18"/>
              <w:ind w:right="19"/>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5"/>
                <w:sz w:val="18"/>
                <w:szCs w:val="18"/>
              </w:rPr>
              <w:t>650</w:t>
            </w:r>
          </w:p>
        </w:tc>
        <w:tc>
          <w:tcPr>
            <w:cnfStyle w:val="000010000000" w:firstRow="0" w:lastRow="0" w:firstColumn="0" w:lastColumn="0" w:oddVBand="1" w:evenVBand="0" w:oddHBand="0" w:evenHBand="0" w:firstRowFirstColumn="0" w:firstRowLastColumn="0" w:lastRowFirstColumn="0" w:lastRowLastColumn="0"/>
            <w:tcW w:w="709" w:type="dxa"/>
          </w:tcPr>
          <w:p w14:paraId="1DD90A7F" w14:textId="77777777" w:rsidR="00606430" w:rsidRPr="00B367E9" w:rsidRDefault="00606430" w:rsidP="00F536C2">
            <w:pPr>
              <w:pStyle w:val="Piedepgina"/>
              <w:spacing w:before="18"/>
              <w:ind w:left="12"/>
              <w:rPr>
                <w:rFonts w:ascii="Arial" w:hAnsi="Arial" w:cs="Arial"/>
                <w:color w:val="000000" w:themeColor="text1"/>
                <w:sz w:val="18"/>
                <w:szCs w:val="18"/>
              </w:rPr>
            </w:pPr>
            <w:r w:rsidRPr="00B367E9">
              <w:rPr>
                <w:rFonts w:ascii="Arial" w:hAnsi="Arial" w:cs="Arial"/>
                <w:color w:val="000000" w:themeColor="text1"/>
                <w:spacing w:val="-5"/>
                <w:sz w:val="18"/>
                <w:szCs w:val="18"/>
              </w:rPr>
              <w:t>750</w:t>
            </w:r>
          </w:p>
        </w:tc>
        <w:tc>
          <w:tcPr>
            <w:tcW w:w="850" w:type="dxa"/>
          </w:tcPr>
          <w:p w14:paraId="2A746C00" w14:textId="77777777" w:rsidR="00606430" w:rsidRPr="00B367E9" w:rsidRDefault="00606430" w:rsidP="00F536C2">
            <w:pPr>
              <w:pStyle w:val="Piedepgina"/>
              <w:spacing w:before="18"/>
              <w:ind w:right="183"/>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5"/>
                <w:sz w:val="18"/>
                <w:szCs w:val="18"/>
              </w:rPr>
              <w:t>800</w:t>
            </w:r>
          </w:p>
        </w:tc>
        <w:tc>
          <w:tcPr>
            <w:cnfStyle w:val="000010000000" w:firstRow="0" w:lastRow="0" w:firstColumn="0" w:lastColumn="0" w:oddVBand="1" w:evenVBand="0" w:oddHBand="0" w:evenHBand="0" w:firstRowFirstColumn="0" w:firstRowLastColumn="0" w:lastRowFirstColumn="0" w:lastRowLastColumn="0"/>
            <w:tcW w:w="709" w:type="dxa"/>
          </w:tcPr>
          <w:p w14:paraId="4F6008E0" w14:textId="77777777" w:rsidR="00606430" w:rsidRPr="00B367E9" w:rsidRDefault="00606430" w:rsidP="00F536C2">
            <w:pPr>
              <w:pStyle w:val="Piedepgina"/>
              <w:spacing w:before="18"/>
              <w:ind w:left="23" w:right="8"/>
              <w:rPr>
                <w:rFonts w:ascii="Arial" w:hAnsi="Arial" w:cs="Arial"/>
                <w:color w:val="000000" w:themeColor="text1"/>
                <w:sz w:val="18"/>
                <w:szCs w:val="18"/>
              </w:rPr>
            </w:pPr>
            <w:r w:rsidRPr="00B367E9">
              <w:rPr>
                <w:rFonts w:ascii="Arial" w:hAnsi="Arial" w:cs="Arial"/>
                <w:color w:val="000000" w:themeColor="text1"/>
                <w:spacing w:val="-5"/>
                <w:sz w:val="18"/>
                <w:szCs w:val="18"/>
              </w:rPr>
              <w:t>900</w:t>
            </w:r>
          </w:p>
        </w:tc>
        <w:tc>
          <w:tcPr>
            <w:tcW w:w="709" w:type="dxa"/>
          </w:tcPr>
          <w:p w14:paraId="32416127" w14:textId="77777777" w:rsidR="00606430" w:rsidRPr="00B367E9" w:rsidRDefault="00606430" w:rsidP="00F536C2">
            <w:pPr>
              <w:pStyle w:val="Piedepgina"/>
              <w:spacing w:before="18"/>
              <w:ind w:right="17"/>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4"/>
                <w:sz w:val="18"/>
                <w:szCs w:val="18"/>
              </w:rPr>
              <w:t>1000</w:t>
            </w:r>
          </w:p>
        </w:tc>
        <w:tc>
          <w:tcPr>
            <w:cnfStyle w:val="000010000000" w:firstRow="0" w:lastRow="0" w:firstColumn="0" w:lastColumn="0" w:oddVBand="1" w:evenVBand="0" w:oddHBand="0" w:evenHBand="0" w:firstRowFirstColumn="0" w:firstRowLastColumn="0" w:lastRowFirstColumn="0" w:lastRowLastColumn="0"/>
            <w:tcW w:w="708" w:type="dxa"/>
          </w:tcPr>
          <w:p w14:paraId="1138DE9A" w14:textId="77777777" w:rsidR="00606430" w:rsidRPr="00B367E9" w:rsidRDefault="00606430" w:rsidP="00F536C2">
            <w:pPr>
              <w:pStyle w:val="Piedepgina"/>
              <w:spacing w:before="18"/>
              <w:ind w:right="15"/>
              <w:rPr>
                <w:rFonts w:ascii="Arial" w:hAnsi="Arial" w:cs="Arial"/>
                <w:color w:val="000000" w:themeColor="text1"/>
                <w:sz w:val="18"/>
                <w:szCs w:val="18"/>
              </w:rPr>
            </w:pPr>
            <w:r w:rsidRPr="00B367E9">
              <w:rPr>
                <w:rFonts w:ascii="Arial" w:hAnsi="Arial" w:cs="Arial"/>
                <w:color w:val="000000" w:themeColor="text1"/>
                <w:spacing w:val="-4"/>
                <w:sz w:val="18"/>
                <w:szCs w:val="18"/>
              </w:rPr>
              <w:t>1000</w:t>
            </w:r>
          </w:p>
        </w:tc>
        <w:tc>
          <w:tcPr>
            <w:tcW w:w="662" w:type="dxa"/>
          </w:tcPr>
          <w:p w14:paraId="4DC06DB8" w14:textId="77777777" w:rsidR="00606430" w:rsidRPr="00B367E9" w:rsidRDefault="00606430" w:rsidP="00F536C2">
            <w:pPr>
              <w:pStyle w:val="Piedepgina"/>
              <w:spacing w:before="18"/>
              <w:ind w:right="7"/>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4"/>
                <w:sz w:val="18"/>
                <w:szCs w:val="18"/>
              </w:rPr>
              <w:t>1058</w:t>
            </w:r>
          </w:p>
        </w:tc>
        <w:tc>
          <w:tcPr>
            <w:cnfStyle w:val="000010000000" w:firstRow="0" w:lastRow="0" w:firstColumn="0" w:lastColumn="0" w:oddVBand="1" w:evenVBand="0" w:oddHBand="0" w:evenHBand="0" w:firstRowFirstColumn="0" w:firstRowLastColumn="0" w:lastRowFirstColumn="0" w:lastRowLastColumn="0"/>
            <w:tcW w:w="614" w:type="dxa"/>
          </w:tcPr>
          <w:p w14:paraId="6A3E1963" w14:textId="77777777" w:rsidR="00606430" w:rsidRPr="00B367E9" w:rsidRDefault="00606430" w:rsidP="00F536C2">
            <w:pPr>
              <w:pStyle w:val="Piedepgina"/>
              <w:spacing w:before="18"/>
              <w:ind w:left="23"/>
              <w:rPr>
                <w:rFonts w:ascii="Arial" w:hAnsi="Arial" w:cs="Arial"/>
                <w:color w:val="000000" w:themeColor="text1"/>
                <w:sz w:val="18"/>
                <w:szCs w:val="18"/>
              </w:rPr>
            </w:pPr>
            <w:r w:rsidRPr="00B367E9">
              <w:rPr>
                <w:rFonts w:ascii="Arial" w:hAnsi="Arial" w:cs="Arial"/>
                <w:color w:val="000000" w:themeColor="text1"/>
                <w:spacing w:val="-4"/>
                <w:sz w:val="18"/>
                <w:szCs w:val="18"/>
              </w:rPr>
              <w:t>1250</w:t>
            </w:r>
          </w:p>
        </w:tc>
        <w:tc>
          <w:tcPr>
            <w:tcW w:w="709" w:type="dxa"/>
          </w:tcPr>
          <w:p w14:paraId="6B60DA3B" w14:textId="77777777" w:rsidR="00606430" w:rsidRPr="00B367E9" w:rsidRDefault="00606430" w:rsidP="00F536C2">
            <w:pPr>
              <w:pStyle w:val="Piedepgina"/>
              <w:spacing w:before="18"/>
              <w:ind w:right="3"/>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4"/>
                <w:sz w:val="18"/>
                <w:szCs w:val="18"/>
              </w:rPr>
              <w:t>1250</w:t>
            </w:r>
          </w:p>
        </w:tc>
        <w:tc>
          <w:tcPr>
            <w:cnfStyle w:val="000010000000" w:firstRow="0" w:lastRow="0" w:firstColumn="0" w:lastColumn="0" w:oddVBand="1" w:evenVBand="0" w:oddHBand="0" w:evenHBand="0" w:firstRowFirstColumn="0" w:firstRowLastColumn="0" w:lastRowFirstColumn="0" w:lastRowLastColumn="0"/>
            <w:tcW w:w="709" w:type="dxa"/>
          </w:tcPr>
          <w:p w14:paraId="7DA0FF84" w14:textId="77777777" w:rsidR="00606430" w:rsidRPr="00B367E9" w:rsidRDefault="00606430" w:rsidP="00F536C2">
            <w:pPr>
              <w:pStyle w:val="Piedepgina"/>
              <w:spacing w:before="18"/>
              <w:ind w:left="38" w:right="4"/>
              <w:rPr>
                <w:rFonts w:ascii="Arial" w:hAnsi="Arial" w:cs="Arial"/>
                <w:color w:val="000000" w:themeColor="text1"/>
                <w:sz w:val="18"/>
                <w:szCs w:val="18"/>
              </w:rPr>
            </w:pPr>
            <w:r w:rsidRPr="00B367E9">
              <w:rPr>
                <w:rFonts w:ascii="Arial" w:hAnsi="Arial" w:cs="Arial"/>
                <w:color w:val="000000" w:themeColor="text1"/>
                <w:spacing w:val="-5"/>
                <w:sz w:val="18"/>
                <w:szCs w:val="18"/>
              </w:rPr>
              <w:t>950</w:t>
            </w:r>
          </w:p>
        </w:tc>
        <w:tc>
          <w:tcPr>
            <w:tcW w:w="708" w:type="dxa"/>
            <w:gridSpan w:val="2"/>
          </w:tcPr>
          <w:p w14:paraId="24777559" w14:textId="77777777" w:rsidR="00606430" w:rsidRPr="00B367E9" w:rsidRDefault="00606430" w:rsidP="00F536C2">
            <w:pPr>
              <w:pStyle w:val="Piedepgina"/>
              <w:spacing w:before="18"/>
              <w:ind w:left="47" w:right="1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B367E9">
              <w:rPr>
                <w:rFonts w:ascii="Arial" w:hAnsi="Arial" w:cs="Arial"/>
                <w:color w:val="000000" w:themeColor="text1"/>
                <w:spacing w:val="-5"/>
                <w:sz w:val="18"/>
                <w:szCs w:val="18"/>
              </w:rPr>
              <w:t>908</w:t>
            </w:r>
          </w:p>
        </w:tc>
        <w:tc>
          <w:tcPr>
            <w:cnfStyle w:val="000010000000" w:firstRow="0" w:lastRow="0" w:firstColumn="0" w:lastColumn="0" w:oddVBand="1" w:evenVBand="0" w:oddHBand="0" w:evenHBand="0" w:firstRowFirstColumn="0" w:firstRowLastColumn="0" w:lastRowFirstColumn="0" w:lastRowLastColumn="0"/>
            <w:tcW w:w="709" w:type="dxa"/>
          </w:tcPr>
          <w:p w14:paraId="15DD9DB1" w14:textId="77777777" w:rsidR="00606430" w:rsidRPr="00B367E9" w:rsidRDefault="00606430" w:rsidP="00F536C2">
            <w:pPr>
              <w:pStyle w:val="Piedepgina"/>
              <w:spacing w:before="18"/>
              <w:ind w:left="38"/>
              <w:rPr>
                <w:rFonts w:ascii="Arial" w:hAnsi="Arial" w:cs="Arial"/>
                <w:color w:val="000000" w:themeColor="text1"/>
                <w:sz w:val="18"/>
                <w:szCs w:val="18"/>
              </w:rPr>
            </w:pPr>
            <w:r w:rsidRPr="00B367E9">
              <w:rPr>
                <w:rFonts w:ascii="Arial" w:hAnsi="Arial" w:cs="Arial"/>
                <w:color w:val="000000" w:themeColor="text1"/>
                <w:spacing w:val="-5"/>
                <w:sz w:val="18"/>
                <w:szCs w:val="18"/>
              </w:rPr>
              <w:t>930</w:t>
            </w:r>
          </w:p>
        </w:tc>
        <w:tc>
          <w:tcPr>
            <w:cnfStyle w:val="000100000000" w:firstRow="0" w:lastRow="0" w:firstColumn="0" w:lastColumn="1" w:oddVBand="0" w:evenVBand="0" w:oddHBand="0" w:evenHBand="0" w:firstRowFirstColumn="0" w:firstRowLastColumn="0" w:lastRowFirstColumn="0" w:lastRowLastColumn="0"/>
            <w:tcW w:w="709" w:type="dxa"/>
          </w:tcPr>
          <w:p w14:paraId="71F75847" w14:textId="77777777" w:rsidR="00606430" w:rsidRPr="00B367E9" w:rsidRDefault="00606430" w:rsidP="00F536C2">
            <w:pPr>
              <w:pStyle w:val="Piedepgina"/>
              <w:spacing w:before="18"/>
              <w:ind w:left="47" w:right="1"/>
              <w:rPr>
                <w:rFonts w:ascii="Arial" w:hAnsi="Arial" w:cs="Arial"/>
                <w:b w:val="0"/>
                <w:color w:val="000000" w:themeColor="text1"/>
                <w:sz w:val="18"/>
                <w:szCs w:val="18"/>
              </w:rPr>
            </w:pPr>
            <w:r w:rsidRPr="00B367E9">
              <w:rPr>
                <w:rFonts w:ascii="Arial" w:hAnsi="Arial" w:cs="Arial"/>
                <w:b w:val="0"/>
                <w:color w:val="000000" w:themeColor="text1"/>
                <w:spacing w:val="-5"/>
                <w:sz w:val="18"/>
                <w:szCs w:val="18"/>
              </w:rPr>
              <w:t>892</w:t>
            </w:r>
          </w:p>
        </w:tc>
      </w:tr>
      <w:tr w:rsidR="00B367E9" w:rsidRPr="00B367E9" w14:paraId="778096C4" w14:textId="77777777" w:rsidTr="00B367E9">
        <w:trPr>
          <w:cnfStyle w:val="010000000000" w:firstRow="0" w:lastRow="1" w:firstColumn="0" w:lastColumn="0" w:oddVBand="0" w:evenVBand="0" w:oddHBand="0"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135" w:type="dxa"/>
            <w:vMerge/>
          </w:tcPr>
          <w:p w14:paraId="33AE9CD1" w14:textId="77777777" w:rsidR="00606430" w:rsidRPr="00B367E9" w:rsidRDefault="00606430" w:rsidP="00F536C2">
            <w:pPr>
              <w:rPr>
                <w:rFonts w:ascii="Arial" w:hAnsi="Arial" w:cs="Arial"/>
                <w:b w:val="0"/>
                <w:color w:val="000000" w:themeColor="text1"/>
                <w:sz w:val="18"/>
                <w:szCs w:val="18"/>
              </w:rPr>
            </w:pPr>
          </w:p>
        </w:tc>
        <w:tc>
          <w:tcPr>
            <w:cnfStyle w:val="000010000000" w:firstRow="0" w:lastRow="0" w:firstColumn="0" w:lastColumn="0" w:oddVBand="1" w:evenVBand="0" w:oddHBand="0" w:evenHBand="0" w:firstRowFirstColumn="0" w:firstRowLastColumn="0" w:lastRowFirstColumn="0" w:lastRowLastColumn="0"/>
            <w:tcW w:w="992" w:type="dxa"/>
          </w:tcPr>
          <w:p w14:paraId="4CC2CB8D" w14:textId="77777777" w:rsidR="00606430" w:rsidRPr="00B367E9" w:rsidRDefault="00606430" w:rsidP="00F536C2">
            <w:pPr>
              <w:pStyle w:val="Piedepgina"/>
              <w:ind w:left="5"/>
              <w:rPr>
                <w:rFonts w:ascii="Arial" w:hAnsi="Arial" w:cs="Arial"/>
                <w:b w:val="0"/>
                <w:color w:val="000000" w:themeColor="text1"/>
                <w:sz w:val="18"/>
                <w:szCs w:val="18"/>
              </w:rPr>
            </w:pPr>
            <w:r w:rsidRPr="00B367E9">
              <w:rPr>
                <w:rFonts w:ascii="Arial" w:hAnsi="Arial" w:cs="Arial"/>
                <w:b w:val="0"/>
                <w:color w:val="000000" w:themeColor="text1"/>
                <w:spacing w:val="-2"/>
                <w:sz w:val="18"/>
                <w:szCs w:val="18"/>
              </w:rPr>
              <w:t>LOGRO</w:t>
            </w:r>
          </w:p>
        </w:tc>
        <w:tc>
          <w:tcPr>
            <w:tcW w:w="709" w:type="dxa"/>
          </w:tcPr>
          <w:p w14:paraId="6807C0F4" w14:textId="77777777" w:rsidR="00606430" w:rsidRPr="00B367E9" w:rsidRDefault="00606430" w:rsidP="00F536C2">
            <w:pPr>
              <w:pStyle w:val="Piedepgina"/>
              <w:spacing w:before="19"/>
              <w:ind w:right="19"/>
              <w:cnfStyle w:val="010000000000" w:firstRow="0" w:lastRow="1" w:firstColumn="0" w:lastColumn="0" w:oddVBand="0" w:evenVBand="0" w:oddHBand="0" w:evenHBand="0" w:firstRowFirstColumn="0" w:firstRowLastColumn="0" w:lastRowFirstColumn="0" w:lastRowLastColumn="0"/>
              <w:rPr>
                <w:rFonts w:ascii="Arial" w:hAnsi="Arial" w:cs="Arial"/>
                <w:b w:val="0"/>
                <w:color w:val="000000" w:themeColor="text1"/>
                <w:sz w:val="18"/>
                <w:szCs w:val="18"/>
              </w:rPr>
            </w:pPr>
            <w:r w:rsidRPr="00B367E9">
              <w:rPr>
                <w:rFonts w:ascii="Arial" w:hAnsi="Arial" w:cs="Arial"/>
                <w:b w:val="0"/>
                <w:color w:val="000000" w:themeColor="text1"/>
                <w:spacing w:val="-5"/>
                <w:sz w:val="18"/>
                <w:szCs w:val="18"/>
              </w:rPr>
              <w:t>658</w:t>
            </w:r>
          </w:p>
        </w:tc>
        <w:tc>
          <w:tcPr>
            <w:cnfStyle w:val="000010000000" w:firstRow="0" w:lastRow="0" w:firstColumn="0" w:lastColumn="0" w:oddVBand="1" w:evenVBand="0" w:oddHBand="0" w:evenHBand="0" w:firstRowFirstColumn="0" w:firstRowLastColumn="0" w:lastRowFirstColumn="0" w:lastRowLastColumn="0"/>
            <w:tcW w:w="709" w:type="dxa"/>
          </w:tcPr>
          <w:p w14:paraId="0C823D97" w14:textId="77777777" w:rsidR="00606430" w:rsidRPr="00B367E9" w:rsidRDefault="00606430" w:rsidP="00F536C2">
            <w:pPr>
              <w:pStyle w:val="Piedepgina"/>
              <w:spacing w:before="19"/>
              <w:ind w:left="12"/>
              <w:rPr>
                <w:rFonts w:ascii="Arial" w:hAnsi="Arial" w:cs="Arial"/>
                <w:b w:val="0"/>
                <w:color w:val="000000" w:themeColor="text1"/>
                <w:sz w:val="18"/>
                <w:szCs w:val="18"/>
              </w:rPr>
            </w:pPr>
            <w:r w:rsidRPr="00B367E9">
              <w:rPr>
                <w:rFonts w:ascii="Arial" w:hAnsi="Arial" w:cs="Arial"/>
                <w:b w:val="0"/>
                <w:color w:val="000000" w:themeColor="text1"/>
                <w:spacing w:val="-5"/>
                <w:sz w:val="18"/>
                <w:szCs w:val="18"/>
              </w:rPr>
              <w:t>794</w:t>
            </w:r>
          </w:p>
        </w:tc>
        <w:tc>
          <w:tcPr>
            <w:tcW w:w="850" w:type="dxa"/>
          </w:tcPr>
          <w:p w14:paraId="7B818160" w14:textId="77777777" w:rsidR="00606430" w:rsidRPr="00B367E9" w:rsidRDefault="00606430" w:rsidP="00F536C2">
            <w:pPr>
              <w:pStyle w:val="Piedepgina"/>
              <w:spacing w:before="19"/>
              <w:ind w:right="183"/>
              <w:jc w:val="right"/>
              <w:cnfStyle w:val="010000000000" w:firstRow="0" w:lastRow="1" w:firstColumn="0" w:lastColumn="0" w:oddVBand="0" w:evenVBand="0" w:oddHBand="0" w:evenHBand="0" w:firstRowFirstColumn="0" w:firstRowLastColumn="0" w:lastRowFirstColumn="0" w:lastRowLastColumn="0"/>
              <w:rPr>
                <w:rFonts w:ascii="Arial" w:hAnsi="Arial" w:cs="Arial"/>
                <w:b w:val="0"/>
                <w:color w:val="000000" w:themeColor="text1"/>
                <w:sz w:val="18"/>
                <w:szCs w:val="18"/>
              </w:rPr>
            </w:pPr>
            <w:r w:rsidRPr="00B367E9">
              <w:rPr>
                <w:rFonts w:ascii="Arial" w:hAnsi="Arial" w:cs="Arial"/>
                <w:b w:val="0"/>
                <w:color w:val="000000" w:themeColor="text1"/>
                <w:spacing w:val="-5"/>
                <w:sz w:val="18"/>
                <w:szCs w:val="18"/>
              </w:rPr>
              <w:t>927</w:t>
            </w:r>
          </w:p>
        </w:tc>
        <w:tc>
          <w:tcPr>
            <w:cnfStyle w:val="000010000000" w:firstRow="0" w:lastRow="0" w:firstColumn="0" w:lastColumn="0" w:oddVBand="1" w:evenVBand="0" w:oddHBand="0" w:evenHBand="0" w:firstRowFirstColumn="0" w:firstRowLastColumn="0" w:lastRowFirstColumn="0" w:lastRowLastColumn="0"/>
            <w:tcW w:w="709" w:type="dxa"/>
          </w:tcPr>
          <w:p w14:paraId="324D3091" w14:textId="77777777" w:rsidR="00606430" w:rsidRPr="00B367E9" w:rsidRDefault="00606430" w:rsidP="00F536C2">
            <w:pPr>
              <w:pStyle w:val="Piedepgina"/>
              <w:spacing w:before="19"/>
              <w:ind w:left="23" w:right="8"/>
              <w:rPr>
                <w:rFonts w:ascii="Arial" w:hAnsi="Arial" w:cs="Arial"/>
                <w:b w:val="0"/>
                <w:color w:val="000000" w:themeColor="text1"/>
                <w:sz w:val="18"/>
                <w:szCs w:val="18"/>
              </w:rPr>
            </w:pPr>
            <w:r w:rsidRPr="00B367E9">
              <w:rPr>
                <w:rFonts w:ascii="Arial" w:hAnsi="Arial" w:cs="Arial"/>
                <w:b w:val="0"/>
                <w:color w:val="000000" w:themeColor="text1"/>
                <w:spacing w:val="-5"/>
                <w:sz w:val="18"/>
                <w:szCs w:val="18"/>
              </w:rPr>
              <w:t>978</w:t>
            </w:r>
          </w:p>
        </w:tc>
        <w:tc>
          <w:tcPr>
            <w:tcW w:w="709" w:type="dxa"/>
          </w:tcPr>
          <w:p w14:paraId="564D0BB5" w14:textId="77777777" w:rsidR="00606430" w:rsidRPr="00B367E9" w:rsidRDefault="00606430" w:rsidP="00F536C2">
            <w:pPr>
              <w:pStyle w:val="Piedepgina"/>
              <w:spacing w:before="19"/>
              <w:ind w:right="17"/>
              <w:cnfStyle w:val="010000000000" w:firstRow="0" w:lastRow="1" w:firstColumn="0" w:lastColumn="0" w:oddVBand="0" w:evenVBand="0" w:oddHBand="0" w:evenHBand="0" w:firstRowFirstColumn="0" w:firstRowLastColumn="0" w:lastRowFirstColumn="0" w:lastRowLastColumn="0"/>
              <w:rPr>
                <w:rFonts w:ascii="Arial" w:hAnsi="Arial" w:cs="Arial"/>
                <w:b w:val="0"/>
                <w:color w:val="000000" w:themeColor="text1"/>
                <w:sz w:val="18"/>
                <w:szCs w:val="18"/>
              </w:rPr>
            </w:pPr>
            <w:r w:rsidRPr="00B367E9">
              <w:rPr>
                <w:rFonts w:ascii="Arial" w:hAnsi="Arial" w:cs="Arial"/>
                <w:b w:val="0"/>
                <w:color w:val="000000" w:themeColor="text1"/>
                <w:spacing w:val="-4"/>
                <w:sz w:val="18"/>
                <w:szCs w:val="18"/>
              </w:rPr>
              <w:t>1123</w:t>
            </w:r>
          </w:p>
        </w:tc>
        <w:tc>
          <w:tcPr>
            <w:cnfStyle w:val="000010000000" w:firstRow="0" w:lastRow="0" w:firstColumn="0" w:lastColumn="0" w:oddVBand="1" w:evenVBand="0" w:oddHBand="0" w:evenHBand="0" w:firstRowFirstColumn="0" w:firstRowLastColumn="0" w:lastRowFirstColumn="0" w:lastRowLastColumn="0"/>
            <w:tcW w:w="708" w:type="dxa"/>
          </w:tcPr>
          <w:p w14:paraId="64C70135" w14:textId="77777777" w:rsidR="00606430" w:rsidRPr="00B367E9" w:rsidRDefault="00606430" w:rsidP="00F536C2">
            <w:pPr>
              <w:pStyle w:val="Piedepgina"/>
              <w:spacing w:before="19"/>
              <w:ind w:right="14"/>
              <w:rPr>
                <w:rFonts w:ascii="Arial" w:hAnsi="Arial" w:cs="Arial"/>
                <w:b w:val="0"/>
                <w:color w:val="000000" w:themeColor="text1"/>
                <w:sz w:val="18"/>
                <w:szCs w:val="18"/>
              </w:rPr>
            </w:pPr>
            <w:r w:rsidRPr="00B367E9">
              <w:rPr>
                <w:rFonts w:ascii="Arial" w:hAnsi="Arial" w:cs="Arial"/>
                <w:b w:val="0"/>
                <w:color w:val="000000" w:themeColor="text1"/>
                <w:spacing w:val="-4"/>
                <w:sz w:val="18"/>
                <w:szCs w:val="18"/>
              </w:rPr>
              <w:t>1094</w:t>
            </w:r>
          </w:p>
        </w:tc>
        <w:tc>
          <w:tcPr>
            <w:tcW w:w="662" w:type="dxa"/>
          </w:tcPr>
          <w:p w14:paraId="41864205" w14:textId="77777777" w:rsidR="00606430" w:rsidRPr="00B367E9" w:rsidRDefault="00606430" w:rsidP="00F536C2">
            <w:pPr>
              <w:pStyle w:val="Piedepgina"/>
              <w:spacing w:before="19"/>
              <w:ind w:right="7"/>
              <w:cnfStyle w:val="010000000000" w:firstRow="0" w:lastRow="1" w:firstColumn="0" w:lastColumn="0" w:oddVBand="0" w:evenVBand="0" w:oddHBand="0" w:evenHBand="0" w:firstRowFirstColumn="0" w:firstRowLastColumn="0" w:lastRowFirstColumn="0" w:lastRowLastColumn="0"/>
              <w:rPr>
                <w:rFonts w:ascii="Arial" w:hAnsi="Arial" w:cs="Arial"/>
                <w:b w:val="0"/>
                <w:color w:val="000000" w:themeColor="text1"/>
                <w:sz w:val="18"/>
                <w:szCs w:val="18"/>
              </w:rPr>
            </w:pPr>
            <w:r w:rsidRPr="00B367E9">
              <w:rPr>
                <w:rFonts w:ascii="Arial" w:hAnsi="Arial" w:cs="Arial"/>
                <w:b w:val="0"/>
                <w:color w:val="000000" w:themeColor="text1"/>
                <w:spacing w:val="-4"/>
                <w:sz w:val="18"/>
                <w:szCs w:val="18"/>
              </w:rPr>
              <w:t>1158</w:t>
            </w:r>
          </w:p>
        </w:tc>
        <w:tc>
          <w:tcPr>
            <w:cnfStyle w:val="000010000000" w:firstRow="0" w:lastRow="0" w:firstColumn="0" w:lastColumn="0" w:oddVBand="1" w:evenVBand="0" w:oddHBand="0" w:evenHBand="0" w:firstRowFirstColumn="0" w:firstRowLastColumn="0" w:lastRowFirstColumn="0" w:lastRowLastColumn="0"/>
            <w:tcW w:w="614" w:type="dxa"/>
          </w:tcPr>
          <w:p w14:paraId="569F85A5" w14:textId="77777777" w:rsidR="00606430" w:rsidRPr="00B367E9" w:rsidRDefault="00606430" w:rsidP="00F536C2">
            <w:pPr>
              <w:pStyle w:val="Piedepgina"/>
              <w:spacing w:before="19"/>
              <w:ind w:left="23"/>
              <w:rPr>
                <w:rFonts w:ascii="Arial" w:hAnsi="Arial" w:cs="Arial"/>
                <w:b w:val="0"/>
                <w:color w:val="000000" w:themeColor="text1"/>
                <w:sz w:val="18"/>
                <w:szCs w:val="18"/>
              </w:rPr>
            </w:pPr>
            <w:r w:rsidRPr="00B367E9">
              <w:rPr>
                <w:rFonts w:ascii="Arial" w:hAnsi="Arial" w:cs="Arial"/>
                <w:b w:val="0"/>
                <w:color w:val="000000" w:themeColor="text1"/>
                <w:spacing w:val="-4"/>
                <w:sz w:val="18"/>
                <w:szCs w:val="18"/>
              </w:rPr>
              <w:t>1083</w:t>
            </w:r>
          </w:p>
        </w:tc>
        <w:tc>
          <w:tcPr>
            <w:tcW w:w="709" w:type="dxa"/>
          </w:tcPr>
          <w:p w14:paraId="40D6DDE3" w14:textId="77777777" w:rsidR="00606430" w:rsidRPr="00B367E9" w:rsidRDefault="00606430" w:rsidP="00F536C2">
            <w:pPr>
              <w:pStyle w:val="Piedepgina"/>
              <w:spacing w:before="19"/>
              <w:cnfStyle w:val="010000000000" w:firstRow="0" w:lastRow="1" w:firstColumn="0" w:lastColumn="0" w:oddVBand="0" w:evenVBand="0" w:oddHBand="0" w:evenHBand="0" w:firstRowFirstColumn="0" w:firstRowLastColumn="0" w:lastRowFirstColumn="0" w:lastRowLastColumn="0"/>
              <w:rPr>
                <w:rFonts w:ascii="Arial" w:hAnsi="Arial" w:cs="Arial"/>
                <w:b w:val="0"/>
                <w:color w:val="000000" w:themeColor="text1"/>
                <w:sz w:val="18"/>
                <w:szCs w:val="18"/>
              </w:rPr>
            </w:pPr>
            <w:r w:rsidRPr="00B367E9">
              <w:rPr>
                <w:rFonts w:ascii="Arial" w:hAnsi="Arial" w:cs="Arial"/>
                <w:b w:val="0"/>
                <w:color w:val="000000" w:themeColor="text1"/>
                <w:spacing w:val="-5"/>
                <w:sz w:val="18"/>
                <w:szCs w:val="18"/>
              </w:rPr>
              <w:t>901</w:t>
            </w:r>
          </w:p>
        </w:tc>
        <w:tc>
          <w:tcPr>
            <w:cnfStyle w:val="000010000000" w:firstRow="0" w:lastRow="0" w:firstColumn="0" w:lastColumn="0" w:oddVBand="1" w:evenVBand="0" w:oddHBand="0" w:evenHBand="0" w:firstRowFirstColumn="0" w:firstRowLastColumn="0" w:lastRowFirstColumn="0" w:lastRowLastColumn="0"/>
            <w:tcW w:w="709" w:type="dxa"/>
          </w:tcPr>
          <w:p w14:paraId="0E0B2A3B" w14:textId="77777777" w:rsidR="00606430" w:rsidRPr="00B367E9" w:rsidRDefault="00606430" w:rsidP="00F536C2">
            <w:pPr>
              <w:pStyle w:val="Piedepgina"/>
              <w:spacing w:before="19"/>
              <w:ind w:left="38" w:right="4"/>
              <w:rPr>
                <w:rFonts w:ascii="Arial" w:hAnsi="Arial" w:cs="Arial"/>
                <w:b w:val="0"/>
                <w:color w:val="000000" w:themeColor="text1"/>
                <w:sz w:val="18"/>
                <w:szCs w:val="18"/>
              </w:rPr>
            </w:pPr>
            <w:r w:rsidRPr="00B367E9">
              <w:rPr>
                <w:rFonts w:ascii="Arial" w:hAnsi="Arial" w:cs="Arial"/>
                <w:b w:val="0"/>
                <w:color w:val="000000" w:themeColor="text1"/>
                <w:spacing w:val="-5"/>
                <w:sz w:val="18"/>
                <w:szCs w:val="18"/>
              </w:rPr>
              <w:t>908</w:t>
            </w:r>
          </w:p>
        </w:tc>
        <w:tc>
          <w:tcPr>
            <w:tcW w:w="708" w:type="dxa"/>
            <w:gridSpan w:val="2"/>
          </w:tcPr>
          <w:p w14:paraId="5D5FC7F6" w14:textId="77777777" w:rsidR="00606430" w:rsidRPr="00B367E9" w:rsidRDefault="00606430" w:rsidP="00F536C2">
            <w:pPr>
              <w:pStyle w:val="Piedepgina"/>
              <w:spacing w:before="19"/>
              <w:ind w:left="47" w:right="11"/>
              <w:cnfStyle w:val="010000000000" w:firstRow="0" w:lastRow="1" w:firstColumn="0" w:lastColumn="0" w:oddVBand="0" w:evenVBand="0" w:oddHBand="0" w:evenHBand="0" w:firstRowFirstColumn="0" w:firstRowLastColumn="0" w:lastRowFirstColumn="0" w:lastRowLastColumn="0"/>
              <w:rPr>
                <w:rFonts w:ascii="Arial" w:hAnsi="Arial" w:cs="Arial"/>
                <w:b w:val="0"/>
                <w:color w:val="000000" w:themeColor="text1"/>
                <w:sz w:val="18"/>
                <w:szCs w:val="18"/>
              </w:rPr>
            </w:pPr>
            <w:r w:rsidRPr="00B367E9">
              <w:rPr>
                <w:rFonts w:ascii="Arial" w:hAnsi="Arial" w:cs="Arial"/>
                <w:b w:val="0"/>
                <w:color w:val="000000" w:themeColor="text1"/>
                <w:spacing w:val="-5"/>
                <w:sz w:val="18"/>
                <w:szCs w:val="18"/>
              </w:rPr>
              <w:t>930</w:t>
            </w:r>
          </w:p>
        </w:tc>
        <w:tc>
          <w:tcPr>
            <w:cnfStyle w:val="000010000000" w:firstRow="0" w:lastRow="0" w:firstColumn="0" w:lastColumn="0" w:oddVBand="1" w:evenVBand="0" w:oddHBand="0" w:evenHBand="0" w:firstRowFirstColumn="0" w:firstRowLastColumn="0" w:lastRowFirstColumn="0" w:lastRowLastColumn="0"/>
            <w:tcW w:w="709" w:type="dxa"/>
          </w:tcPr>
          <w:p w14:paraId="3E8720DA" w14:textId="77777777" w:rsidR="00606430" w:rsidRPr="00B367E9" w:rsidRDefault="00606430" w:rsidP="00F536C2">
            <w:pPr>
              <w:pStyle w:val="Piedepgina"/>
              <w:spacing w:before="19"/>
              <w:ind w:left="38"/>
              <w:rPr>
                <w:rFonts w:ascii="Arial" w:hAnsi="Arial" w:cs="Arial"/>
                <w:b w:val="0"/>
                <w:color w:val="000000" w:themeColor="text1"/>
                <w:sz w:val="18"/>
                <w:szCs w:val="18"/>
              </w:rPr>
            </w:pPr>
            <w:r w:rsidRPr="00B367E9">
              <w:rPr>
                <w:rFonts w:ascii="Arial" w:hAnsi="Arial" w:cs="Arial"/>
                <w:b w:val="0"/>
                <w:color w:val="000000" w:themeColor="text1"/>
                <w:spacing w:val="-5"/>
                <w:sz w:val="18"/>
                <w:szCs w:val="18"/>
              </w:rPr>
              <w:t>922</w:t>
            </w:r>
          </w:p>
        </w:tc>
        <w:tc>
          <w:tcPr>
            <w:cnfStyle w:val="000100000000" w:firstRow="0" w:lastRow="0" w:firstColumn="0" w:lastColumn="1" w:oddVBand="0" w:evenVBand="0" w:oddHBand="0" w:evenHBand="0" w:firstRowFirstColumn="0" w:firstRowLastColumn="0" w:lastRowFirstColumn="0" w:lastRowLastColumn="0"/>
            <w:tcW w:w="709" w:type="dxa"/>
          </w:tcPr>
          <w:p w14:paraId="61042808" w14:textId="77777777" w:rsidR="00606430" w:rsidRPr="00B367E9" w:rsidRDefault="00606430" w:rsidP="00F536C2">
            <w:pPr>
              <w:pStyle w:val="Piedepgina"/>
              <w:ind w:left="47"/>
              <w:rPr>
                <w:rFonts w:ascii="Arial" w:hAnsi="Arial" w:cs="Arial"/>
                <w:b w:val="0"/>
                <w:color w:val="000000" w:themeColor="text1"/>
                <w:sz w:val="18"/>
                <w:szCs w:val="18"/>
              </w:rPr>
            </w:pPr>
            <w:r w:rsidRPr="00B367E9">
              <w:rPr>
                <w:rFonts w:ascii="Arial" w:hAnsi="Arial" w:cs="Arial"/>
                <w:b w:val="0"/>
                <w:color w:val="000000" w:themeColor="text1"/>
                <w:spacing w:val="-5"/>
                <w:w w:val="95"/>
                <w:sz w:val="18"/>
                <w:szCs w:val="18"/>
              </w:rPr>
              <w:t>877</w:t>
            </w:r>
          </w:p>
        </w:tc>
      </w:tr>
    </w:tbl>
    <w:p w14:paraId="42D3015F" w14:textId="77777777" w:rsidR="00606430" w:rsidRPr="00F536C2" w:rsidRDefault="00606430" w:rsidP="00F536C2">
      <w:pPr>
        <w:jc w:val="center"/>
        <w:rPr>
          <w:rFonts w:ascii="Arial" w:hAnsi="Arial" w:cs="Arial"/>
          <w:b/>
          <w:sz w:val="22"/>
          <w:szCs w:val="22"/>
        </w:rPr>
      </w:pPr>
    </w:p>
    <w:p w14:paraId="418CAA90" w14:textId="21799644" w:rsidR="00900EF2" w:rsidRPr="00B367E9" w:rsidRDefault="00D1386E" w:rsidP="00F536C2">
      <w:pPr>
        <w:pStyle w:val="Cuerpodeltexto1"/>
        <w:spacing w:line="240" w:lineRule="auto"/>
        <w:jc w:val="center"/>
        <w:rPr>
          <w:rFonts w:ascii="Arial" w:hAnsi="Arial" w:cs="Arial"/>
          <w:i/>
          <w:color w:val="365F91" w:themeColor="accent1" w:themeShade="BF"/>
          <w:sz w:val="18"/>
          <w:szCs w:val="18"/>
        </w:rPr>
      </w:pPr>
      <w:bookmarkStart w:id="83" w:name="_Toc191450791"/>
      <w:bookmarkStart w:id="84" w:name="_Toc67416311"/>
      <w:r w:rsidRPr="00B367E9">
        <w:rPr>
          <w:rFonts w:ascii="Arial" w:hAnsi="Arial" w:cs="Arial"/>
          <w:i/>
          <w:color w:val="365F91" w:themeColor="accent1" w:themeShade="BF"/>
          <w:sz w:val="18"/>
          <w:szCs w:val="18"/>
        </w:rPr>
        <w:t xml:space="preserve">Tabla </w:t>
      </w:r>
      <w:r w:rsidR="003A70A6" w:rsidRPr="00B367E9">
        <w:rPr>
          <w:rFonts w:ascii="Arial" w:hAnsi="Arial" w:cs="Arial"/>
          <w:i/>
          <w:color w:val="365F91" w:themeColor="accent1" w:themeShade="BF"/>
          <w:sz w:val="18"/>
          <w:szCs w:val="18"/>
        </w:rPr>
        <w:fldChar w:fldCharType="begin"/>
      </w:r>
      <w:r w:rsidR="003A70A6" w:rsidRPr="00B367E9">
        <w:rPr>
          <w:rFonts w:ascii="Arial" w:hAnsi="Arial" w:cs="Arial"/>
          <w:i/>
          <w:color w:val="365F91" w:themeColor="accent1" w:themeShade="BF"/>
          <w:sz w:val="18"/>
          <w:szCs w:val="18"/>
        </w:rPr>
        <w:instrText xml:space="preserve"> SEQ Tabla \* ARABIC </w:instrText>
      </w:r>
      <w:r w:rsidR="003A70A6" w:rsidRPr="00B367E9">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39</w:t>
      </w:r>
      <w:r w:rsidR="003A70A6" w:rsidRPr="00B367E9">
        <w:rPr>
          <w:rFonts w:ascii="Arial" w:hAnsi="Arial" w:cs="Arial"/>
          <w:i/>
          <w:noProof/>
          <w:color w:val="365F91" w:themeColor="accent1" w:themeShade="BF"/>
          <w:sz w:val="18"/>
          <w:szCs w:val="18"/>
        </w:rPr>
        <w:fldChar w:fldCharType="end"/>
      </w:r>
      <w:r w:rsidRPr="00B367E9">
        <w:rPr>
          <w:rFonts w:ascii="Arial" w:hAnsi="Arial" w:cs="Arial"/>
          <w:i/>
          <w:color w:val="365F91" w:themeColor="accent1" w:themeShade="BF"/>
          <w:sz w:val="18"/>
          <w:szCs w:val="18"/>
        </w:rPr>
        <w:t xml:space="preserve"> Distribución de matrícula total en modalidad mixta 2012-202</w:t>
      </w:r>
      <w:r w:rsidR="005B2E61" w:rsidRPr="00B367E9">
        <w:rPr>
          <w:rFonts w:ascii="Arial" w:hAnsi="Arial" w:cs="Arial"/>
          <w:i/>
          <w:color w:val="365F91" w:themeColor="accent1" w:themeShade="BF"/>
          <w:sz w:val="18"/>
          <w:szCs w:val="18"/>
        </w:rPr>
        <w:t>4</w:t>
      </w:r>
      <w:r w:rsidRPr="00B367E9">
        <w:rPr>
          <w:rFonts w:ascii="Arial" w:hAnsi="Arial" w:cs="Arial"/>
          <w:i/>
          <w:color w:val="365F91" w:themeColor="accent1" w:themeShade="BF"/>
          <w:sz w:val="18"/>
          <w:szCs w:val="18"/>
        </w:rPr>
        <w:t>. Fuente Coord. de Educación a Distancia</w:t>
      </w:r>
      <w:bookmarkEnd w:id="83"/>
    </w:p>
    <w:bookmarkEnd w:id="84"/>
    <w:p w14:paraId="1EC0EBEE" w14:textId="77777777" w:rsidR="00C63175" w:rsidRPr="00F536C2" w:rsidRDefault="00C63175" w:rsidP="00F536C2">
      <w:pPr>
        <w:pStyle w:val="Cuerpodeltexto1"/>
        <w:keepNext/>
        <w:spacing w:line="240" w:lineRule="auto"/>
        <w:jc w:val="center"/>
        <w:rPr>
          <w:rFonts w:ascii="Arial" w:hAnsi="Arial" w:cs="Arial"/>
          <w:sz w:val="22"/>
          <w:szCs w:val="22"/>
        </w:rPr>
      </w:pPr>
    </w:p>
    <w:p w14:paraId="5DDFFD75" w14:textId="0F969438" w:rsidR="00B321EA" w:rsidRPr="00F536C2" w:rsidRDefault="00621720" w:rsidP="00F536C2">
      <w:pPr>
        <w:pStyle w:val="Cuerpodeltexto1"/>
        <w:keepNext/>
        <w:spacing w:line="240" w:lineRule="auto"/>
        <w:jc w:val="center"/>
        <w:rPr>
          <w:rFonts w:ascii="Arial" w:hAnsi="Arial" w:cs="Arial"/>
          <w:sz w:val="22"/>
          <w:szCs w:val="22"/>
        </w:rPr>
      </w:pPr>
      <w:r w:rsidRPr="00F536C2">
        <w:rPr>
          <w:rFonts w:ascii="Arial" w:hAnsi="Arial" w:cs="Arial"/>
          <w:sz w:val="22"/>
          <w:szCs w:val="22"/>
        </w:rPr>
        <w:t>TENDENCIA EN CRECIMIENTO DE MATRÍCULA</w:t>
      </w:r>
    </w:p>
    <w:p w14:paraId="2E1F2C0E" w14:textId="45862168" w:rsidR="006C6EC4" w:rsidRPr="00F536C2" w:rsidRDefault="005B2E61" w:rsidP="00F536C2">
      <w:pPr>
        <w:pStyle w:val="Cuerpodeltexto1"/>
        <w:keepNext/>
        <w:spacing w:line="240" w:lineRule="auto"/>
        <w:jc w:val="center"/>
        <w:rPr>
          <w:rFonts w:ascii="Arial" w:hAnsi="Arial" w:cs="Arial"/>
          <w:b/>
          <w:sz w:val="22"/>
          <w:szCs w:val="22"/>
        </w:rPr>
      </w:pPr>
      <w:r w:rsidRPr="00F536C2">
        <w:rPr>
          <w:rFonts w:ascii="Arial" w:hAnsi="Arial" w:cs="Arial"/>
          <w:noProof/>
          <w:sz w:val="22"/>
          <w:szCs w:val="22"/>
        </w:rPr>
        <mc:AlternateContent>
          <mc:Choice Requires="wpg">
            <w:drawing>
              <wp:inline distT="0" distB="0" distL="0" distR="0" wp14:anchorId="45BC7935" wp14:editId="6A82CBB4">
                <wp:extent cx="5505450" cy="3219450"/>
                <wp:effectExtent l="0" t="0" r="0" b="0"/>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5450" cy="3219450"/>
                          <a:chOff x="0" y="0"/>
                          <a:chExt cx="5505450" cy="3219450"/>
                        </a:xfrm>
                      </wpg:grpSpPr>
                      <wps:wsp>
                        <wps:cNvPr id="103" name="Graphic 103"/>
                        <wps:cNvSpPr/>
                        <wps:spPr>
                          <a:xfrm>
                            <a:off x="425005" y="144462"/>
                            <a:ext cx="4936490" cy="2378710"/>
                          </a:xfrm>
                          <a:custGeom>
                            <a:avLst/>
                            <a:gdLst/>
                            <a:ahLst/>
                            <a:cxnLst/>
                            <a:rect l="l" t="t" r="r" b="b"/>
                            <a:pathLst>
                              <a:path w="4936490" h="2378710">
                                <a:moveTo>
                                  <a:pt x="0" y="2378710"/>
                                </a:moveTo>
                                <a:lnTo>
                                  <a:pt x="4935982" y="2378710"/>
                                </a:lnTo>
                              </a:path>
                              <a:path w="4936490" h="2378710">
                                <a:moveTo>
                                  <a:pt x="0" y="1982470"/>
                                </a:moveTo>
                                <a:lnTo>
                                  <a:pt x="4935982" y="1982470"/>
                                </a:lnTo>
                              </a:path>
                              <a:path w="4936490" h="2378710">
                                <a:moveTo>
                                  <a:pt x="0" y="1586229"/>
                                </a:moveTo>
                                <a:lnTo>
                                  <a:pt x="4935982" y="1586229"/>
                                </a:lnTo>
                              </a:path>
                              <a:path w="4936490" h="2378710">
                                <a:moveTo>
                                  <a:pt x="0" y="1189989"/>
                                </a:moveTo>
                                <a:lnTo>
                                  <a:pt x="4935982" y="1189989"/>
                                </a:lnTo>
                              </a:path>
                              <a:path w="4936490" h="2378710">
                                <a:moveTo>
                                  <a:pt x="0" y="793750"/>
                                </a:moveTo>
                                <a:lnTo>
                                  <a:pt x="4935982" y="793750"/>
                                </a:lnTo>
                              </a:path>
                              <a:path w="4936490" h="2378710">
                                <a:moveTo>
                                  <a:pt x="0" y="395986"/>
                                </a:moveTo>
                                <a:lnTo>
                                  <a:pt x="4935982" y="395986"/>
                                </a:lnTo>
                              </a:path>
                              <a:path w="4936490" h="2378710">
                                <a:moveTo>
                                  <a:pt x="0" y="0"/>
                                </a:moveTo>
                                <a:lnTo>
                                  <a:pt x="4935982" y="0"/>
                                </a:lnTo>
                              </a:path>
                            </a:pathLst>
                          </a:custGeom>
                          <a:ln w="9525">
                            <a:solidFill>
                              <a:srgbClr val="D9D9D9"/>
                            </a:solidFill>
                            <a:prstDash val="solid"/>
                          </a:ln>
                        </wps:spPr>
                        <wps:bodyPr wrap="square" lIns="0" tIns="0" rIns="0" bIns="0" rtlCol="0">
                          <a:prstTxWarp prst="textNoShape">
                            <a:avLst/>
                          </a:prstTxWarp>
                          <a:noAutofit/>
                        </wps:bodyPr>
                      </wps:wsp>
                      <wps:wsp>
                        <wps:cNvPr id="104" name="Graphic 104"/>
                        <wps:cNvSpPr/>
                        <wps:spPr>
                          <a:xfrm>
                            <a:off x="425005" y="2920047"/>
                            <a:ext cx="4936490" cy="1270"/>
                          </a:xfrm>
                          <a:custGeom>
                            <a:avLst/>
                            <a:gdLst/>
                            <a:ahLst/>
                            <a:cxnLst/>
                            <a:rect l="l" t="t" r="r" b="b"/>
                            <a:pathLst>
                              <a:path w="4936490">
                                <a:moveTo>
                                  <a:pt x="0" y="0"/>
                                </a:moveTo>
                                <a:lnTo>
                                  <a:pt x="4935982" y="0"/>
                                </a:lnTo>
                              </a:path>
                            </a:pathLst>
                          </a:custGeom>
                          <a:ln w="12700">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39" cstate="print"/>
                          <a:stretch>
                            <a:fillRect/>
                          </a:stretch>
                        </pic:blipFill>
                        <pic:spPr>
                          <a:xfrm>
                            <a:off x="530161" y="587692"/>
                            <a:ext cx="4721352" cy="1708403"/>
                          </a:xfrm>
                          <a:prstGeom prst="rect">
                            <a:avLst/>
                          </a:prstGeom>
                        </pic:spPr>
                      </pic:pic>
                      <wps:wsp>
                        <wps:cNvPr id="106" name="Graphic 106"/>
                        <wps:cNvSpPr/>
                        <wps:spPr>
                          <a:xfrm>
                            <a:off x="589597" y="624268"/>
                            <a:ext cx="4606925" cy="1594485"/>
                          </a:xfrm>
                          <a:custGeom>
                            <a:avLst/>
                            <a:gdLst/>
                            <a:ahLst/>
                            <a:cxnLst/>
                            <a:rect l="l" t="t" r="r" b="b"/>
                            <a:pathLst>
                              <a:path w="4606925" h="1594485">
                                <a:moveTo>
                                  <a:pt x="0" y="1593977"/>
                                </a:moveTo>
                                <a:lnTo>
                                  <a:pt x="329183" y="1447800"/>
                                </a:lnTo>
                                <a:lnTo>
                                  <a:pt x="658368" y="990600"/>
                                </a:lnTo>
                                <a:lnTo>
                                  <a:pt x="987551" y="722376"/>
                                </a:lnTo>
                                <a:lnTo>
                                  <a:pt x="1316735" y="472439"/>
                                </a:lnTo>
                                <a:lnTo>
                                  <a:pt x="1645920" y="176783"/>
                                </a:lnTo>
                                <a:lnTo>
                                  <a:pt x="1975104" y="70103"/>
                                </a:lnTo>
                                <a:lnTo>
                                  <a:pt x="2302763" y="126491"/>
                                </a:lnTo>
                                <a:lnTo>
                                  <a:pt x="2631947" y="0"/>
                                </a:lnTo>
                                <a:lnTo>
                                  <a:pt x="2961132" y="149351"/>
                                </a:lnTo>
                                <a:lnTo>
                                  <a:pt x="3290316" y="509015"/>
                                </a:lnTo>
                                <a:lnTo>
                                  <a:pt x="3619500" y="495300"/>
                                </a:lnTo>
                                <a:lnTo>
                                  <a:pt x="3948683" y="452627"/>
                                </a:lnTo>
                                <a:lnTo>
                                  <a:pt x="4277868" y="467867"/>
                                </a:lnTo>
                                <a:lnTo>
                                  <a:pt x="4606925" y="557783"/>
                                </a:lnTo>
                              </a:path>
                            </a:pathLst>
                          </a:custGeom>
                          <a:ln w="34925">
                            <a:solidFill>
                              <a:srgbClr val="4F81BC"/>
                            </a:solidFill>
                            <a:prstDash val="solid"/>
                          </a:ln>
                        </wps:spPr>
                        <wps:bodyPr wrap="square" lIns="0" tIns="0" rIns="0" bIns="0" rtlCol="0">
                          <a:prstTxWarp prst="textNoShape">
                            <a:avLst/>
                          </a:prstTxWarp>
                          <a:noAutofit/>
                        </wps:bodyPr>
                      </wps:wsp>
                      <wps:wsp>
                        <wps:cNvPr id="107" name="Graphic 107"/>
                        <wps:cNvSpPr/>
                        <wps:spPr>
                          <a:xfrm>
                            <a:off x="4762" y="4762"/>
                            <a:ext cx="5495925" cy="3209925"/>
                          </a:xfrm>
                          <a:custGeom>
                            <a:avLst/>
                            <a:gdLst/>
                            <a:ahLst/>
                            <a:cxnLst/>
                            <a:rect l="l" t="t" r="r" b="b"/>
                            <a:pathLst>
                              <a:path w="5495925" h="3209925">
                                <a:moveTo>
                                  <a:pt x="0" y="3209925"/>
                                </a:moveTo>
                                <a:lnTo>
                                  <a:pt x="5495925" y="3209925"/>
                                </a:lnTo>
                                <a:lnTo>
                                  <a:pt x="5495925" y="0"/>
                                </a:lnTo>
                                <a:lnTo>
                                  <a:pt x="0" y="0"/>
                                </a:lnTo>
                                <a:lnTo>
                                  <a:pt x="0" y="3209925"/>
                                </a:lnTo>
                                <a:close/>
                              </a:path>
                            </a:pathLst>
                          </a:custGeom>
                          <a:ln w="9525">
                            <a:solidFill>
                              <a:srgbClr val="D9D9D9"/>
                            </a:solidFill>
                            <a:prstDash val="solid"/>
                          </a:ln>
                        </wps:spPr>
                        <wps:bodyPr wrap="square" lIns="0" tIns="0" rIns="0" bIns="0" rtlCol="0">
                          <a:prstTxWarp prst="textNoShape">
                            <a:avLst/>
                          </a:prstTxWarp>
                          <a:noAutofit/>
                        </wps:bodyPr>
                      </wps:wsp>
                      <wps:wsp>
                        <wps:cNvPr id="108" name="Textbox 108"/>
                        <wps:cNvSpPr txBox="1"/>
                        <wps:spPr>
                          <a:xfrm>
                            <a:off x="474027" y="3016313"/>
                            <a:ext cx="4852670" cy="114300"/>
                          </a:xfrm>
                          <a:prstGeom prst="rect">
                            <a:avLst/>
                          </a:prstGeom>
                        </wps:spPr>
                        <wps:txbx>
                          <w:txbxContent>
                            <w:p w14:paraId="53A9EA0C" w14:textId="77777777" w:rsidR="00535FDA" w:rsidRDefault="00535FDA" w:rsidP="005B2E61">
                              <w:pPr>
                                <w:spacing w:line="180" w:lineRule="exact"/>
                                <w:rPr>
                                  <w:rFonts w:ascii="Calibri"/>
                                  <w:sz w:val="18"/>
                                </w:rPr>
                              </w:pPr>
                              <w:proofErr w:type="gramStart"/>
                              <w:r>
                                <w:rPr>
                                  <w:rFonts w:ascii="Calibri"/>
                                  <w:color w:val="585858"/>
                                  <w:sz w:val="18"/>
                                </w:rPr>
                                <w:t>2010</w:t>
                              </w:r>
                              <w:r>
                                <w:rPr>
                                  <w:rFonts w:ascii="Calibri"/>
                                  <w:color w:val="585858"/>
                                  <w:spacing w:val="34"/>
                                  <w:sz w:val="18"/>
                                </w:rPr>
                                <w:t xml:space="preserve">  </w:t>
                              </w:r>
                              <w:r>
                                <w:rPr>
                                  <w:rFonts w:ascii="Calibri"/>
                                  <w:color w:val="585858"/>
                                  <w:sz w:val="18"/>
                                </w:rPr>
                                <w:t>2011</w:t>
                              </w:r>
                              <w:proofErr w:type="gramEnd"/>
                              <w:r>
                                <w:rPr>
                                  <w:rFonts w:ascii="Calibri"/>
                                  <w:color w:val="585858"/>
                                  <w:spacing w:val="34"/>
                                  <w:sz w:val="18"/>
                                </w:rPr>
                                <w:t xml:space="preserve">  </w:t>
                              </w:r>
                              <w:r>
                                <w:rPr>
                                  <w:rFonts w:ascii="Calibri"/>
                                  <w:color w:val="585858"/>
                                  <w:sz w:val="18"/>
                                </w:rPr>
                                <w:t>2012</w:t>
                              </w:r>
                              <w:r>
                                <w:rPr>
                                  <w:rFonts w:ascii="Calibri"/>
                                  <w:color w:val="585858"/>
                                  <w:spacing w:val="34"/>
                                  <w:sz w:val="18"/>
                                </w:rPr>
                                <w:t xml:space="preserve">  </w:t>
                              </w:r>
                              <w:r>
                                <w:rPr>
                                  <w:rFonts w:ascii="Calibri"/>
                                  <w:color w:val="585858"/>
                                  <w:sz w:val="18"/>
                                </w:rPr>
                                <w:t>2013</w:t>
                              </w:r>
                              <w:r>
                                <w:rPr>
                                  <w:rFonts w:ascii="Calibri"/>
                                  <w:color w:val="585858"/>
                                  <w:spacing w:val="34"/>
                                  <w:sz w:val="18"/>
                                </w:rPr>
                                <w:t xml:space="preserve">  </w:t>
                              </w:r>
                              <w:r>
                                <w:rPr>
                                  <w:rFonts w:ascii="Calibri"/>
                                  <w:color w:val="585858"/>
                                  <w:sz w:val="18"/>
                                </w:rPr>
                                <w:t>2014</w:t>
                              </w:r>
                              <w:r>
                                <w:rPr>
                                  <w:rFonts w:ascii="Calibri"/>
                                  <w:color w:val="585858"/>
                                  <w:spacing w:val="34"/>
                                  <w:sz w:val="18"/>
                                </w:rPr>
                                <w:t xml:space="preserve">  </w:t>
                              </w:r>
                              <w:r>
                                <w:rPr>
                                  <w:rFonts w:ascii="Calibri"/>
                                  <w:color w:val="585858"/>
                                  <w:sz w:val="18"/>
                                </w:rPr>
                                <w:t>2015</w:t>
                              </w:r>
                              <w:r>
                                <w:rPr>
                                  <w:rFonts w:ascii="Calibri"/>
                                  <w:color w:val="585858"/>
                                  <w:spacing w:val="34"/>
                                  <w:sz w:val="18"/>
                                </w:rPr>
                                <w:t xml:space="preserve">  </w:t>
                              </w:r>
                              <w:r>
                                <w:rPr>
                                  <w:rFonts w:ascii="Calibri"/>
                                  <w:color w:val="585858"/>
                                  <w:sz w:val="18"/>
                                </w:rPr>
                                <w:t>2016</w:t>
                              </w:r>
                              <w:r>
                                <w:rPr>
                                  <w:rFonts w:ascii="Calibri"/>
                                  <w:color w:val="585858"/>
                                  <w:spacing w:val="35"/>
                                  <w:sz w:val="18"/>
                                </w:rPr>
                                <w:t xml:space="preserve">  </w:t>
                              </w:r>
                              <w:r>
                                <w:rPr>
                                  <w:rFonts w:ascii="Calibri"/>
                                  <w:color w:val="585858"/>
                                  <w:sz w:val="18"/>
                                </w:rPr>
                                <w:t>2017</w:t>
                              </w:r>
                              <w:r>
                                <w:rPr>
                                  <w:rFonts w:ascii="Calibri"/>
                                  <w:color w:val="585858"/>
                                  <w:spacing w:val="34"/>
                                  <w:sz w:val="18"/>
                                </w:rPr>
                                <w:t xml:space="preserve">  </w:t>
                              </w:r>
                              <w:r>
                                <w:rPr>
                                  <w:rFonts w:ascii="Calibri"/>
                                  <w:color w:val="585858"/>
                                  <w:sz w:val="18"/>
                                </w:rPr>
                                <w:t>2018</w:t>
                              </w:r>
                              <w:r>
                                <w:rPr>
                                  <w:rFonts w:ascii="Calibri"/>
                                  <w:color w:val="585858"/>
                                  <w:spacing w:val="34"/>
                                  <w:sz w:val="18"/>
                                </w:rPr>
                                <w:t xml:space="preserve">  </w:t>
                              </w:r>
                              <w:r>
                                <w:rPr>
                                  <w:rFonts w:ascii="Calibri"/>
                                  <w:color w:val="585858"/>
                                  <w:sz w:val="18"/>
                                </w:rPr>
                                <w:t>2019</w:t>
                              </w:r>
                              <w:r>
                                <w:rPr>
                                  <w:rFonts w:ascii="Calibri"/>
                                  <w:color w:val="585858"/>
                                  <w:spacing w:val="34"/>
                                  <w:sz w:val="18"/>
                                </w:rPr>
                                <w:t xml:space="preserve">  </w:t>
                              </w:r>
                              <w:r>
                                <w:rPr>
                                  <w:rFonts w:ascii="Calibri"/>
                                  <w:color w:val="585858"/>
                                  <w:sz w:val="18"/>
                                </w:rPr>
                                <w:t>2020</w:t>
                              </w:r>
                              <w:r>
                                <w:rPr>
                                  <w:rFonts w:ascii="Calibri"/>
                                  <w:color w:val="585858"/>
                                  <w:spacing w:val="34"/>
                                  <w:sz w:val="18"/>
                                </w:rPr>
                                <w:t xml:space="preserve">  </w:t>
                              </w:r>
                              <w:r>
                                <w:rPr>
                                  <w:rFonts w:ascii="Calibri"/>
                                  <w:color w:val="585858"/>
                                  <w:sz w:val="18"/>
                                </w:rPr>
                                <w:t>2021</w:t>
                              </w:r>
                              <w:r>
                                <w:rPr>
                                  <w:rFonts w:ascii="Calibri"/>
                                  <w:color w:val="585858"/>
                                  <w:spacing w:val="34"/>
                                  <w:sz w:val="18"/>
                                </w:rPr>
                                <w:t xml:space="preserve">  </w:t>
                              </w:r>
                              <w:r>
                                <w:rPr>
                                  <w:rFonts w:ascii="Calibri"/>
                                  <w:color w:val="585858"/>
                                  <w:sz w:val="18"/>
                                </w:rPr>
                                <w:t>2022</w:t>
                              </w:r>
                              <w:r>
                                <w:rPr>
                                  <w:rFonts w:ascii="Calibri"/>
                                  <w:color w:val="585858"/>
                                  <w:spacing w:val="35"/>
                                  <w:sz w:val="18"/>
                                </w:rPr>
                                <w:t xml:space="preserve">  </w:t>
                              </w:r>
                              <w:r>
                                <w:rPr>
                                  <w:rFonts w:ascii="Calibri"/>
                                  <w:color w:val="585858"/>
                                  <w:sz w:val="18"/>
                                </w:rPr>
                                <w:t>2023</w:t>
                              </w:r>
                              <w:r>
                                <w:rPr>
                                  <w:rFonts w:ascii="Calibri"/>
                                  <w:color w:val="585858"/>
                                  <w:spacing w:val="34"/>
                                  <w:sz w:val="18"/>
                                </w:rPr>
                                <w:t xml:space="preserve">  </w:t>
                              </w:r>
                              <w:r>
                                <w:rPr>
                                  <w:rFonts w:ascii="Calibri"/>
                                  <w:color w:val="585858"/>
                                  <w:spacing w:val="-4"/>
                                  <w:sz w:val="18"/>
                                </w:rPr>
                                <w:t>2024</w:t>
                              </w:r>
                            </w:p>
                          </w:txbxContent>
                        </wps:txbx>
                        <wps:bodyPr wrap="square" lIns="0" tIns="0" rIns="0" bIns="0" rtlCol="0">
                          <a:noAutofit/>
                        </wps:bodyPr>
                      </wps:wsp>
                      <wps:wsp>
                        <wps:cNvPr id="109" name="Textbox 109"/>
                        <wps:cNvSpPr txBox="1"/>
                        <wps:spPr>
                          <a:xfrm>
                            <a:off x="261302" y="2867469"/>
                            <a:ext cx="71120" cy="114300"/>
                          </a:xfrm>
                          <a:prstGeom prst="rect">
                            <a:avLst/>
                          </a:prstGeom>
                        </wps:spPr>
                        <wps:txbx>
                          <w:txbxContent>
                            <w:p w14:paraId="57CD54D0" w14:textId="77777777" w:rsidR="00535FDA" w:rsidRDefault="00535FDA" w:rsidP="005B2E61">
                              <w:pPr>
                                <w:spacing w:line="180" w:lineRule="exact"/>
                                <w:rPr>
                                  <w:rFonts w:ascii="Calibri"/>
                                  <w:sz w:val="18"/>
                                </w:rPr>
                              </w:pPr>
                              <w:r>
                                <w:rPr>
                                  <w:rFonts w:ascii="Calibri"/>
                                  <w:color w:val="585858"/>
                                  <w:spacing w:val="-10"/>
                                  <w:sz w:val="18"/>
                                </w:rPr>
                                <w:t>0</w:t>
                              </w:r>
                            </w:p>
                          </w:txbxContent>
                        </wps:txbx>
                        <wps:bodyPr wrap="square" lIns="0" tIns="0" rIns="0" bIns="0" rtlCol="0">
                          <a:noAutofit/>
                        </wps:bodyPr>
                      </wps:wsp>
                      <wps:wsp>
                        <wps:cNvPr id="110" name="Textbox 110"/>
                        <wps:cNvSpPr txBox="1"/>
                        <wps:spPr>
                          <a:xfrm>
                            <a:off x="145478" y="2470975"/>
                            <a:ext cx="186690" cy="114300"/>
                          </a:xfrm>
                          <a:prstGeom prst="rect">
                            <a:avLst/>
                          </a:prstGeom>
                        </wps:spPr>
                        <wps:txbx>
                          <w:txbxContent>
                            <w:p w14:paraId="39999D7B" w14:textId="77777777" w:rsidR="00535FDA" w:rsidRDefault="00535FDA" w:rsidP="005B2E61">
                              <w:pPr>
                                <w:spacing w:line="180" w:lineRule="exact"/>
                                <w:rPr>
                                  <w:rFonts w:ascii="Calibri"/>
                                  <w:sz w:val="18"/>
                                </w:rPr>
                              </w:pPr>
                              <w:r>
                                <w:rPr>
                                  <w:rFonts w:ascii="Calibri"/>
                                  <w:color w:val="585858"/>
                                  <w:spacing w:val="-5"/>
                                  <w:sz w:val="18"/>
                                </w:rPr>
                                <w:t>200</w:t>
                              </w:r>
                            </w:p>
                          </w:txbxContent>
                        </wps:txbx>
                        <wps:bodyPr wrap="square" lIns="0" tIns="0" rIns="0" bIns="0" rtlCol="0">
                          <a:noAutofit/>
                        </wps:bodyPr>
                      </wps:wsp>
                      <wps:wsp>
                        <wps:cNvPr id="111" name="Textbox 111"/>
                        <wps:cNvSpPr txBox="1"/>
                        <wps:spPr>
                          <a:xfrm>
                            <a:off x="486854" y="2163508"/>
                            <a:ext cx="218440" cy="134620"/>
                          </a:xfrm>
                          <a:prstGeom prst="rect">
                            <a:avLst/>
                          </a:prstGeom>
                        </wps:spPr>
                        <wps:txbx>
                          <w:txbxContent>
                            <w:p w14:paraId="612EC247" w14:textId="77777777" w:rsidR="00535FDA" w:rsidRDefault="00535FDA" w:rsidP="005B2E61">
                              <w:pPr>
                                <w:spacing w:line="211" w:lineRule="exact"/>
                                <w:rPr>
                                  <w:rFonts w:ascii="Calibri"/>
                                  <w:sz w:val="21"/>
                                </w:rPr>
                              </w:pPr>
                              <w:r>
                                <w:rPr>
                                  <w:rFonts w:ascii="Calibri"/>
                                  <w:color w:val="404040"/>
                                  <w:spacing w:val="-5"/>
                                  <w:sz w:val="21"/>
                                </w:rPr>
                                <w:t>354</w:t>
                              </w:r>
                            </w:p>
                          </w:txbxContent>
                        </wps:txbx>
                        <wps:bodyPr wrap="square" lIns="0" tIns="0" rIns="0" bIns="0" rtlCol="0">
                          <a:noAutofit/>
                        </wps:bodyPr>
                      </wps:wsp>
                      <wps:wsp>
                        <wps:cNvPr id="112" name="Textbox 112"/>
                        <wps:cNvSpPr txBox="1"/>
                        <wps:spPr>
                          <a:xfrm>
                            <a:off x="816038" y="2016950"/>
                            <a:ext cx="218440" cy="134620"/>
                          </a:xfrm>
                          <a:prstGeom prst="rect">
                            <a:avLst/>
                          </a:prstGeom>
                        </wps:spPr>
                        <wps:txbx>
                          <w:txbxContent>
                            <w:p w14:paraId="04D1DDFD" w14:textId="77777777" w:rsidR="00535FDA" w:rsidRDefault="00535FDA" w:rsidP="005B2E61">
                              <w:pPr>
                                <w:spacing w:line="211" w:lineRule="exact"/>
                                <w:rPr>
                                  <w:rFonts w:ascii="Calibri"/>
                                  <w:sz w:val="21"/>
                                </w:rPr>
                              </w:pPr>
                              <w:r>
                                <w:rPr>
                                  <w:rFonts w:ascii="Calibri"/>
                                  <w:color w:val="404040"/>
                                  <w:spacing w:val="-5"/>
                                  <w:sz w:val="21"/>
                                </w:rPr>
                                <w:t>428</w:t>
                              </w:r>
                            </w:p>
                          </w:txbxContent>
                        </wps:txbx>
                        <wps:bodyPr wrap="square" lIns="0" tIns="0" rIns="0" bIns="0" rtlCol="0">
                          <a:noAutofit/>
                        </wps:bodyPr>
                      </wps:wsp>
                      <wps:wsp>
                        <wps:cNvPr id="113" name="Textbox 113"/>
                        <wps:cNvSpPr txBox="1"/>
                        <wps:spPr>
                          <a:xfrm>
                            <a:off x="145478" y="2074481"/>
                            <a:ext cx="186690" cy="114300"/>
                          </a:xfrm>
                          <a:prstGeom prst="rect">
                            <a:avLst/>
                          </a:prstGeom>
                        </wps:spPr>
                        <wps:txbx>
                          <w:txbxContent>
                            <w:p w14:paraId="18F355B6" w14:textId="77777777" w:rsidR="00535FDA" w:rsidRDefault="00535FDA" w:rsidP="005B2E61">
                              <w:pPr>
                                <w:spacing w:line="180" w:lineRule="exact"/>
                                <w:rPr>
                                  <w:rFonts w:ascii="Calibri"/>
                                  <w:sz w:val="18"/>
                                </w:rPr>
                              </w:pPr>
                              <w:r>
                                <w:rPr>
                                  <w:rFonts w:ascii="Calibri"/>
                                  <w:color w:val="585858"/>
                                  <w:spacing w:val="-5"/>
                                  <w:sz w:val="18"/>
                                </w:rPr>
                                <w:t>400</w:t>
                              </w:r>
                            </w:p>
                          </w:txbxContent>
                        </wps:txbx>
                        <wps:bodyPr wrap="square" lIns="0" tIns="0" rIns="0" bIns="0" rtlCol="0">
                          <a:noAutofit/>
                        </wps:bodyPr>
                      </wps:wsp>
                      <wps:wsp>
                        <wps:cNvPr id="114" name="Textbox 114"/>
                        <wps:cNvSpPr txBox="1"/>
                        <wps:spPr>
                          <a:xfrm>
                            <a:off x="145478" y="1677860"/>
                            <a:ext cx="186690" cy="114300"/>
                          </a:xfrm>
                          <a:prstGeom prst="rect">
                            <a:avLst/>
                          </a:prstGeom>
                        </wps:spPr>
                        <wps:txbx>
                          <w:txbxContent>
                            <w:p w14:paraId="130B7841" w14:textId="77777777" w:rsidR="00535FDA" w:rsidRDefault="00535FDA" w:rsidP="005B2E61">
                              <w:pPr>
                                <w:spacing w:line="180" w:lineRule="exact"/>
                                <w:rPr>
                                  <w:rFonts w:ascii="Calibri"/>
                                  <w:sz w:val="18"/>
                                </w:rPr>
                              </w:pPr>
                              <w:r>
                                <w:rPr>
                                  <w:rFonts w:ascii="Calibri"/>
                                  <w:color w:val="585858"/>
                                  <w:spacing w:val="-5"/>
                                  <w:sz w:val="18"/>
                                </w:rPr>
                                <w:t>600</w:t>
                              </w:r>
                            </w:p>
                          </w:txbxContent>
                        </wps:txbx>
                        <wps:bodyPr wrap="square" lIns="0" tIns="0" rIns="0" bIns="0" rtlCol="0">
                          <a:noAutofit/>
                        </wps:bodyPr>
                      </wps:wsp>
                      <wps:wsp>
                        <wps:cNvPr id="115" name="Textbox 115"/>
                        <wps:cNvSpPr txBox="1"/>
                        <wps:spPr>
                          <a:xfrm>
                            <a:off x="1145222" y="1560893"/>
                            <a:ext cx="218440" cy="134620"/>
                          </a:xfrm>
                          <a:prstGeom prst="rect">
                            <a:avLst/>
                          </a:prstGeom>
                        </wps:spPr>
                        <wps:txbx>
                          <w:txbxContent>
                            <w:p w14:paraId="3B851E4B" w14:textId="77777777" w:rsidR="00535FDA" w:rsidRDefault="00535FDA" w:rsidP="005B2E61">
                              <w:pPr>
                                <w:spacing w:line="211" w:lineRule="exact"/>
                                <w:rPr>
                                  <w:rFonts w:ascii="Calibri"/>
                                  <w:sz w:val="21"/>
                                </w:rPr>
                              </w:pPr>
                              <w:r>
                                <w:rPr>
                                  <w:rFonts w:ascii="Calibri"/>
                                  <w:color w:val="404040"/>
                                  <w:spacing w:val="-5"/>
                                  <w:sz w:val="21"/>
                                </w:rPr>
                                <w:t>658</w:t>
                              </w:r>
                            </w:p>
                          </w:txbxContent>
                        </wps:txbx>
                        <wps:bodyPr wrap="square" lIns="0" tIns="0" rIns="0" bIns="0" rtlCol="0">
                          <a:noAutofit/>
                        </wps:bodyPr>
                      </wps:wsp>
                      <wps:wsp>
                        <wps:cNvPr id="116" name="Textbox 116"/>
                        <wps:cNvSpPr txBox="1"/>
                        <wps:spPr>
                          <a:xfrm>
                            <a:off x="5023167" y="1228788"/>
                            <a:ext cx="360680" cy="228600"/>
                          </a:xfrm>
                          <a:prstGeom prst="rect">
                            <a:avLst/>
                          </a:prstGeom>
                        </wps:spPr>
                        <wps:txbx>
                          <w:txbxContent>
                            <w:p w14:paraId="6B4F61E0" w14:textId="77777777" w:rsidR="00535FDA" w:rsidRDefault="00535FDA" w:rsidP="005B2E61">
                              <w:pPr>
                                <w:spacing w:line="360" w:lineRule="exact"/>
                                <w:rPr>
                                  <w:rFonts w:ascii="Calibri"/>
                                  <w:b/>
                                  <w:sz w:val="36"/>
                                </w:rPr>
                              </w:pPr>
                              <w:r>
                                <w:rPr>
                                  <w:rFonts w:ascii="Calibri"/>
                                  <w:b/>
                                  <w:color w:val="404040"/>
                                  <w:spacing w:val="-5"/>
                                  <w:sz w:val="36"/>
                                </w:rPr>
                                <w:t>877</w:t>
                              </w:r>
                            </w:p>
                          </w:txbxContent>
                        </wps:txbx>
                        <wps:bodyPr wrap="square" lIns="0" tIns="0" rIns="0" bIns="0" rtlCol="0">
                          <a:noAutofit/>
                        </wps:bodyPr>
                      </wps:wsp>
                      <wps:wsp>
                        <wps:cNvPr id="117" name="Textbox 117"/>
                        <wps:cNvSpPr txBox="1"/>
                        <wps:spPr>
                          <a:xfrm>
                            <a:off x="1474152" y="1291145"/>
                            <a:ext cx="219710" cy="134620"/>
                          </a:xfrm>
                          <a:prstGeom prst="rect">
                            <a:avLst/>
                          </a:prstGeom>
                        </wps:spPr>
                        <wps:txbx>
                          <w:txbxContent>
                            <w:p w14:paraId="1F9AD47B" w14:textId="77777777" w:rsidR="00535FDA" w:rsidRDefault="00535FDA" w:rsidP="005B2E61">
                              <w:pPr>
                                <w:spacing w:line="211" w:lineRule="exact"/>
                                <w:rPr>
                                  <w:rFonts w:ascii="Calibri"/>
                                  <w:sz w:val="21"/>
                                </w:rPr>
                              </w:pPr>
                              <w:r>
                                <w:rPr>
                                  <w:rFonts w:ascii="Calibri"/>
                                  <w:color w:val="404040"/>
                                  <w:spacing w:val="-5"/>
                                  <w:sz w:val="21"/>
                                </w:rPr>
                                <w:t>794</w:t>
                              </w:r>
                            </w:p>
                          </w:txbxContent>
                        </wps:txbx>
                        <wps:bodyPr wrap="square" lIns="0" tIns="0" rIns="0" bIns="0" rtlCol="0">
                          <a:noAutofit/>
                        </wps:bodyPr>
                      </wps:wsp>
                      <wps:wsp>
                        <wps:cNvPr id="118" name="Textbox 118"/>
                        <wps:cNvSpPr txBox="1"/>
                        <wps:spPr>
                          <a:xfrm>
                            <a:off x="145478" y="1280756"/>
                            <a:ext cx="186690" cy="114935"/>
                          </a:xfrm>
                          <a:prstGeom prst="rect">
                            <a:avLst/>
                          </a:prstGeom>
                        </wps:spPr>
                        <wps:txbx>
                          <w:txbxContent>
                            <w:p w14:paraId="614BD000" w14:textId="77777777" w:rsidR="00535FDA" w:rsidRDefault="00535FDA" w:rsidP="005B2E61">
                              <w:pPr>
                                <w:spacing w:line="180" w:lineRule="exact"/>
                                <w:rPr>
                                  <w:rFonts w:ascii="Calibri"/>
                                  <w:sz w:val="18"/>
                                </w:rPr>
                              </w:pPr>
                              <w:r>
                                <w:rPr>
                                  <w:rFonts w:ascii="Calibri"/>
                                  <w:color w:val="585858"/>
                                  <w:spacing w:val="-5"/>
                                  <w:sz w:val="18"/>
                                </w:rPr>
                                <w:t>800</w:t>
                              </w:r>
                            </w:p>
                          </w:txbxContent>
                        </wps:txbx>
                        <wps:bodyPr wrap="square" lIns="0" tIns="0" rIns="0" bIns="0" rtlCol="0">
                          <a:noAutofit/>
                        </wps:bodyPr>
                      </wps:wsp>
                      <wps:wsp>
                        <wps:cNvPr id="119" name="Textbox 119"/>
                        <wps:cNvSpPr txBox="1"/>
                        <wps:spPr>
                          <a:xfrm>
                            <a:off x="4436427" y="1021397"/>
                            <a:ext cx="548005" cy="150495"/>
                          </a:xfrm>
                          <a:prstGeom prst="rect">
                            <a:avLst/>
                          </a:prstGeom>
                        </wps:spPr>
                        <wps:txbx>
                          <w:txbxContent>
                            <w:p w14:paraId="695CD2A3" w14:textId="77777777" w:rsidR="00535FDA" w:rsidRDefault="00535FDA" w:rsidP="005B2E61">
                              <w:pPr>
                                <w:spacing w:line="236" w:lineRule="exact"/>
                                <w:rPr>
                                  <w:rFonts w:ascii="Calibri"/>
                                  <w:b/>
                                  <w:position w:val="-2"/>
                                  <w:sz w:val="21"/>
                                </w:rPr>
                              </w:pPr>
                              <w:proofErr w:type="gramStart"/>
                              <w:r>
                                <w:rPr>
                                  <w:rFonts w:ascii="Calibri"/>
                                  <w:color w:val="404040"/>
                                  <w:sz w:val="21"/>
                                </w:rPr>
                                <w:t>930</w:t>
                              </w:r>
                              <w:r>
                                <w:rPr>
                                  <w:rFonts w:ascii="Calibri"/>
                                  <w:color w:val="404040"/>
                                  <w:spacing w:val="49"/>
                                  <w:sz w:val="21"/>
                                </w:rPr>
                                <w:t xml:space="preserve">  </w:t>
                              </w:r>
                              <w:r>
                                <w:rPr>
                                  <w:rFonts w:ascii="Calibri"/>
                                  <w:b/>
                                  <w:color w:val="404040"/>
                                  <w:spacing w:val="-5"/>
                                  <w:position w:val="-2"/>
                                  <w:sz w:val="21"/>
                                </w:rPr>
                                <w:t>922</w:t>
                              </w:r>
                              <w:proofErr w:type="gramEnd"/>
                            </w:p>
                          </w:txbxContent>
                        </wps:txbx>
                        <wps:bodyPr wrap="square" lIns="0" tIns="0" rIns="0" bIns="0" rtlCol="0">
                          <a:noAutofit/>
                        </wps:bodyPr>
                      </wps:wsp>
                      <wps:wsp>
                        <wps:cNvPr id="120" name="Textbox 120"/>
                        <wps:cNvSpPr txBox="1"/>
                        <wps:spPr>
                          <a:xfrm>
                            <a:off x="4102671" y="1062926"/>
                            <a:ext cx="227965" cy="140335"/>
                          </a:xfrm>
                          <a:prstGeom prst="rect">
                            <a:avLst/>
                          </a:prstGeom>
                        </wps:spPr>
                        <wps:txbx>
                          <w:txbxContent>
                            <w:p w14:paraId="7504F315" w14:textId="77777777" w:rsidR="00535FDA" w:rsidRDefault="00535FDA" w:rsidP="005B2E61">
                              <w:pPr>
                                <w:spacing w:line="221" w:lineRule="exact"/>
                                <w:rPr>
                                  <w:rFonts w:ascii="Calibri"/>
                                </w:rPr>
                              </w:pPr>
                              <w:r>
                                <w:rPr>
                                  <w:rFonts w:ascii="Calibri"/>
                                  <w:spacing w:val="-5"/>
                                  <w:sz w:val="22"/>
                                </w:rPr>
                                <w:t>908</w:t>
                              </w:r>
                            </w:p>
                          </w:txbxContent>
                        </wps:txbx>
                        <wps:bodyPr wrap="square" lIns="0" tIns="0" rIns="0" bIns="0" rtlCol="0">
                          <a:noAutofit/>
                        </wps:bodyPr>
                      </wps:wsp>
                      <wps:wsp>
                        <wps:cNvPr id="121" name="Textbox 121"/>
                        <wps:cNvSpPr txBox="1"/>
                        <wps:spPr>
                          <a:xfrm>
                            <a:off x="3778059" y="1079055"/>
                            <a:ext cx="218440" cy="134620"/>
                          </a:xfrm>
                          <a:prstGeom prst="rect">
                            <a:avLst/>
                          </a:prstGeom>
                        </wps:spPr>
                        <wps:txbx>
                          <w:txbxContent>
                            <w:p w14:paraId="2A845C8B" w14:textId="77777777" w:rsidR="00535FDA" w:rsidRDefault="00535FDA" w:rsidP="005B2E61">
                              <w:pPr>
                                <w:spacing w:line="211" w:lineRule="exact"/>
                                <w:rPr>
                                  <w:rFonts w:ascii="Calibri"/>
                                  <w:sz w:val="21"/>
                                </w:rPr>
                              </w:pPr>
                              <w:r>
                                <w:rPr>
                                  <w:rFonts w:ascii="Calibri"/>
                                  <w:spacing w:val="-5"/>
                                  <w:sz w:val="21"/>
                                </w:rPr>
                                <w:t>901</w:t>
                              </w:r>
                            </w:p>
                          </w:txbxContent>
                        </wps:txbx>
                        <wps:bodyPr wrap="square" lIns="0" tIns="0" rIns="0" bIns="0" rtlCol="0">
                          <a:noAutofit/>
                        </wps:bodyPr>
                      </wps:wsp>
                      <wps:wsp>
                        <wps:cNvPr id="122" name="Textbox 122"/>
                        <wps:cNvSpPr txBox="1"/>
                        <wps:spPr>
                          <a:xfrm>
                            <a:off x="1803336" y="1041209"/>
                            <a:ext cx="218440" cy="134620"/>
                          </a:xfrm>
                          <a:prstGeom prst="rect">
                            <a:avLst/>
                          </a:prstGeom>
                        </wps:spPr>
                        <wps:txbx>
                          <w:txbxContent>
                            <w:p w14:paraId="335E4E49" w14:textId="77777777" w:rsidR="00535FDA" w:rsidRDefault="00535FDA" w:rsidP="005B2E61">
                              <w:pPr>
                                <w:spacing w:line="211" w:lineRule="exact"/>
                                <w:rPr>
                                  <w:rFonts w:ascii="Calibri"/>
                                  <w:sz w:val="21"/>
                                </w:rPr>
                              </w:pPr>
                              <w:r>
                                <w:rPr>
                                  <w:rFonts w:ascii="Calibri"/>
                                  <w:color w:val="404040"/>
                                  <w:spacing w:val="-5"/>
                                  <w:sz w:val="21"/>
                                </w:rPr>
                                <w:t>920</w:t>
                              </w:r>
                            </w:p>
                          </w:txbxContent>
                        </wps:txbx>
                        <wps:bodyPr wrap="square" lIns="0" tIns="0" rIns="0" bIns="0" rtlCol="0">
                          <a:noAutofit/>
                        </wps:bodyPr>
                      </wps:wsp>
                      <wps:wsp>
                        <wps:cNvPr id="123" name="Textbox 123"/>
                        <wps:cNvSpPr txBox="1"/>
                        <wps:spPr>
                          <a:xfrm>
                            <a:off x="87566" y="884491"/>
                            <a:ext cx="244475" cy="114300"/>
                          </a:xfrm>
                          <a:prstGeom prst="rect">
                            <a:avLst/>
                          </a:prstGeom>
                        </wps:spPr>
                        <wps:txbx>
                          <w:txbxContent>
                            <w:p w14:paraId="220013B9" w14:textId="77777777" w:rsidR="00535FDA" w:rsidRDefault="00535FDA" w:rsidP="005B2E61">
                              <w:pPr>
                                <w:spacing w:line="180" w:lineRule="exact"/>
                                <w:rPr>
                                  <w:rFonts w:ascii="Calibri"/>
                                  <w:sz w:val="18"/>
                                </w:rPr>
                              </w:pPr>
                              <w:r>
                                <w:rPr>
                                  <w:rFonts w:ascii="Calibri"/>
                                  <w:color w:val="585858"/>
                                  <w:spacing w:val="-4"/>
                                  <w:sz w:val="18"/>
                                </w:rPr>
                                <w:t>1000</w:t>
                              </w:r>
                            </w:p>
                          </w:txbxContent>
                        </wps:txbx>
                        <wps:bodyPr wrap="square" lIns="0" tIns="0" rIns="0" bIns="0" rtlCol="0">
                          <a:noAutofit/>
                        </wps:bodyPr>
                      </wps:wsp>
                      <wps:wsp>
                        <wps:cNvPr id="124" name="Textbox 124"/>
                        <wps:cNvSpPr txBox="1"/>
                        <wps:spPr>
                          <a:xfrm>
                            <a:off x="3413823" y="718121"/>
                            <a:ext cx="287020" cy="134620"/>
                          </a:xfrm>
                          <a:prstGeom prst="rect">
                            <a:avLst/>
                          </a:prstGeom>
                        </wps:spPr>
                        <wps:txbx>
                          <w:txbxContent>
                            <w:p w14:paraId="6AED98F4" w14:textId="77777777" w:rsidR="00535FDA" w:rsidRDefault="00535FDA" w:rsidP="005B2E61">
                              <w:pPr>
                                <w:spacing w:line="211" w:lineRule="exact"/>
                                <w:rPr>
                                  <w:rFonts w:ascii="Calibri"/>
                                  <w:sz w:val="21"/>
                                </w:rPr>
                              </w:pPr>
                              <w:r>
                                <w:rPr>
                                  <w:rFonts w:ascii="Calibri"/>
                                  <w:color w:val="404040"/>
                                  <w:spacing w:val="-4"/>
                                  <w:sz w:val="21"/>
                                </w:rPr>
                                <w:t>1083</w:t>
                              </w:r>
                            </w:p>
                          </w:txbxContent>
                        </wps:txbx>
                        <wps:bodyPr wrap="square" lIns="0" tIns="0" rIns="0" bIns="0" rtlCol="0">
                          <a:noAutofit/>
                        </wps:bodyPr>
                      </wps:wsp>
                      <wps:wsp>
                        <wps:cNvPr id="125" name="Textbox 125"/>
                        <wps:cNvSpPr txBox="1"/>
                        <wps:spPr>
                          <a:xfrm>
                            <a:off x="2426652" y="569404"/>
                            <a:ext cx="945515" cy="260985"/>
                          </a:xfrm>
                          <a:prstGeom prst="rect">
                            <a:avLst/>
                          </a:prstGeom>
                        </wps:spPr>
                        <wps:txbx>
                          <w:txbxContent>
                            <w:p w14:paraId="19E33FCB" w14:textId="77777777" w:rsidR="00535FDA" w:rsidRDefault="00535FDA" w:rsidP="005B2E61">
                              <w:pPr>
                                <w:spacing w:line="189" w:lineRule="auto"/>
                                <w:rPr>
                                  <w:rFonts w:ascii="Calibri"/>
                                  <w:sz w:val="21"/>
                                </w:rPr>
                              </w:pPr>
                              <w:r>
                                <w:rPr>
                                  <w:rFonts w:ascii="Calibri"/>
                                  <w:color w:val="404040"/>
                                  <w:position w:val="-10"/>
                                  <w:sz w:val="21"/>
                                </w:rPr>
                                <w:t>1123</w:t>
                              </w:r>
                              <w:r>
                                <w:rPr>
                                  <w:rFonts w:ascii="Calibri"/>
                                  <w:color w:val="404040"/>
                                  <w:spacing w:val="39"/>
                                  <w:position w:val="-10"/>
                                  <w:sz w:val="21"/>
                                </w:rPr>
                                <w:t xml:space="preserve"> </w:t>
                              </w:r>
                              <w:r>
                                <w:rPr>
                                  <w:rFonts w:ascii="Calibri"/>
                                  <w:color w:val="404040"/>
                                  <w:position w:val="-19"/>
                                  <w:sz w:val="21"/>
                                </w:rPr>
                                <w:t>1094</w:t>
                              </w:r>
                              <w:r>
                                <w:rPr>
                                  <w:rFonts w:ascii="Calibri"/>
                                  <w:color w:val="404040"/>
                                  <w:spacing w:val="39"/>
                                  <w:position w:val="-19"/>
                                  <w:sz w:val="21"/>
                                </w:rPr>
                                <w:t xml:space="preserve"> </w:t>
                              </w:r>
                              <w:r>
                                <w:rPr>
                                  <w:rFonts w:ascii="Calibri"/>
                                  <w:color w:val="404040"/>
                                  <w:spacing w:val="-4"/>
                                  <w:sz w:val="21"/>
                                </w:rPr>
                                <w:t>1158</w:t>
                              </w:r>
                            </w:p>
                          </w:txbxContent>
                        </wps:txbx>
                        <wps:bodyPr wrap="square" lIns="0" tIns="0" rIns="0" bIns="0" rtlCol="0">
                          <a:noAutofit/>
                        </wps:bodyPr>
                      </wps:wsp>
                      <wps:wsp>
                        <wps:cNvPr id="126" name="Textbox 126"/>
                        <wps:cNvSpPr txBox="1"/>
                        <wps:spPr>
                          <a:xfrm>
                            <a:off x="2097468" y="745934"/>
                            <a:ext cx="287020" cy="134620"/>
                          </a:xfrm>
                          <a:prstGeom prst="rect">
                            <a:avLst/>
                          </a:prstGeom>
                        </wps:spPr>
                        <wps:txbx>
                          <w:txbxContent>
                            <w:p w14:paraId="7A8573A9" w14:textId="77777777" w:rsidR="00535FDA" w:rsidRDefault="00535FDA" w:rsidP="005B2E61">
                              <w:pPr>
                                <w:spacing w:line="211" w:lineRule="exact"/>
                                <w:rPr>
                                  <w:rFonts w:ascii="Calibri"/>
                                  <w:sz w:val="21"/>
                                </w:rPr>
                              </w:pPr>
                              <w:r>
                                <w:rPr>
                                  <w:rFonts w:ascii="Calibri"/>
                                  <w:color w:val="404040"/>
                                  <w:spacing w:val="-4"/>
                                  <w:sz w:val="21"/>
                                </w:rPr>
                                <w:t>1069</w:t>
                              </w:r>
                            </w:p>
                          </w:txbxContent>
                        </wps:txbx>
                        <wps:bodyPr wrap="square" lIns="0" tIns="0" rIns="0" bIns="0" rtlCol="0">
                          <a:noAutofit/>
                        </wps:bodyPr>
                      </wps:wsp>
                      <wps:wsp>
                        <wps:cNvPr id="127" name="Textbox 127"/>
                        <wps:cNvSpPr txBox="1"/>
                        <wps:spPr>
                          <a:xfrm>
                            <a:off x="87566" y="487997"/>
                            <a:ext cx="244475" cy="114300"/>
                          </a:xfrm>
                          <a:prstGeom prst="rect">
                            <a:avLst/>
                          </a:prstGeom>
                        </wps:spPr>
                        <wps:txbx>
                          <w:txbxContent>
                            <w:p w14:paraId="2C86631F" w14:textId="77777777" w:rsidR="00535FDA" w:rsidRDefault="00535FDA" w:rsidP="005B2E61">
                              <w:pPr>
                                <w:spacing w:line="180" w:lineRule="exact"/>
                                <w:rPr>
                                  <w:rFonts w:ascii="Calibri"/>
                                  <w:sz w:val="18"/>
                                </w:rPr>
                              </w:pPr>
                              <w:r>
                                <w:rPr>
                                  <w:rFonts w:ascii="Calibri"/>
                                  <w:color w:val="585858"/>
                                  <w:spacing w:val="-4"/>
                                  <w:sz w:val="18"/>
                                </w:rPr>
                                <w:t>1200</w:t>
                              </w:r>
                            </w:p>
                          </w:txbxContent>
                        </wps:txbx>
                        <wps:bodyPr wrap="square" lIns="0" tIns="0" rIns="0" bIns="0" rtlCol="0">
                          <a:noAutofit/>
                        </wps:bodyPr>
                      </wps:wsp>
                      <wps:wsp>
                        <wps:cNvPr id="128" name="Textbox 128"/>
                        <wps:cNvSpPr txBox="1"/>
                        <wps:spPr>
                          <a:xfrm>
                            <a:off x="87566" y="91376"/>
                            <a:ext cx="244475" cy="114300"/>
                          </a:xfrm>
                          <a:prstGeom prst="rect">
                            <a:avLst/>
                          </a:prstGeom>
                        </wps:spPr>
                        <wps:txbx>
                          <w:txbxContent>
                            <w:p w14:paraId="13481077" w14:textId="77777777" w:rsidR="00535FDA" w:rsidRDefault="00535FDA" w:rsidP="005B2E61">
                              <w:pPr>
                                <w:spacing w:line="180" w:lineRule="exact"/>
                                <w:rPr>
                                  <w:rFonts w:ascii="Calibri"/>
                                  <w:sz w:val="18"/>
                                </w:rPr>
                              </w:pPr>
                              <w:r>
                                <w:rPr>
                                  <w:rFonts w:ascii="Calibri"/>
                                  <w:color w:val="585858"/>
                                  <w:spacing w:val="-4"/>
                                  <w:sz w:val="18"/>
                                </w:rPr>
                                <w:t>1400</w:t>
                              </w:r>
                            </w:p>
                          </w:txbxContent>
                        </wps:txbx>
                        <wps:bodyPr wrap="square" lIns="0" tIns="0" rIns="0" bIns="0" rtlCol="0">
                          <a:noAutofit/>
                        </wps:bodyPr>
                      </wps:wsp>
                    </wpg:wgp>
                  </a:graphicData>
                </a:graphic>
              </wp:inline>
            </w:drawing>
          </mc:Choice>
          <mc:Fallback>
            <w:pict>
              <v:group w14:anchorId="45BC7935" id="Group 102" o:spid="_x0000_s1027" style="width:433.5pt;height:253.5pt;mso-position-horizontal-relative:char;mso-position-vertical-relative:line" coordsize="55054,32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">
                <v:shape id="Graphic 103" o:spid="_x0000_s1028" style="position:absolute;left:4250;top:1444;width:49364;height:23787;visibility:visible;mso-wrap-style:square;v-text-anchor:top" coordsize="4936490,237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" path="m,2378710r4935982,em,1982470r4935982,em,1586229r4935982,em,1189989r4935982,em,793750r4935982,em,395986r4935982,em,l4935982,e" filled="f" strokecolor="#d9d9d9">
                  <v:path arrowok="t"/>
                </v:shape>
                <v:shape id="Graphic 104" o:spid="_x0000_s1029" style="position:absolute;left:4250;top:29200;width:49364;height:13;visibility:visible;mso-wrap-style:square;v-text-anchor:top" coordsize="4936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" path="m,l4935982,e" filled="f" strokecolor="#d9d9d9" strokeweight="1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5" o:spid="_x0000_s1030" type="#_x0000_t75" style="position:absolute;left:5301;top:5876;width:47214;height:17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">
                  <v:imagedata r:id="rId40" o:title=""/>
                </v:shape>
                <v:shape id="Graphic 106" o:spid="_x0000_s1031" style="position:absolute;left:5895;top:6242;width:46070;height:15945;visibility:visible;mso-wrap-style:square;v-text-anchor:top" coordsize="4606925,159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" path="m,1593977l329183,1447800,658368,990600,987551,722376,1316735,472439,1645920,176783,1975104,70103r327659,56388l2631947,r329185,149351l3290316,509015r329184,-13715l3948683,452627r329185,15240l4606925,557783e" filled="f" strokecolor="#4f81bc" strokeweight="2.75pt">
                  <v:path arrowok="t"/>
                </v:shape>
                <v:shape id="Graphic 107" o:spid="_x0000_s1032" style="position:absolute;left:47;top:47;width:54959;height:32099;visibility:visible;mso-wrap-style:square;v-text-anchor:top" coordsize="5495925,320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" path="m,3209925r5495925,l5495925,,,,,3209925xe" filled="f" strokecolor="#d9d9d9">
                  <v:path arrowok="t"/>
                </v:shape>
                <v:shape id="Textbox 108" o:spid="_x0000_s1033" type="#_x0000_t202" style="position:absolute;left:4740;top:30163;width:4852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53A9EA0C" w14:textId="77777777" w:rsidR="00535FDA" w:rsidRDefault="00535FDA" w:rsidP="005B2E61">
                        <w:pPr>
                          <w:spacing w:line="180" w:lineRule="exact"/>
                          <w:rPr>
                            <w:rFonts w:ascii="Calibri"/>
                            <w:sz w:val="18"/>
                          </w:rPr>
                        </w:pPr>
                        <w:proofErr w:type="gramStart"/>
                        <w:r>
                          <w:rPr>
                            <w:rFonts w:ascii="Calibri"/>
                            <w:color w:val="585858"/>
                            <w:sz w:val="18"/>
                          </w:rPr>
                          <w:t>2010</w:t>
                        </w:r>
                        <w:r>
                          <w:rPr>
                            <w:rFonts w:ascii="Calibri"/>
                            <w:color w:val="585858"/>
                            <w:spacing w:val="34"/>
                            <w:sz w:val="18"/>
                          </w:rPr>
                          <w:t xml:space="preserve">  </w:t>
                        </w:r>
                        <w:r>
                          <w:rPr>
                            <w:rFonts w:ascii="Calibri"/>
                            <w:color w:val="585858"/>
                            <w:sz w:val="18"/>
                          </w:rPr>
                          <w:t>2011</w:t>
                        </w:r>
                        <w:proofErr w:type="gramEnd"/>
                        <w:r>
                          <w:rPr>
                            <w:rFonts w:ascii="Calibri"/>
                            <w:color w:val="585858"/>
                            <w:spacing w:val="34"/>
                            <w:sz w:val="18"/>
                          </w:rPr>
                          <w:t xml:space="preserve">  </w:t>
                        </w:r>
                        <w:r>
                          <w:rPr>
                            <w:rFonts w:ascii="Calibri"/>
                            <w:color w:val="585858"/>
                            <w:sz w:val="18"/>
                          </w:rPr>
                          <w:t>2012</w:t>
                        </w:r>
                        <w:r>
                          <w:rPr>
                            <w:rFonts w:ascii="Calibri"/>
                            <w:color w:val="585858"/>
                            <w:spacing w:val="34"/>
                            <w:sz w:val="18"/>
                          </w:rPr>
                          <w:t xml:space="preserve">  </w:t>
                        </w:r>
                        <w:r>
                          <w:rPr>
                            <w:rFonts w:ascii="Calibri"/>
                            <w:color w:val="585858"/>
                            <w:sz w:val="18"/>
                          </w:rPr>
                          <w:t>2013</w:t>
                        </w:r>
                        <w:r>
                          <w:rPr>
                            <w:rFonts w:ascii="Calibri"/>
                            <w:color w:val="585858"/>
                            <w:spacing w:val="34"/>
                            <w:sz w:val="18"/>
                          </w:rPr>
                          <w:t xml:space="preserve">  </w:t>
                        </w:r>
                        <w:r>
                          <w:rPr>
                            <w:rFonts w:ascii="Calibri"/>
                            <w:color w:val="585858"/>
                            <w:sz w:val="18"/>
                          </w:rPr>
                          <w:t>2014</w:t>
                        </w:r>
                        <w:r>
                          <w:rPr>
                            <w:rFonts w:ascii="Calibri"/>
                            <w:color w:val="585858"/>
                            <w:spacing w:val="34"/>
                            <w:sz w:val="18"/>
                          </w:rPr>
                          <w:t xml:space="preserve">  </w:t>
                        </w:r>
                        <w:r>
                          <w:rPr>
                            <w:rFonts w:ascii="Calibri"/>
                            <w:color w:val="585858"/>
                            <w:sz w:val="18"/>
                          </w:rPr>
                          <w:t>2015</w:t>
                        </w:r>
                        <w:r>
                          <w:rPr>
                            <w:rFonts w:ascii="Calibri"/>
                            <w:color w:val="585858"/>
                            <w:spacing w:val="34"/>
                            <w:sz w:val="18"/>
                          </w:rPr>
                          <w:t xml:space="preserve">  </w:t>
                        </w:r>
                        <w:r>
                          <w:rPr>
                            <w:rFonts w:ascii="Calibri"/>
                            <w:color w:val="585858"/>
                            <w:sz w:val="18"/>
                          </w:rPr>
                          <w:t>2016</w:t>
                        </w:r>
                        <w:r>
                          <w:rPr>
                            <w:rFonts w:ascii="Calibri"/>
                            <w:color w:val="585858"/>
                            <w:spacing w:val="35"/>
                            <w:sz w:val="18"/>
                          </w:rPr>
                          <w:t xml:space="preserve">  </w:t>
                        </w:r>
                        <w:r>
                          <w:rPr>
                            <w:rFonts w:ascii="Calibri"/>
                            <w:color w:val="585858"/>
                            <w:sz w:val="18"/>
                          </w:rPr>
                          <w:t>2017</w:t>
                        </w:r>
                        <w:r>
                          <w:rPr>
                            <w:rFonts w:ascii="Calibri"/>
                            <w:color w:val="585858"/>
                            <w:spacing w:val="34"/>
                            <w:sz w:val="18"/>
                          </w:rPr>
                          <w:t xml:space="preserve">  </w:t>
                        </w:r>
                        <w:r>
                          <w:rPr>
                            <w:rFonts w:ascii="Calibri"/>
                            <w:color w:val="585858"/>
                            <w:sz w:val="18"/>
                          </w:rPr>
                          <w:t>2018</w:t>
                        </w:r>
                        <w:r>
                          <w:rPr>
                            <w:rFonts w:ascii="Calibri"/>
                            <w:color w:val="585858"/>
                            <w:spacing w:val="34"/>
                            <w:sz w:val="18"/>
                          </w:rPr>
                          <w:t xml:space="preserve">  </w:t>
                        </w:r>
                        <w:r>
                          <w:rPr>
                            <w:rFonts w:ascii="Calibri"/>
                            <w:color w:val="585858"/>
                            <w:sz w:val="18"/>
                          </w:rPr>
                          <w:t>2019</w:t>
                        </w:r>
                        <w:r>
                          <w:rPr>
                            <w:rFonts w:ascii="Calibri"/>
                            <w:color w:val="585858"/>
                            <w:spacing w:val="34"/>
                            <w:sz w:val="18"/>
                          </w:rPr>
                          <w:t xml:space="preserve">  </w:t>
                        </w:r>
                        <w:r>
                          <w:rPr>
                            <w:rFonts w:ascii="Calibri"/>
                            <w:color w:val="585858"/>
                            <w:sz w:val="18"/>
                          </w:rPr>
                          <w:t>2020</w:t>
                        </w:r>
                        <w:r>
                          <w:rPr>
                            <w:rFonts w:ascii="Calibri"/>
                            <w:color w:val="585858"/>
                            <w:spacing w:val="34"/>
                            <w:sz w:val="18"/>
                          </w:rPr>
                          <w:t xml:space="preserve">  </w:t>
                        </w:r>
                        <w:r>
                          <w:rPr>
                            <w:rFonts w:ascii="Calibri"/>
                            <w:color w:val="585858"/>
                            <w:sz w:val="18"/>
                          </w:rPr>
                          <w:t>2021</w:t>
                        </w:r>
                        <w:r>
                          <w:rPr>
                            <w:rFonts w:ascii="Calibri"/>
                            <w:color w:val="585858"/>
                            <w:spacing w:val="34"/>
                            <w:sz w:val="18"/>
                          </w:rPr>
                          <w:t xml:space="preserve">  </w:t>
                        </w:r>
                        <w:r>
                          <w:rPr>
                            <w:rFonts w:ascii="Calibri"/>
                            <w:color w:val="585858"/>
                            <w:sz w:val="18"/>
                          </w:rPr>
                          <w:t>2022</w:t>
                        </w:r>
                        <w:r>
                          <w:rPr>
                            <w:rFonts w:ascii="Calibri"/>
                            <w:color w:val="585858"/>
                            <w:spacing w:val="35"/>
                            <w:sz w:val="18"/>
                          </w:rPr>
                          <w:t xml:space="preserve">  </w:t>
                        </w:r>
                        <w:r>
                          <w:rPr>
                            <w:rFonts w:ascii="Calibri"/>
                            <w:color w:val="585858"/>
                            <w:sz w:val="18"/>
                          </w:rPr>
                          <w:t>2023</w:t>
                        </w:r>
                        <w:r>
                          <w:rPr>
                            <w:rFonts w:ascii="Calibri"/>
                            <w:color w:val="585858"/>
                            <w:spacing w:val="34"/>
                            <w:sz w:val="18"/>
                          </w:rPr>
                          <w:t xml:space="preserve">  </w:t>
                        </w:r>
                        <w:r>
                          <w:rPr>
                            <w:rFonts w:ascii="Calibri"/>
                            <w:color w:val="585858"/>
                            <w:spacing w:val="-4"/>
                            <w:sz w:val="18"/>
                          </w:rPr>
                          <w:t>2024</w:t>
                        </w:r>
                      </w:p>
                    </w:txbxContent>
                  </v:textbox>
                </v:shape>
                <v:shape id="Textbox 109" o:spid="_x0000_s1034" type="#_x0000_t202" style="position:absolute;left:2613;top:28674;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57CD54D0" w14:textId="77777777" w:rsidR="00535FDA" w:rsidRDefault="00535FDA" w:rsidP="005B2E61">
                        <w:pPr>
                          <w:spacing w:line="180" w:lineRule="exact"/>
                          <w:rPr>
                            <w:rFonts w:ascii="Calibri"/>
                            <w:sz w:val="18"/>
                          </w:rPr>
                        </w:pPr>
                        <w:r>
                          <w:rPr>
                            <w:rFonts w:ascii="Calibri"/>
                            <w:color w:val="585858"/>
                            <w:spacing w:val="-10"/>
                            <w:sz w:val="18"/>
                          </w:rPr>
                          <w:t>0</w:t>
                        </w:r>
                      </w:p>
                    </w:txbxContent>
                  </v:textbox>
                </v:shape>
                <v:shape id="Textbox 110" o:spid="_x0000_s1035" type="#_x0000_t202" style="position:absolute;left:1454;top:24709;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39999D7B" w14:textId="77777777" w:rsidR="00535FDA" w:rsidRDefault="00535FDA" w:rsidP="005B2E61">
                        <w:pPr>
                          <w:spacing w:line="180" w:lineRule="exact"/>
                          <w:rPr>
                            <w:rFonts w:ascii="Calibri"/>
                            <w:sz w:val="18"/>
                          </w:rPr>
                        </w:pPr>
                        <w:r>
                          <w:rPr>
                            <w:rFonts w:ascii="Calibri"/>
                            <w:color w:val="585858"/>
                            <w:spacing w:val="-5"/>
                            <w:sz w:val="18"/>
                          </w:rPr>
                          <w:t>200</w:t>
                        </w:r>
                      </w:p>
                    </w:txbxContent>
                  </v:textbox>
                </v:shape>
                <v:shape id="Textbox 111" o:spid="_x0000_s1036" type="#_x0000_t202" style="position:absolute;left:4868;top:21635;width:2184;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612EC247" w14:textId="77777777" w:rsidR="00535FDA" w:rsidRDefault="00535FDA" w:rsidP="005B2E61">
                        <w:pPr>
                          <w:spacing w:line="211" w:lineRule="exact"/>
                          <w:rPr>
                            <w:rFonts w:ascii="Calibri"/>
                            <w:sz w:val="21"/>
                          </w:rPr>
                        </w:pPr>
                        <w:r>
                          <w:rPr>
                            <w:rFonts w:ascii="Calibri"/>
                            <w:color w:val="404040"/>
                            <w:spacing w:val="-5"/>
                            <w:sz w:val="21"/>
                          </w:rPr>
                          <w:t>354</w:t>
                        </w:r>
                      </w:p>
                    </w:txbxContent>
                  </v:textbox>
                </v:shape>
                <v:shape id="Textbox 112" o:spid="_x0000_s1037" type="#_x0000_t202" style="position:absolute;left:8160;top:20169;width:2184;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04D1DDFD" w14:textId="77777777" w:rsidR="00535FDA" w:rsidRDefault="00535FDA" w:rsidP="005B2E61">
                        <w:pPr>
                          <w:spacing w:line="211" w:lineRule="exact"/>
                          <w:rPr>
                            <w:rFonts w:ascii="Calibri"/>
                            <w:sz w:val="21"/>
                          </w:rPr>
                        </w:pPr>
                        <w:r>
                          <w:rPr>
                            <w:rFonts w:ascii="Calibri"/>
                            <w:color w:val="404040"/>
                            <w:spacing w:val="-5"/>
                            <w:sz w:val="21"/>
                          </w:rPr>
                          <w:t>428</w:t>
                        </w:r>
                      </w:p>
                    </w:txbxContent>
                  </v:textbox>
                </v:shape>
                <v:shape id="Textbox 113" o:spid="_x0000_s1038" type="#_x0000_t202" style="position:absolute;left:1454;top:20744;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18F355B6" w14:textId="77777777" w:rsidR="00535FDA" w:rsidRDefault="00535FDA" w:rsidP="005B2E61">
                        <w:pPr>
                          <w:spacing w:line="180" w:lineRule="exact"/>
                          <w:rPr>
                            <w:rFonts w:ascii="Calibri"/>
                            <w:sz w:val="18"/>
                          </w:rPr>
                        </w:pPr>
                        <w:r>
                          <w:rPr>
                            <w:rFonts w:ascii="Calibri"/>
                            <w:color w:val="585858"/>
                            <w:spacing w:val="-5"/>
                            <w:sz w:val="18"/>
                          </w:rPr>
                          <w:t>400</w:t>
                        </w:r>
                      </w:p>
                    </w:txbxContent>
                  </v:textbox>
                </v:shape>
                <v:shape id="Textbox 114" o:spid="_x0000_s1039" type="#_x0000_t202" style="position:absolute;left:1454;top:16778;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130B7841" w14:textId="77777777" w:rsidR="00535FDA" w:rsidRDefault="00535FDA" w:rsidP="005B2E61">
                        <w:pPr>
                          <w:spacing w:line="180" w:lineRule="exact"/>
                          <w:rPr>
                            <w:rFonts w:ascii="Calibri"/>
                            <w:sz w:val="18"/>
                          </w:rPr>
                        </w:pPr>
                        <w:r>
                          <w:rPr>
                            <w:rFonts w:ascii="Calibri"/>
                            <w:color w:val="585858"/>
                            <w:spacing w:val="-5"/>
                            <w:sz w:val="18"/>
                          </w:rPr>
                          <w:t>600</w:t>
                        </w:r>
                      </w:p>
                    </w:txbxContent>
                  </v:textbox>
                </v:shape>
                <v:shape id="Textbox 115" o:spid="_x0000_s1040" type="#_x0000_t202" style="position:absolute;left:11452;top:15608;width:2184;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3B851E4B" w14:textId="77777777" w:rsidR="00535FDA" w:rsidRDefault="00535FDA" w:rsidP="005B2E61">
                        <w:pPr>
                          <w:spacing w:line="211" w:lineRule="exact"/>
                          <w:rPr>
                            <w:rFonts w:ascii="Calibri"/>
                            <w:sz w:val="21"/>
                          </w:rPr>
                        </w:pPr>
                        <w:r>
                          <w:rPr>
                            <w:rFonts w:ascii="Calibri"/>
                            <w:color w:val="404040"/>
                            <w:spacing w:val="-5"/>
                            <w:sz w:val="21"/>
                          </w:rPr>
                          <w:t>658</w:t>
                        </w:r>
                      </w:p>
                    </w:txbxContent>
                  </v:textbox>
                </v:shape>
                <v:shape id="Textbox 116" o:spid="_x0000_s1041" type="#_x0000_t202" style="position:absolute;left:50231;top:12287;width:360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6B4F61E0" w14:textId="77777777" w:rsidR="00535FDA" w:rsidRDefault="00535FDA" w:rsidP="005B2E61">
                        <w:pPr>
                          <w:spacing w:line="360" w:lineRule="exact"/>
                          <w:rPr>
                            <w:rFonts w:ascii="Calibri"/>
                            <w:b/>
                            <w:sz w:val="36"/>
                          </w:rPr>
                        </w:pPr>
                        <w:r>
                          <w:rPr>
                            <w:rFonts w:ascii="Calibri"/>
                            <w:b/>
                            <w:color w:val="404040"/>
                            <w:spacing w:val="-5"/>
                            <w:sz w:val="36"/>
                          </w:rPr>
                          <w:t>877</w:t>
                        </w:r>
                      </w:p>
                    </w:txbxContent>
                  </v:textbox>
                </v:shape>
                <v:shape id="Textbox 117" o:spid="_x0000_s1042" type="#_x0000_t202" style="position:absolute;left:14741;top:12911;width:2197;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1F9AD47B" w14:textId="77777777" w:rsidR="00535FDA" w:rsidRDefault="00535FDA" w:rsidP="005B2E61">
                        <w:pPr>
                          <w:spacing w:line="211" w:lineRule="exact"/>
                          <w:rPr>
                            <w:rFonts w:ascii="Calibri"/>
                            <w:sz w:val="21"/>
                          </w:rPr>
                        </w:pPr>
                        <w:r>
                          <w:rPr>
                            <w:rFonts w:ascii="Calibri"/>
                            <w:color w:val="404040"/>
                            <w:spacing w:val="-5"/>
                            <w:sz w:val="21"/>
                          </w:rPr>
                          <w:t>794</w:t>
                        </w:r>
                      </w:p>
                    </w:txbxContent>
                  </v:textbox>
                </v:shape>
                <v:shape id="Textbox 118" o:spid="_x0000_s1043" type="#_x0000_t202" style="position:absolute;left:1454;top:12807;width:1867;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614BD000" w14:textId="77777777" w:rsidR="00535FDA" w:rsidRDefault="00535FDA" w:rsidP="005B2E61">
                        <w:pPr>
                          <w:spacing w:line="180" w:lineRule="exact"/>
                          <w:rPr>
                            <w:rFonts w:ascii="Calibri"/>
                            <w:sz w:val="18"/>
                          </w:rPr>
                        </w:pPr>
                        <w:r>
                          <w:rPr>
                            <w:rFonts w:ascii="Calibri"/>
                            <w:color w:val="585858"/>
                            <w:spacing w:val="-5"/>
                            <w:sz w:val="18"/>
                          </w:rPr>
                          <w:t>800</w:t>
                        </w:r>
                      </w:p>
                    </w:txbxContent>
                  </v:textbox>
                </v:shape>
                <v:shape id="Textbox 119" o:spid="_x0000_s1044" type="#_x0000_t202" style="position:absolute;left:44364;top:10213;width:5480;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695CD2A3" w14:textId="77777777" w:rsidR="00535FDA" w:rsidRDefault="00535FDA" w:rsidP="005B2E61">
                        <w:pPr>
                          <w:spacing w:line="236" w:lineRule="exact"/>
                          <w:rPr>
                            <w:rFonts w:ascii="Calibri"/>
                            <w:b/>
                            <w:position w:val="-2"/>
                            <w:sz w:val="21"/>
                          </w:rPr>
                        </w:pPr>
                        <w:proofErr w:type="gramStart"/>
                        <w:r>
                          <w:rPr>
                            <w:rFonts w:ascii="Calibri"/>
                            <w:color w:val="404040"/>
                            <w:sz w:val="21"/>
                          </w:rPr>
                          <w:t>930</w:t>
                        </w:r>
                        <w:r>
                          <w:rPr>
                            <w:rFonts w:ascii="Calibri"/>
                            <w:color w:val="404040"/>
                            <w:spacing w:val="49"/>
                            <w:sz w:val="21"/>
                          </w:rPr>
                          <w:t xml:space="preserve">  </w:t>
                        </w:r>
                        <w:r>
                          <w:rPr>
                            <w:rFonts w:ascii="Calibri"/>
                            <w:b/>
                            <w:color w:val="404040"/>
                            <w:spacing w:val="-5"/>
                            <w:position w:val="-2"/>
                            <w:sz w:val="21"/>
                          </w:rPr>
                          <w:t>922</w:t>
                        </w:r>
                        <w:proofErr w:type="gramEnd"/>
                      </w:p>
                    </w:txbxContent>
                  </v:textbox>
                </v:shape>
                <v:shape id="Textbox 120" o:spid="_x0000_s1045" type="#_x0000_t202" style="position:absolute;left:41026;top:10629;width:2280;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7504F315" w14:textId="77777777" w:rsidR="00535FDA" w:rsidRDefault="00535FDA" w:rsidP="005B2E61">
                        <w:pPr>
                          <w:spacing w:line="221" w:lineRule="exact"/>
                          <w:rPr>
                            <w:rFonts w:ascii="Calibri"/>
                          </w:rPr>
                        </w:pPr>
                        <w:r>
                          <w:rPr>
                            <w:rFonts w:ascii="Calibri"/>
                            <w:spacing w:val="-5"/>
                            <w:sz w:val="22"/>
                          </w:rPr>
                          <w:t>908</w:t>
                        </w:r>
                      </w:p>
                    </w:txbxContent>
                  </v:textbox>
                </v:shape>
                <v:shape id="Textbox 121" o:spid="_x0000_s1046" type="#_x0000_t202" style="position:absolute;left:37780;top:10790;width:2184;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2A845C8B" w14:textId="77777777" w:rsidR="00535FDA" w:rsidRDefault="00535FDA" w:rsidP="005B2E61">
                        <w:pPr>
                          <w:spacing w:line="211" w:lineRule="exact"/>
                          <w:rPr>
                            <w:rFonts w:ascii="Calibri"/>
                            <w:sz w:val="21"/>
                          </w:rPr>
                        </w:pPr>
                        <w:r>
                          <w:rPr>
                            <w:rFonts w:ascii="Calibri"/>
                            <w:spacing w:val="-5"/>
                            <w:sz w:val="21"/>
                          </w:rPr>
                          <w:t>901</w:t>
                        </w:r>
                      </w:p>
                    </w:txbxContent>
                  </v:textbox>
                </v:shape>
                <v:shape id="Textbox 122" o:spid="_x0000_s1047" type="#_x0000_t202" style="position:absolute;left:18033;top:10412;width:2184;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335E4E49" w14:textId="77777777" w:rsidR="00535FDA" w:rsidRDefault="00535FDA" w:rsidP="005B2E61">
                        <w:pPr>
                          <w:spacing w:line="211" w:lineRule="exact"/>
                          <w:rPr>
                            <w:rFonts w:ascii="Calibri"/>
                            <w:sz w:val="21"/>
                          </w:rPr>
                        </w:pPr>
                        <w:r>
                          <w:rPr>
                            <w:rFonts w:ascii="Calibri"/>
                            <w:color w:val="404040"/>
                            <w:spacing w:val="-5"/>
                            <w:sz w:val="21"/>
                          </w:rPr>
                          <w:t>920</w:t>
                        </w:r>
                      </w:p>
                    </w:txbxContent>
                  </v:textbox>
                </v:shape>
                <v:shape id="Textbox 123" o:spid="_x0000_s1048" type="#_x0000_t202" style="position:absolute;left:875;top:8844;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220013B9" w14:textId="77777777" w:rsidR="00535FDA" w:rsidRDefault="00535FDA" w:rsidP="005B2E61">
                        <w:pPr>
                          <w:spacing w:line="180" w:lineRule="exact"/>
                          <w:rPr>
                            <w:rFonts w:ascii="Calibri"/>
                            <w:sz w:val="18"/>
                          </w:rPr>
                        </w:pPr>
                        <w:r>
                          <w:rPr>
                            <w:rFonts w:ascii="Calibri"/>
                            <w:color w:val="585858"/>
                            <w:spacing w:val="-4"/>
                            <w:sz w:val="18"/>
                          </w:rPr>
                          <w:t>1000</w:t>
                        </w:r>
                      </w:p>
                    </w:txbxContent>
                  </v:textbox>
                </v:shape>
                <v:shape id="Textbox 124" o:spid="_x0000_s1049" type="#_x0000_t202" style="position:absolute;left:34138;top:7181;width:287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6AED98F4" w14:textId="77777777" w:rsidR="00535FDA" w:rsidRDefault="00535FDA" w:rsidP="005B2E61">
                        <w:pPr>
                          <w:spacing w:line="211" w:lineRule="exact"/>
                          <w:rPr>
                            <w:rFonts w:ascii="Calibri"/>
                            <w:sz w:val="21"/>
                          </w:rPr>
                        </w:pPr>
                        <w:r>
                          <w:rPr>
                            <w:rFonts w:ascii="Calibri"/>
                            <w:color w:val="404040"/>
                            <w:spacing w:val="-4"/>
                            <w:sz w:val="21"/>
                          </w:rPr>
                          <w:t>1083</w:t>
                        </w:r>
                      </w:p>
                    </w:txbxContent>
                  </v:textbox>
                </v:shape>
                <v:shape id="Textbox 125" o:spid="_x0000_s1050" type="#_x0000_t202" style="position:absolute;left:24266;top:5694;width:9455;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19E33FCB" w14:textId="77777777" w:rsidR="00535FDA" w:rsidRDefault="00535FDA" w:rsidP="005B2E61">
                        <w:pPr>
                          <w:spacing w:line="189" w:lineRule="auto"/>
                          <w:rPr>
                            <w:rFonts w:ascii="Calibri"/>
                            <w:sz w:val="21"/>
                          </w:rPr>
                        </w:pPr>
                        <w:r>
                          <w:rPr>
                            <w:rFonts w:ascii="Calibri"/>
                            <w:color w:val="404040"/>
                            <w:position w:val="-10"/>
                            <w:sz w:val="21"/>
                          </w:rPr>
                          <w:t>1123</w:t>
                        </w:r>
                        <w:r>
                          <w:rPr>
                            <w:rFonts w:ascii="Calibri"/>
                            <w:color w:val="404040"/>
                            <w:spacing w:val="39"/>
                            <w:position w:val="-10"/>
                            <w:sz w:val="21"/>
                          </w:rPr>
                          <w:t xml:space="preserve"> </w:t>
                        </w:r>
                        <w:r>
                          <w:rPr>
                            <w:rFonts w:ascii="Calibri"/>
                            <w:color w:val="404040"/>
                            <w:position w:val="-19"/>
                            <w:sz w:val="21"/>
                          </w:rPr>
                          <w:t>1094</w:t>
                        </w:r>
                        <w:r>
                          <w:rPr>
                            <w:rFonts w:ascii="Calibri"/>
                            <w:color w:val="404040"/>
                            <w:spacing w:val="39"/>
                            <w:position w:val="-19"/>
                            <w:sz w:val="21"/>
                          </w:rPr>
                          <w:t xml:space="preserve"> </w:t>
                        </w:r>
                        <w:r>
                          <w:rPr>
                            <w:rFonts w:ascii="Calibri"/>
                            <w:color w:val="404040"/>
                            <w:spacing w:val="-4"/>
                            <w:sz w:val="21"/>
                          </w:rPr>
                          <w:t>1158</w:t>
                        </w:r>
                      </w:p>
                    </w:txbxContent>
                  </v:textbox>
                </v:shape>
                <v:shape id="Textbox 126" o:spid="_x0000_s1051" type="#_x0000_t202" style="position:absolute;left:20974;top:7459;width:287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7A8573A9" w14:textId="77777777" w:rsidR="00535FDA" w:rsidRDefault="00535FDA" w:rsidP="005B2E61">
                        <w:pPr>
                          <w:spacing w:line="211" w:lineRule="exact"/>
                          <w:rPr>
                            <w:rFonts w:ascii="Calibri"/>
                            <w:sz w:val="21"/>
                          </w:rPr>
                        </w:pPr>
                        <w:r>
                          <w:rPr>
                            <w:rFonts w:ascii="Calibri"/>
                            <w:color w:val="404040"/>
                            <w:spacing w:val="-4"/>
                            <w:sz w:val="21"/>
                          </w:rPr>
                          <w:t>1069</w:t>
                        </w:r>
                      </w:p>
                    </w:txbxContent>
                  </v:textbox>
                </v:shape>
                <v:shape id="Textbox 127" o:spid="_x0000_s1052" type="#_x0000_t202" style="position:absolute;left:875;top:4879;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2C86631F" w14:textId="77777777" w:rsidR="00535FDA" w:rsidRDefault="00535FDA" w:rsidP="005B2E61">
                        <w:pPr>
                          <w:spacing w:line="180" w:lineRule="exact"/>
                          <w:rPr>
                            <w:rFonts w:ascii="Calibri"/>
                            <w:sz w:val="18"/>
                          </w:rPr>
                        </w:pPr>
                        <w:r>
                          <w:rPr>
                            <w:rFonts w:ascii="Calibri"/>
                            <w:color w:val="585858"/>
                            <w:spacing w:val="-4"/>
                            <w:sz w:val="18"/>
                          </w:rPr>
                          <w:t>1200</w:t>
                        </w:r>
                      </w:p>
                    </w:txbxContent>
                  </v:textbox>
                </v:shape>
                <v:shape id="Textbox 128" o:spid="_x0000_s1053" type="#_x0000_t202" style="position:absolute;left:875;top:913;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13481077" w14:textId="77777777" w:rsidR="00535FDA" w:rsidRDefault="00535FDA" w:rsidP="005B2E61">
                        <w:pPr>
                          <w:spacing w:line="180" w:lineRule="exact"/>
                          <w:rPr>
                            <w:rFonts w:ascii="Calibri"/>
                            <w:sz w:val="18"/>
                          </w:rPr>
                        </w:pPr>
                        <w:r>
                          <w:rPr>
                            <w:rFonts w:ascii="Calibri"/>
                            <w:color w:val="585858"/>
                            <w:spacing w:val="-4"/>
                            <w:sz w:val="18"/>
                          </w:rPr>
                          <w:t>1400</w:t>
                        </w:r>
                      </w:p>
                    </w:txbxContent>
                  </v:textbox>
                </v:shape>
                <w10:anchorlock/>
              </v:group>
            </w:pict>
          </mc:Fallback>
        </mc:AlternateContent>
      </w:r>
    </w:p>
    <w:p w14:paraId="7CE9E122" w14:textId="17847920" w:rsidR="006C6EC4" w:rsidRDefault="006C6EC4" w:rsidP="00F536C2">
      <w:pPr>
        <w:pStyle w:val="Cuerpodeltexto1"/>
        <w:spacing w:line="240" w:lineRule="auto"/>
        <w:jc w:val="center"/>
        <w:rPr>
          <w:rFonts w:ascii="Arial" w:hAnsi="Arial" w:cs="Arial"/>
          <w:i/>
          <w:color w:val="365F91" w:themeColor="accent1" w:themeShade="BF"/>
          <w:sz w:val="18"/>
          <w:szCs w:val="18"/>
        </w:rPr>
      </w:pPr>
      <w:bookmarkStart w:id="85" w:name="_Toc67322299"/>
      <w:bookmarkStart w:id="86" w:name="_Toc67413340"/>
      <w:bookmarkStart w:id="87" w:name="_Toc191450827"/>
      <w:r w:rsidRPr="00FD59BE">
        <w:rPr>
          <w:rFonts w:ascii="Arial" w:hAnsi="Arial" w:cs="Arial"/>
          <w:i/>
          <w:color w:val="365F91" w:themeColor="accent1" w:themeShade="BF"/>
          <w:sz w:val="18"/>
          <w:szCs w:val="18"/>
        </w:rPr>
        <w:t xml:space="preserve">Ilustración </w:t>
      </w:r>
      <w:r w:rsidRPr="00FD59BE">
        <w:rPr>
          <w:rFonts w:ascii="Arial" w:hAnsi="Arial" w:cs="Arial"/>
          <w:i/>
          <w:color w:val="365F91" w:themeColor="accent1" w:themeShade="BF"/>
          <w:sz w:val="18"/>
          <w:szCs w:val="18"/>
        </w:rPr>
        <w:fldChar w:fldCharType="begin"/>
      </w:r>
      <w:r w:rsidRPr="00FD59BE">
        <w:rPr>
          <w:rFonts w:ascii="Arial" w:hAnsi="Arial" w:cs="Arial"/>
          <w:i/>
          <w:color w:val="365F91" w:themeColor="accent1" w:themeShade="BF"/>
          <w:sz w:val="18"/>
          <w:szCs w:val="18"/>
        </w:rPr>
        <w:instrText xml:space="preserve"> SEQ Ilustración \* ARABIC </w:instrText>
      </w:r>
      <w:r w:rsidRPr="00FD59BE">
        <w:rPr>
          <w:rFonts w:ascii="Arial" w:hAnsi="Arial" w:cs="Arial"/>
          <w:i/>
          <w:color w:val="365F91" w:themeColor="accent1" w:themeShade="BF"/>
          <w:sz w:val="18"/>
          <w:szCs w:val="18"/>
        </w:rPr>
        <w:fldChar w:fldCharType="separate"/>
      </w:r>
      <w:r w:rsidR="005558CE" w:rsidRPr="00FD59BE">
        <w:rPr>
          <w:rFonts w:ascii="Arial" w:hAnsi="Arial" w:cs="Arial"/>
          <w:i/>
          <w:noProof/>
          <w:color w:val="365F91" w:themeColor="accent1" w:themeShade="BF"/>
          <w:sz w:val="18"/>
          <w:szCs w:val="18"/>
        </w:rPr>
        <w:t>18</w:t>
      </w:r>
      <w:r w:rsidRPr="00FD59BE">
        <w:rPr>
          <w:rFonts w:ascii="Arial" w:hAnsi="Arial" w:cs="Arial"/>
          <w:i/>
          <w:color w:val="365F91" w:themeColor="accent1" w:themeShade="BF"/>
          <w:sz w:val="18"/>
          <w:szCs w:val="18"/>
        </w:rPr>
        <w:fldChar w:fldCharType="end"/>
      </w:r>
      <w:r w:rsidRPr="00FD59BE">
        <w:rPr>
          <w:rFonts w:ascii="Arial" w:hAnsi="Arial" w:cs="Arial"/>
          <w:i/>
          <w:color w:val="365F91" w:themeColor="accent1" w:themeShade="BF"/>
          <w:sz w:val="18"/>
          <w:szCs w:val="18"/>
        </w:rPr>
        <w:t xml:space="preserve"> Grafica Tendencia en crecimiento de matrícula. Fuente Coordinación de Educación a Distancia</w:t>
      </w:r>
      <w:bookmarkEnd w:id="85"/>
      <w:bookmarkEnd w:id="86"/>
      <w:bookmarkEnd w:id="87"/>
    </w:p>
    <w:p w14:paraId="502775E6" w14:textId="14E2D804" w:rsidR="00FD59BE" w:rsidRDefault="00FD59BE" w:rsidP="00F536C2">
      <w:pPr>
        <w:pStyle w:val="Cuerpodeltexto1"/>
        <w:spacing w:line="240" w:lineRule="auto"/>
        <w:jc w:val="center"/>
        <w:rPr>
          <w:rFonts w:ascii="Arial" w:hAnsi="Arial" w:cs="Arial"/>
          <w:i/>
          <w:color w:val="365F91" w:themeColor="accent1" w:themeShade="BF"/>
          <w:sz w:val="18"/>
          <w:szCs w:val="18"/>
        </w:rPr>
      </w:pPr>
    </w:p>
    <w:p w14:paraId="5D85D4AA" w14:textId="723C54F9" w:rsidR="00FD59BE" w:rsidRDefault="00FD59BE" w:rsidP="00F536C2">
      <w:pPr>
        <w:pStyle w:val="Cuerpodeltexto1"/>
        <w:spacing w:line="240" w:lineRule="auto"/>
        <w:jc w:val="center"/>
        <w:rPr>
          <w:rFonts w:ascii="Arial" w:hAnsi="Arial" w:cs="Arial"/>
          <w:i/>
          <w:color w:val="365F91" w:themeColor="accent1" w:themeShade="BF"/>
          <w:sz w:val="18"/>
          <w:szCs w:val="18"/>
        </w:rPr>
      </w:pPr>
    </w:p>
    <w:p w14:paraId="0F94BEC9" w14:textId="77777777" w:rsidR="00FD59BE" w:rsidRPr="00FD59BE" w:rsidRDefault="00FD59BE" w:rsidP="00F536C2">
      <w:pPr>
        <w:pStyle w:val="Cuerpodeltexto1"/>
        <w:spacing w:line="240" w:lineRule="auto"/>
        <w:jc w:val="center"/>
        <w:rPr>
          <w:rFonts w:ascii="Arial" w:hAnsi="Arial" w:cs="Arial"/>
          <w:i/>
          <w:color w:val="365F91" w:themeColor="accent1" w:themeShade="BF"/>
          <w:sz w:val="18"/>
          <w:szCs w:val="18"/>
        </w:rPr>
      </w:pPr>
    </w:p>
    <w:p w14:paraId="10FF54FC" w14:textId="30664E5A" w:rsidR="00C63175" w:rsidRPr="00F536C2" w:rsidRDefault="006C6EC4" w:rsidP="00F536C2">
      <w:pPr>
        <w:rPr>
          <w:rFonts w:ascii="Arial" w:hAnsi="Arial" w:cs="Arial"/>
          <w:b/>
          <w:sz w:val="22"/>
          <w:szCs w:val="22"/>
        </w:rPr>
      </w:pPr>
      <w:r w:rsidRPr="00F536C2">
        <w:rPr>
          <w:rFonts w:ascii="Arial" w:hAnsi="Arial" w:cs="Arial"/>
          <w:sz w:val="22"/>
          <w:szCs w:val="22"/>
        </w:rPr>
        <w:t xml:space="preserve">Durante </w:t>
      </w:r>
      <w:r w:rsidR="00E0302D" w:rsidRPr="00F536C2">
        <w:rPr>
          <w:rFonts w:ascii="Arial" w:hAnsi="Arial" w:cs="Arial"/>
          <w:sz w:val="22"/>
          <w:szCs w:val="22"/>
        </w:rPr>
        <w:t xml:space="preserve">el </w:t>
      </w:r>
      <w:r w:rsidRPr="00F536C2">
        <w:rPr>
          <w:rFonts w:ascii="Arial" w:hAnsi="Arial" w:cs="Arial"/>
          <w:sz w:val="22"/>
          <w:szCs w:val="22"/>
        </w:rPr>
        <w:t xml:space="preserve">periodo </w:t>
      </w:r>
      <w:r w:rsidR="00396AC8" w:rsidRPr="00F536C2">
        <w:rPr>
          <w:rFonts w:ascii="Arial" w:hAnsi="Arial" w:cs="Arial"/>
          <w:sz w:val="22"/>
          <w:szCs w:val="22"/>
        </w:rPr>
        <w:t>a</w:t>
      </w:r>
      <w:r w:rsidRPr="00F536C2">
        <w:rPr>
          <w:rFonts w:ascii="Arial" w:hAnsi="Arial" w:cs="Arial"/>
          <w:sz w:val="22"/>
          <w:szCs w:val="22"/>
        </w:rPr>
        <w:t>gosto-</w:t>
      </w:r>
      <w:r w:rsidR="00396AC8" w:rsidRPr="00F536C2">
        <w:rPr>
          <w:rFonts w:ascii="Arial" w:hAnsi="Arial" w:cs="Arial"/>
          <w:sz w:val="22"/>
          <w:szCs w:val="22"/>
        </w:rPr>
        <w:t>d</w:t>
      </w:r>
      <w:r w:rsidRPr="00F536C2">
        <w:rPr>
          <w:rFonts w:ascii="Arial" w:hAnsi="Arial" w:cs="Arial"/>
          <w:sz w:val="22"/>
          <w:szCs w:val="22"/>
        </w:rPr>
        <w:t>iciembre de 202</w:t>
      </w:r>
      <w:r w:rsidR="005B2E61" w:rsidRPr="00F536C2">
        <w:rPr>
          <w:rFonts w:ascii="Arial" w:hAnsi="Arial" w:cs="Arial"/>
          <w:sz w:val="22"/>
          <w:szCs w:val="22"/>
        </w:rPr>
        <w:t>4</w:t>
      </w:r>
      <w:r w:rsidRPr="00F536C2">
        <w:rPr>
          <w:rFonts w:ascii="Arial" w:hAnsi="Arial" w:cs="Arial"/>
          <w:sz w:val="22"/>
          <w:szCs w:val="22"/>
        </w:rPr>
        <w:t xml:space="preserve"> se registr</w:t>
      </w:r>
      <w:r w:rsidR="0061457F" w:rsidRPr="00F536C2">
        <w:rPr>
          <w:rFonts w:ascii="Arial" w:hAnsi="Arial" w:cs="Arial"/>
          <w:sz w:val="22"/>
          <w:szCs w:val="22"/>
        </w:rPr>
        <w:t>ó</w:t>
      </w:r>
      <w:r w:rsidRPr="00F536C2">
        <w:rPr>
          <w:rFonts w:ascii="Arial" w:hAnsi="Arial" w:cs="Arial"/>
          <w:sz w:val="22"/>
          <w:szCs w:val="22"/>
        </w:rPr>
        <w:t xml:space="preserve"> un total de </w:t>
      </w:r>
      <w:r w:rsidR="005B2E61" w:rsidRPr="00F536C2">
        <w:rPr>
          <w:rFonts w:ascii="Arial" w:hAnsi="Arial" w:cs="Arial"/>
          <w:sz w:val="22"/>
          <w:szCs w:val="22"/>
        </w:rPr>
        <w:t>877</w:t>
      </w:r>
      <w:r w:rsidRPr="00F536C2">
        <w:rPr>
          <w:rFonts w:ascii="Arial" w:hAnsi="Arial" w:cs="Arial"/>
          <w:sz w:val="22"/>
          <w:szCs w:val="22"/>
        </w:rPr>
        <w:t xml:space="preserve"> </w:t>
      </w:r>
      <w:r w:rsidR="00396AC8" w:rsidRPr="00F536C2">
        <w:rPr>
          <w:rFonts w:ascii="Arial" w:hAnsi="Arial" w:cs="Arial"/>
          <w:sz w:val="22"/>
          <w:szCs w:val="22"/>
        </w:rPr>
        <w:t>estudiantes, distribuidos</w:t>
      </w:r>
      <w:r w:rsidRPr="00F536C2">
        <w:rPr>
          <w:rFonts w:ascii="Arial" w:hAnsi="Arial" w:cs="Arial"/>
          <w:sz w:val="22"/>
          <w:szCs w:val="22"/>
        </w:rPr>
        <w:t xml:space="preserve"> como a continuación se muestra:</w:t>
      </w:r>
    </w:p>
    <w:p w14:paraId="0044D574" w14:textId="2EBD6969" w:rsidR="00C63175" w:rsidRPr="00F536C2" w:rsidRDefault="00C63175" w:rsidP="00F536C2">
      <w:pPr>
        <w:jc w:val="center"/>
        <w:rPr>
          <w:rFonts w:ascii="Arial" w:hAnsi="Arial" w:cs="Arial"/>
          <w:b/>
          <w:sz w:val="22"/>
          <w:szCs w:val="22"/>
        </w:rPr>
      </w:pPr>
    </w:p>
    <w:p w14:paraId="33819FC9" w14:textId="77777777" w:rsidR="00140DDA" w:rsidRPr="00F536C2" w:rsidRDefault="00140DDA" w:rsidP="00F536C2">
      <w:pPr>
        <w:jc w:val="center"/>
        <w:rPr>
          <w:rFonts w:ascii="Arial" w:hAnsi="Arial" w:cs="Arial"/>
          <w:b/>
          <w:sz w:val="22"/>
          <w:szCs w:val="22"/>
        </w:rPr>
      </w:pPr>
    </w:p>
    <w:p w14:paraId="60DAB6CF" w14:textId="77777777" w:rsidR="009200B5" w:rsidRPr="00F536C2" w:rsidRDefault="009200B5" w:rsidP="00F536C2">
      <w:pPr>
        <w:jc w:val="center"/>
        <w:rPr>
          <w:rFonts w:ascii="Arial" w:hAnsi="Arial" w:cs="Arial"/>
          <w:b/>
          <w:sz w:val="22"/>
          <w:szCs w:val="22"/>
        </w:rPr>
      </w:pPr>
    </w:p>
    <w:p w14:paraId="0CC9B1BA" w14:textId="77777777" w:rsidR="009200B5" w:rsidRPr="00F536C2" w:rsidRDefault="009200B5" w:rsidP="00F536C2">
      <w:pPr>
        <w:jc w:val="center"/>
        <w:rPr>
          <w:rFonts w:ascii="Arial" w:hAnsi="Arial" w:cs="Arial"/>
          <w:b/>
          <w:sz w:val="22"/>
          <w:szCs w:val="22"/>
        </w:rPr>
      </w:pPr>
    </w:p>
    <w:p w14:paraId="5D292C55" w14:textId="77777777" w:rsidR="00C63175" w:rsidRPr="00F536C2" w:rsidRDefault="00C63175" w:rsidP="00F536C2">
      <w:pPr>
        <w:jc w:val="center"/>
        <w:rPr>
          <w:rFonts w:ascii="Arial" w:hAnsi="Arial" w:cs="Arial"/>
          <w:b/>
          <w:sz w:val="22"/>
          <w:szCs w:val="22"/>
        </w:rPr>
      </w:pPr>
    </w:p>
    <w:p w14:paraId="50080934" w14:textId="12C23F16" w:rsidR="009200B5" w:rsidRPr="00F536C2" w:rsidRDefault="00621720" w:rsidP="00F536C2">
      <w:pPr>
        <w:jc w:val="center"/>
        <w:rPr>
          <w:rFonts w:ascii="Arial" w:hAnsi="Arial" w:cs="Arial"/>
          <w:b/>
          <w:sz w:val="22"/>
          <w:szCs w:val="22"/>
        </w:rPr>
      </w:pPr>
      <w:r w:rsidRPr="00F536C2">
        <w:rPr>
          <w:rFonts w:ascii="Arial" w:hAnsi="Arial" w:cs="Arial"/>
          <w:b/>
          <w:sz w:val="22"/>
          <w:szCs w:val="22"/>
        </w:rPr>
        <w:lastRenderedPageBreak/>
        <w:t>ESTUDIANTES INSCRITOS EN AGOSTO-DICIEMBRE 202</w:t>
      </w:r>
      <w:r w:rsidR="005B2E61" w:rsidRPr="00F536C2">
        <w:rPr>
          <w:rFonts w:ascii="Arial" w:hAnsi="Arial" w:cs="Arial"/>
          <w:b/>
          <w:sz w:val="22"/>
          <w:szCs w:val="22"/>
        </w:rPr>
        <w:t>4</w:t>
      </w:r>
      <w:r w:rsidRPr="00F536C2">
        <w:rPr>
          <w:rFonts w:ascii="Arial" w:hAnsi="Arial" w:cs="Arial"/>
          <w:b/>
          <w:sz w:val="22"/>
          <w:szCs w:val="22"/>
        </w:rPr>
        <w:t xml:space="preserve"> EN</w:t>
      </w:r>
    </w:p>
    <w:p w14:paraId="5DD99C81" w14:textId="404FCA13" w:rsidR="00621720" w:rsidRPr="00F536C2" w:rsidRDefault="00621720" w:rsidP="00F536C2">
      <w:pPr>
        <w:jc w:val="center"/>
        <w:rPr>
          <w:rFonts w:ascii="Arial" w:hAnsi="Arial" w:cs="Arial"/>
          <w:b/>
          <w:sz w:val="22"/>
          <w:szCs w:val="22"/>
        </w:rPr>
      </w:pPr>
      <w:r w:rsidRPr="00F536C2">
        <w:rPr>
          <w:rFonts w:ascii="Arial" w:hAnsi="Arial" w:cs="Arial"/>
          <w:b/>
          <w:sz w:val="22"/>
          <w:szCs w:val="22"/>
        </w:rPr>
        <w:t>EDUCACIÓN A DISTANCIA</w:t>
      </w:r>
    </w:p>
    <w:tbl>
      <w:tblPr>
        <w:tblStyle w:val="Tablaconcuadrcula4-nfasis5"/>
        <w:tblW w:w="0" w:type="auto"/>
        <w:jc w:val="center"/>
        <w:tblLook w:val="04A0" w:firstRow="1" w:lastRow="0" w:firstColumn="1" w:lastColumn="0" w:noHBand="0" w:noVBand="1"/>
      </w:tblPr>
      <w:tblGrid>
        <w:gridCol w:w="5949"/>
        <w:gridCol w:w="2410"/>
      </w:tblGrid>
      <w:tr w:rsidR="0061457F" w:rsidRPr="00F536C2" w14:paraId="6885B020" w14:textId="77777777" w:rsidTr="00FD59B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49" w:type="dxa"/>
            <w:hideMark/>
          </w:tcPr>
          <w:p w14:paraId="37C55908" w14:textId="77777777" w:rsidR="0061457F" w:rsidRPr="00F536C2" w:rsidRDefault="0061457F" w:rsidP="00F536C2">
            <w:pPr>
              <w:jc w:val="center"/>
              <w:rPr>
                <w:rFonts w:ascii="Arial" w:hAnsi="Arial" w:cs="Arial"/>
                <w:sz w:val="22"/>
                <w:szCs w:val="22"/>
              </w:rPr>
            </w:pPr>
            <w:r w:rsidRPr="00F536C2">
              <w:rPr>
                <w:rFonts w:ascii="Arial" w:hAnsi="Arial" w:cs="Arial"/>
                <w:sz w:val="22"/>
                <w:szCs w:val="22"/>
              </w:rPr>
              <w:t>CARRERA</w:t>
            </w:r>
          </w:p>
        </w:tc>
        <w:tc>
          <w:tcPr>
            <w:tcW w:w="2410" w:type="dxa"/>
            <w:hideMark/>
          </w:tcPr>
          <w:p w14:paraId="28F5608C" w14:textId="77777777" w:rsidR="0061457F" w:rsidRPr="00F536C2" w:rsidRDefault="0061457F"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F536C2">
              <w:rPr>
                <w:rFonts w:ascii="Arial" w:hAnsi="Arial" w:cs="Arial"/>
                <w:sz w:val="22"/>
                <w:szCs w:val="22"/>
              </w:rPr>
              <w:t>ESTUDIANTES</w:t>
            </w:r>
          </w:p>
        </w:tc>
      </w:tr>
      <w:tr w:rsidR="0061457F" w:rsidRPr="00F536C2" w14:paraId="604F7EBA" w14:textId="77777777" w:rsidTr="00FD59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49" w:type="dxa"/>
            <w:hideMark/>
          </w:tcPr>
          <w:p w14:paraId="6BC2B096" w14:textId="77777777" w:rsidR="0061457F" w:rsidRPr="00F536C2" w:rsidRDefault="0061457F" w:rsidP="00F536C2">
            <w:pPr>
              <w:rPr>
                <w:rFonts w:ascii="Arial" w:hAnsi="Arial" w:cs="Arial"/>
                <w:b w:val="0"/>
                <w:sz w:val="22"/>
                <w:szCs w:val="22"/>
              </w:rPr>
            </w:pPr>
            <w:r w:rsidRPr="00F536C2">
              <w:rPr>
                <w:rFonts w:ascii="Arial" w:hAnsi="Arial" w:cs="Arial"/>
                <w:b w:val="0"/>
                <w:sz w:val="22"/>
                <w:szCs w:val="22"/>
              </w:rPr>
              <w:t>CONTADOR PÚBLICO</w:t>
            </w:r>
          </w:p>
        </w:tc>
        <w:tc>
          <w:tcPr>
            <w:tcW w:w="2410" w:type="dxa"/>
            <w:hideMark/>
          </w:tcPr>
          <w:p w14:paraId="26FD5917" w14:textId="3526240A" w:rsidR="0061457F" w:rsidRPr="00F536C2" w:rsidRDefault="0061457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3</w:t>
            </w:r>
            <w:r w:rsidR="005B2E61" w:rsidRPr="00F536C2">
              <w:rPr>
                <w:rFonts w:ascii="Arial" w:hAnsi="Arial" w:cs="Arial"/>
                <w:sz w:val="22"/>
                <w:szCs w:val="22"/>
              </w:rPr>
              <w:t>06</w:t>
            </w:r>
          </w:p>
        </w:tc>
      </w:tr>
      <w:tr w:rsidR="0061457F" w:rsidRPr="00F536C2" w14:paraId="34C0544E" w14:textId="77777777" w:rsidTr="00FD59BE">
        <w:trPr>
          <w:jc w:val="center"/>
        </w:trPr>
        <w:tc>
          <w:tcPr>
            <w:cnfStyle w:val="001000000000" w:firstRow="0" w:lastRow="0" w:firstColumn="1" w:lastColumn="0" w:oddVBand="0" w:evenVBand="0" w:oddHBand="0" w:evenHBand="0" w:firstRowFirstColumn="0" w:firstRowLastColumn="0" w:lastRowFirstColumn="0" w:lastRowLastColumn="0"/>
            <w:tcW w:w="5949" w:type="dxa"/>
            <w:hideMark/>
          </w:tcPr>
          <w:p w14:paraId="64BD8853" w14:textId="77777777" w:rsidR="0061457F" w:rsidRPr="00F536C2" w:rsidRDefault="0061457F" w:rsidP="00F536C2">
            <w:pPr>
              <w:rPr>
                <w:rFonts w:ascii="Arial" w:hAnsi="Arial" w:cs="Arial"/>
                <w:b w:val="0"/>
                <w:sz w:val="22"/>
                <w:szCs w:val="22"/>
              </w:rPr>
            </w:pPr>
            <w:r w:rsidRPr="00F536C2">
              <w:rPr>
                <w:rFonts w:ascii="Arial" w:hAnsi="Arial" w:cs="Arial"/>
                <w:b w:val="0"/>
                <w:sz w:val="22"/>
                <w:szCs w:val="22"/>
              </w:rPr>
              <w:t>CONTADOR PÚBLICO (EN LÍNEA)</w:t>
            </w:r>
          </w:p>
        </w:tc>
        <w:tc>
          <w:tcPr>
            <w:tcW w:w="2410" w:type="dxa"/>
            <w:hideMark/>
          </w:tcPr>
          <w:p w14:paraId="5623C16D" w14:textId="5F2891DB" w:rsidR="0061457F" w:rsidRPr="00F536C2" w:rsidRDefault="005B2E61"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70</w:t>
            </w:r>
          </w:p>
        </w:tc>
      </w:tr>
      <w:tr w:rsidR="0061457F" w:rsidRPr="00F536C2" w14:paraId="34431F14" w14:textId="77777777" w:rsidTr="00FD59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49" w:type="dxa"/>
            <w:hideMark/>
          </w:tcPr>
          <w:p w14:paraId="516F08C8" w14:textId="77777777" w:rsidR="0061457F" w:rsidRPr="00F536C2" w:rsidRDefault="0061457F" w:rsidP="00F536C2">
            <w:pPr>
              <w:rPr>
                <w:rFonts w:ascii="Arial" w:hAnsi="Arial" w:cs="Arial"/>
                <w:b w:val="0"/>
                <w:sz w:val="22"/>
                <w:szCs w:val="22"/>
              </w:rPr>
            </w:pPr>
            <w:r w:rsidRPr="00F536C2">
              <w:rPr>
                <w:rFonts w:ascii="Arial" w:hAnsi="Arial" w:cs="Arial"/>
                <w:b w:val="0"/>
                <w:sz w:val="22"/>
                <w:szCs w:val="22"/>
              </w:rPr>
              <w:t>INGENIERÍAEN GESTIÓN EMPRESARIAL</w:t>
            </w:r>
          </w:p>
        </w:tc>
        <w:tc>
          <w:tcPr>
            <w:tcW w:w="2410" w:type="dxa"/>
            <w:hideMark/>
          </w:tcPr>
          <w:p w14:paraId="2BB0AF55" w14:textId="17AE329C" w:rsidR="0061457F" w:rsidRPr="00F536C2" w:rsidRDefault="0061457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w:t>
            </w:r>
            <w:r w:rsidR="005B2E61" w:rsidRPr="00F536C2">
              <w:rPr>
                <w:rFonts w:ascii="Arial" w:hAnsi="Arial" w:cs="Arial"/>
                <w:sz w:val="22"/>
                <w:szCs w:val="22"/>
              </w:rPr>
              <w:t>45</w:t>
            </w:r>
          </w:p>
        </w:tc>
      </w:tr>
      <w:tr w:rsidR="0061457F" w:rsidRPr="00F536C2" w14:paraId="02684F68" w14:textId="77777777" w:rsidTr="00FD59BE">
        <w:trPr>
          <w:jc w:val="center"/>
        </w:trPr>
        <w:tc>
          <w:tcPr>
            <w:cnfStyle w:val="001000000000" w:firstRow="0" w:lastRow="0" w:firstColumn="1" w:lastColumn="0" w:oddVBand="0" w:evenVBand="0" w:oddHBand="0" w:evenHBand="0" w:firstRowFirstColumn="0" w:firstRowLastColumn="0" w:lastRowFirstColumn="0" w:lastRowLastColumn="0"/>
            <w:tcW w:w="5949" w:type="dxa"/>
            <w:hideMark/>
          </w:tcPr>
          <w:p w14:paraId="0E0C1BE2" w14:textId="77777777" w:rsidR="0061457F" w:rsidRPr="00F536C2" w:rsidRDefault="0061457F" w:rsidP="00F536C2">
            <w:pPr>
              <w:rPr>
                <w:rFonts w:ascii="Arial" w:hAnsi="Arial" w:cs="Arial"/>
                <w:b w:val="0"/>
                <w:sz w:val="22"/>
                <w:szCs w:val="22"/>
              </w:rPr>
            </w:pPr>
            <w:r w:rsidRPr="00F536C2">
              <w:rPr>
                <w:rFonts w:ascii="Arial" w:hAnsi="Arial" w:cs="Arial"/>
                <w:b w:val="0"/>
                <w:sz w:val="22"/>
                <w:szCs w:val="22"/>
              </w:rPr>
              <w:t>INGENIERÍA INDUSTRIAL</w:t>
            </w:r>
          </w:p>
        </w:tc>
        <w:tc>
          <w:tcPr>
            <w:tcW w:w="2410" w:type="dxa"/>
            <w:hideMark/>
          </w:tcPr>
          <w:p w14:paraId="019669DF" w14:textId="4F9F7D1B" w:rsidR="0061457F" w:rsidRPr="00F536C2" w:rsidRDefault="0061457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w:t>
            </w:r>
            <w:r w:rsidR="005B2E61" w:rsidRPr="00F536C2">
              <w:rPr>
                <w:rFonts w:ascii="Arial" w:hAnsi="Arial" w:cs="Arial"/>
                <w:sz w:val="22"/>
                <w:szCs w:val="22"/>
              </w:rPr>
              <w:t>28</w:t>
            </w:r>
          </w:p>
        </w:tc>
      </w:tr>
      <w:tr w:rsidR="0061457F" w:rsidRPr="00F536C2" w14:paraId="61162A8A" w14:textId="77777777" w:rsidTr="00FD59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49" w:type="dxa"/>
            <w:hideMark/>
          </w:tcPr>
          <w:p w14:paraId="76BAEF84" w14:textId="77777777" w:rsidR="0061457F" w:rsidRPr="00F536C2" w:rsidRDefault="0061457F" w:rsidP="00F536C2">
            <w:pPr>
              <w:rPr>
                <w:rFonts w:ascii="Arial" w:hAnsi="Arial" w:cs="Arial"/>
                <w:b w:val="0"/>
                <w:sz w:val="22"/>
                <w:szCs w:val="22"/>
              </w:rPr>
            </w:pPr>
            <w:r w:rsidRPr="00F536C2">
              <w:rPr>
                <w:rFonts w:ascii="Arial" w:hAnsi="Arial" w:cs="Arial"/>
                <w:b w:val="0"/>
                <w:sz w:val="22"/>
                <w:szCs w:val="22"/>
              </w:rPr>
              <w:t>MAESTRÍA EN INGENIERÍA ADMINISTRATIVA</w:t>
            </w:r>
          </w:p>
        </w:tc>
        <w:tc>
          <w:tcPr>
            <w:tcW w:w="2410" w:type="dxa"/>
            <w:hideMark/>
          </w:tcPr>
          <w:p w14:paraId="7C83A321" w14:textId="53F02A72" w:rsidR="0061457F" w:rsidRPr="00F536C2" w:rsidRDefault="005B2E61"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27</w:t>
            </w:r>
          </w:p>
        </w:tc>
      </w:tr>
      <w:tr w:rsidR="0061457F" w:rsidRPr="00F536C2" w14:paraId="74D15F18" w14:textId="77777777" w:rsidTr="00FD59BE">
        <w:trPr>
          <w:jc w:val="center"/>
        </w:trPr>
        <w:tc>
          <w:tcPr>
            <w:cnfStyle w:val="001000000000" w:firstRow="0" w:lastRow="0" w:firstColumn="1" w:lastColumn="0" w:oddVBand="0" w:evenVBand="0" w:oddHBand="0" w:evenHBand="0" w:firstRowFirstColumn="0" w:firstRowLastColumn="0" w:lastRowFirstColumn="0" w:lastRowLastColumn="0"/>
            <w:tcW w:w="5949" w:type="dxa"/>
            <w:hideMark/>
          </w:tcPr>
          <w:p w14:paraId="2A6ACC39" w14:textId="77777777" w:rsidR="0061457F" w:rsidRPr="00F536C2" w:rsidRDefault="0061457F" w:rsidP="00F536C2">
            <w:pPr>
              <w:rPr>
                <w:rFonts w:ascii="Arial" w:hAnsi="Arial" w:cs="Arial"/>
                <w:sz w:val="22"/>
                <w:szCs w:val="22"/>
              </w:rPr>
            </w:pPr>
            <w:r w:rsidRPr="00F536C2">
              <w:rPr>
                <w:rFonts w:ascii="Arial" w:hAnsi="Arial" w:cs="Arial"/>
                <w:sz w:val="22"/>
                <w:szCs w:val="22"/>
              </w:rPr>
              <w:t>TOTAL</w:t>
            </w:r>
          </w:p>
        </w:tc>
        <w:tc>
          <w:tcPr>
            <w:tcW w:w="2410" w:type="dxa"/>
            <w:hideMark/>
          </w:tcPr>
          <w:p w14:paraId="5E29633F" w14:textId="14B8BD2D" w:rsidR="0061457F" w:rsidRPr="00F536C2" w:rsidRDefault="005B2E61"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536C2">
              <w:rPr>
                <w:rFonts w:ascii="Arial" w:hAnsi="Arial" w:cs="Arial"/>
                <w:b/>
                <w:sz w:val="22"/>
                <w:szCs w:val="22"/>
              </w:rPr>
              <w:t>877</w:t>
            </w:r>
          </w:p>
        </w:tc>
      </w:tr>
    </w:tbl>
    <w:p w14:paraId="4D45D157" w14:textId="1E2787FA" w:rsidR="00900EF2" w:rsidRDefault="00D1386E" w:rsidP="00F536C2">
      <w:pPr>
        <w:pStyle w:val="Cuerpodeltexto1"/>
        <w:spacing w:line="240" w:lineRule="auto"/>
        <w:jc w:val="center"/>
        <w:rPr>
          <w:rFonts w:ascii="Arial" w:hAnsi="Arial" w:cs="Arial"/>
          <w:i/>
          <w:color w:val="365F91" w:themeColor="accent1" w:themeShade="BF"/>
          <w:sz w:val="18"/>
          <w:szCs w:val="18"/>
        </w:rPr>
      </w:pPr>
      <w:bookmarkStart w:id="88" w:name="_Toc191450792"/>
      <w:bookmarkStart w:id="89" w:name="_Toc67416312"/>
      <w:r w:rsidRPr="00FD59BE">
        <w:rPr>
          <w:rFonts w:ascii="Arial" w:hAnsi="Arial" w:cs="Arial"/>
          <w:i/>
          <w:color w:val="365F91" w:themeColor="accent1" w:themeShade="BF"/>
          <w:sz w:val="18"/>
          <w:szCs w:val="18"/>
        </w:rPr>
        <w:t xml:space="preserve">Tabla </w:t>
      </w:r>
      <w:r w:rsidR="003A70A6" w:rsidRPr="00FD59BE">
        <w:rPr>
          <w:rFonts w:ascii="Arial" w:hAnsi="Arial" w:cs="Arial"/>
          <w:i/>
          <w:color w:val="365F91" w:themeColor="accent1" w:themeShade="BF"/>
          <w:sz w:val="18"/>
          <w:szCs w:val="18"/>
        </w:rPr>
        <w:fldChar w:fldCharType="begin"/>
      </w:r>
      <w:r w:rsidR="003A70A6" w:rsidRPr="00FD59BE">
        <w:rPr>
          <w:rFonts w:ascii="Arial" w:hAnsi="Arial" w:cs="Arial"/>
          <w:i/>
          <w:color w:val="365F91" w:themeColor="accent1" w:themeShade="BF"/>
          <w:sz w:val="18"/>
          <w:szCs w:val="18"/>
        </w:rPr>
        <w:instrText xml:space="preserve"> SEQ Tabla \* ARABIC </w:instrText>
      </w:r>
      <w:r w:rsidR="003A70A6" w:rsidRPr="00FD59BE">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40</w:t>
      </w:r>
      <w:r w:rsidR="003A70A6" w:rsidRPr="00FD59BE">
        <w:rPr>
          <w:rFonts w:ascii="Arial" w:hAnsi="Arial" w:cs="Arial"/>
          <w:i/>
          <w:noProof/>
          <w:color w:val="365F91" w:themeColor="accent1" w:themeShade="BF"/>
          <w:sz w:val="18"/>
          <w:szCs w:val="18"/>
        </w:rPr>
        <w:fldChar w:fldCharType="end"/>
      </w:r>
      <w:r w:rsidRPr="00FD59BE">
        <w:rPr>
          <w:rFonts w:ascii="Arial" w:hAnsi="Arial" w:cs="Arial"/>
          <w:i/>
          <w:color w:val="365F91" w:themeColor="accent1" w:themeShade="BF"/>
          <w:sz w:val="18"/>
          <w:szCs w:val="18"/>
        </w:rPr>
        <w:t xml:space="preserve"> Estudiantes registrados en el semestre Agosto-</w:t>
      </w:r>
      <w:proofErr w:type="gramStart"/>
      <w:r w:rsidRPr="00FD59BE">
        <w:rPr>
          <w:rFonts w:ascii="Arial" w:hAnsi="Arial" w:cs="Arial"/>
          <w:i/>
          <w:color w:val="365F91" w:themeColor="accent1" w:themeShade="BF"/>
          <w:sz w:val="18"/>
          <w:szCs w:val="18"/>
        </w:rPr>
        <w:t>Diciembre</w:t>
      </w:r>
      <w:proofErr w:type="gramEnd"/>
      <w:r w:rsidRPr="00FD59BE">
        <w:rPr>
          <w:rFonts w:ascii="Arial" w:hAnsi="Arial" w:cs="Arial"/>
          <w:i/>
          <w:color w:val="365F91" w:themeColor="accent1" w:themeShade="BF"/>
          <w:sz w:val="18"/>
          <w:szCs w:val="18"/>
        </w:rPr>
        <w:t xml:space="preserve"> 202</w:t>
      </w:r>
      <w:r w:rsidR="005B2E61" w:rsidRPr="00FD59BE">
        <w:rPr>
          <w:rFonts w:ascii="Arial" w:hAnsi="Arial" w:cs="Arial"/>
          <w:i/>
          <w:color w:val="365F91" w:themeColor="accent1" w:themeShade="BF"/>
          <w:sz w:val="18"/>
          <w:szCs w:val="18"/>
        </w:rPr>
        <w:t>4</w:t>
      </w:r>
      <w:r w:rsidRPr="00FD59BE">
        <w:rPr>
          <w:rFonts w:ascii="Arial" w:hAnsi="Arial" w:cs="Arial"/>
          <w:i/>
          <w:color w:val="365F91" w:themeColor="accent1" w:themeShade="BF"/>
          <w:sz w:val="18"/>
          <w:szCs w:val="18"/>
        </w:rPr>
        <w:t xml:space="preserve"> en EAD. Fuente Coord. de Educación a Distancia</w:t>
      </w:r>
      <w:bookmarkEnd w:id="88"/>
    </w:p>
    <w:p w14:paraId="3FD2D5C4" w14:textId="77777777" w:rsidR="00FD59BE" w:rsidRPr="00FD59BE" w:rsidRDefault="00FD59BE" w:rsidP="00F536C2">
      <w:pPr>
        <w:pStyle w:val="Cuerpodeltexto1"/>
        <w:spacing w:line="240" w:lineRule="auto"/>
        <w:jc w:val="center"/>
        <w:rPr>
          <w:rFonts w:ascii="Arial" w:hAnsi="Arial" w:cs="Arial"/>
          <w:i/>
          <w:color w:val="365F91" w:themeColor="accent1" w:themeShade="BF"/>
          <w:sz w:val="18"/>
          <w:szCs w:val="18"/>
        </w:rPr>
      </w:pPr>
    </w:p>
    <w:bookmarkEnd w:id="89"/>
    <w:p w14:paraId="0D379E3A" w14:textId="1256DF22" w:rsidR="0061457F" w:rsidRPr="00F536C2" w:rsidRDefault="0061457F" w:rsidP="00F536C2">
      <w:pPr>
        <w:rPr>
          <w:rFonts w:ascii="Arial" w:hAnsi="Arial" w:cs="Arial"/>
          <w:sz w:val="22"/>
          <w:szCs w:val="22"/>
        </w:rPr>
      </w:pPr>
      <w:r w:rsidRPr="00F536C2">
        <w:rPr>
          <w:rFonts w:ascii="Arial" w:hAnsi="Arial" w:cs="Arial"/>
          <w:sz w:val="22"/>
          <w:szCs w:val="22"/>
        </w:rPr>
        <w:t xml:space="preserve">Se contó con un recurso anual presupuestado de </w:t>
      </w:r>
      <w:r w:rsidRPr="00FD59BE">
        <w:rPr>
          <w:rFonts w:ascii="Arial" w:hAnsi="Arial" w:cs="Arial"/>
          <w:sz w:val="22"/>
          <w:szCs w:val="22"/>
        </w:rPr>
        <w:t>2,</w:t>
      </w:r>
      <w:r w:rsidR="005B2E61" w:rsidRPr="00FD59BE">
        <w:rPr>
          <w:rFonts w:ascii="Arial" w:hAnsi="Arial" w:cs="Arial"/>
          <w:sz w:val="22"/>
          <w:szCs w:val="22"/>
        </w:rPr>
        <w:t>655,810</w:t>
      </w:r>
      <w:r w:rsidRPr="00FD59BE">
        <w:rPr>
          <w:rFonts w:ascii="Arial" w:hAnsi="Arial" w:cs="Arial"/>
          <w:sz w:val="22"/>
          <w:szCs w:val="22"/>
        </w:rPr>
        <w:t>.00</w:t>
      </w:r>
      <w:r w:rsidRPr="00F536C2">
        <w:rPr>
          <w:rFonts w:ascii="Arial" w:hAnsi="Arial" w:cs="Arial"/>
          <w:sz w:val="22"/>
          <w:szCs w:val="22"/>
        </w:rPr>
        <w:t xml:space="preserve"> para cubrir las necesidades de la coordinación, tales como pago de materias, servicios administrativos, hospedaje de Plataforma Moodle, etc., siendo un total de </w:t>
      </w:r>
      <w:r w:rsidRPr="00FD59BE">
        <w:rPr>
          <w:rFonts w:ascii="Arial" w:hAnsi="Arial" w:cs="Arial"/>
          <w:sz w:val="22"/>
          <w:szCs w:val="22"/>
        </w:rPr>
        <w:t>2,</w:t>
      </w:r>
      <w:r w:rsidR="005B2E61" w:rsidRPr="00FD59BE">
        <w:rPr>
          <w:rFonts w:ascii="Arial" w:hAnsi="Arial" w:cs="Arial"/>
          <w:sz w:val="22"/>
          <w:szCs w:val="22"/>
        </w:rPr>
        <w:t>651,877.30</w:t>
      </w:r>
      <w:r w:rsidRPr="00F536C2">
        <w:rPr>
          <w:rFonts w:ascii="Arial" w:hAnsi="Arial" w:cs="Arial"/>
          <w:b/>
          <w:sz w:val="22"/>
          <w:szCs w:val="22"/>
        </w:rPr>
        <w:t xml:space="preserve"> </w:t>
      </w:r>
      <w:r w:rsidRPr="00F536C2">
        <w:rPr>
          <w:rFonts w:ascii="Arial" w:hAnsi="Arial" w:cs="Arial"/>
          <w:sz w:val="22"/>
          <w:szCs w:val="22"/>
        </w:rPr>
        <w:t xml:space="preserve">el recurso ejercido. </w:t>
      </w:r>
    </w:p>
    <w:p w14:paraId="29BAD652" w14:textId="77777777" w:rsidR="005B2E61" w:rsidRPr="00F536C2" w:rsidRDefault="005B2E61" w:rsidP="00F536C2">
      <w:pPr>
        <w:rPr>
          <w:rFonts w:ascii="Arial" w:hAnsi="Arial" w:cs="Arial"/>
          <w:sz w:val="22"/>
          <w:szCs w:val="22"/>
        </w:rPr>
      </w:pPr>
    </w:p>
    <w:tbl>
      <w:tblPr>
        <w:tblStyle w:val="Tablaconcuadrcula4-nfasis5"/>
        <w:tblW w:w="0" w:type="auto"/>
        <w:jc w:val="center"/>
        <w:tblLayout w:type="fixed"/>
        <w:tblLook w:val="01E0" w:firstRow="1" w:lastRow="1" w:firstColumn="1" w:lastColumn="1" w:noHBand="0" w:noVBand="0"/>
      </w:tblPr>
      <w:tblGrid>
        <w:gridCol w:w="4842"/>
        <w:gridCol w:w="1767"/>
      </w:tblGrid>
      <w:tr w:rsidR="005B2E61" w:rsidRPr="00F536C2" w14:paraId="4150CCF6" w14:textId="77777777" w:rsidTr="00FD59BE">
        <w:trPr>
          <w:cnfStyle w:val="100000000000" w:firstRow="1" w:lastRow="0" w:firstColumn="0" w:lastColumn="0" w:oddVBand="0" w:evenVBand="0" w:oddHBand="0"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6609" w:type="dxa"/>
            <w:gridSpan w:val="2"/>
          </w:tcPr>
          <w:p w14:paraId="156AE7F1" w14:textId="77777777" w:rsidR="005B2E61" w:rsidRPr="00F536C2" w:rsidRDefault="005B2E61" w:rsidP="00F536C2">
            <w:pPr>
              <w:pStyle w:val="Piedepgina"/>
              <w:ind w:left="431"/>
              <w:rPr>
                <w:rFonts w:ascii="Arial" w:hAnsi="Arial" w:cs="Arial"/>
                <w:sz w:val="22"/>
                <w:szCs w:val="22"/>
              </w:rPr>
            </w:pPr>
            <w:r w:rsidRPr="00F536C2">
              <w:rPr>
                <w:rFonts w:ascii="Arial" w:hAnsi="Arial" w:cs="Arial"/>
                <w:w w:val="85"/>
                <w:sz w:val="22"/>
                <w:szCs w:val="22"/>
              </w:rPr>
              <w:t>INVERSIÓN</w:t>
            </w:r>
            <w:r w:rsidRPr="00F536C2">
              <w:rPr>
                <w:rFonts w:ascii="Arial" w:hAnsi="Arial" w:cs="Arial"/>
                <w:spacing w:val="15"/>
                <w:sz w:val="22"/>
                <w:szCs w:val="22"/>
              </w:rPr>
              <w:t xml:space="preserve"> </w:t>
            </w:r>
            <w:r w:rsidRPr="00F536C2">
              <w:rPr>
                <w:rFonts w:ascii="Arial" w:hAnsi="Arial" w:cs="Arial"/>
                <w:w w:val="85"/>
                <w:sz w:val="22"/>
                <w:szCs w:val="22"/>
              </w:rPr>
              <w:t>ANUAL</w:t>
            </w:r>
            <w:r w:rsidRPr="00F536C2">
              <w:rPr>
                <w:rFonts w:ascii="Arial" w:hAnsi="Arial" w:cs="Arial"/>
                <w:spacing w:val="18"/>
                <w:sz w:val="22"/>
                <w:szCs w:val="22"/>
              </w:rPr>
              <w:t xml:space="preserve"> </w:t>
            </w:r>
            <w:r w:rsidRPr="00F536C2">
              <w:rPr>
                <w:rFonts w:ascii="Arial" w:hAnsi="Arial" w:cs="Arial"/>
                <w:w w:val="85"/>
                <w:sz w:val="22"/>
                <w:szCs w:val="22"/>
              </w:rPr>
              <w:t>DE</w:t>
            </w:r>
            <w:r w:rsidRPr="00F536C2">
              <w:rPr>
                <w:rFonts w:ascii="Arial" w:hAnsi="Arial" w:cs="Arial"/>
                <w:spacing w:val="17"/>
                <w:sz w:val="22"/>
                <w:szCs w:val="22"/>
              </w:rPr>
              <w:t xml:space="preserve"> </w:t>
            </w:r>
            <w:r w:rsidRPr="00F536C2">
              <w:rPr>
                <w:rFonts w:ascii="Arial" w:hAnsi="Arial" w:cs="Arial"/>
                <w:w w:val="85"/>
                <w:sz w:val="22"/>
                <w:szCs w:val="22"/>
              </w:rPr>
              <w:t>EDUCACIÓN</w:t>
            </w:r>
            <w:r w:rsidRPr="00F536C2">
              <w:rPr>
                <w:rFonts w:ascii="Arial" w:hAnsi="Arial" w:cs="Arial"/>
                <w:spacing w:val="15"/>
                <w:sz w:val="22"/>
                <w:szCs w:val="22"/>
              </w:rPr>
              <w:t xml:space="preserve"> </w:t>
            </w:r>
            <w:r w:rsidRPr="00F536C2">
              <w:rPr>
                <w:rFonts w:ascii="Arial" w:hAnsi="Arial" w:cs="Arial"/>
                <w:w w:val="85"/>
                <w:sz w:val="22"/>
                <w:szCs w:val="22"/>
              </w:rPr>
              <w:t>A</w:t>
            </w:r>
            <w:r w:rsidRPr="00F536C2">
              <w:rPr>
                <w:rFonts w:ascii="Arial" w:hAnsi="Arial" w:cs="Arial"/>
                <w:spacing w:val="17"/>
                <w:sz w:val="22"/>
                <w:szCs w:val="22"/>
              </w:rPr>
              <w:t xml:space="preserve"> </w:t>
            </w:r>
            <w:r w:rsidRPr="00F536C2">
              <w:rPr>
                <w:rFonts w:ascii="Arial" w:hAnsi="Arial" w:cs="Arial"/>
                <w:spacing w:val="-2"/>
                <w:w w:val="85"/>
                <w:sz w:val="22"/>
                <w:szCs w:val="22"/>
              </w:rPr>
              <w:t>DISTANCIA</w:t>
            </w:r>
          </w:p>
        </w:tc>
      </w:tr>
      <w:tr w:rsidR="005B2E61" w:rsidRPr="00F536C2" w14:paraId="66CA2D8F" w14:textId="77777777" w:rsidTr="00FD59BE">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4842" w:type="dxa"/>
          </w:tcPr>
          <w:p w14:paraId="53D3CCFC" w14:textId="77777777" w:rsidR="005B2E61" w:rsidRPr="00F536C2" w:rsidRDefault="005B2E61" w:rsidP="00F536C2">
            <w:pPr>
              <w:pStyle w:val="Piedepgina"/>
              <w:spacing w:before="31"/>
              <w:ind w:left="107"/>
              <w:rPr>
                <w:rFonts w:ascii="Arial" w:hAnsi="Arial" w:cs="Arial"/>
                <w:sz w:val="22"/>
                <w:szCs w:val="22"/>
              </w:rPr>
            </w:pPr>
            <w:r w:rsidRPr="00F536C2">
              <w:rPr>
                <w:rFonts w:ascii="Arial" w:hAnsi="Arial" w:cs="Arial"/>
                <w:w w:val="105"/>
                <w:sz w:val="22"/>
                <w:szCs w:val="22"/>
              </w:rPr>
              <w:t>Plataforma</w:t>
            </w:r>
            <w:r w:rsidRPr="00F536C2">
              <w:rPr>
                <w:rFonts w:ascii="Arial" w:hAnsi="Arial" w:cs="Arial"/>
                <w:spacing w:val="9"/>
                <w:w w:val="110"/>
                <w:sz w:val="22"/>
                <w:szCs w:val="22"/>
              </w:rPr>
              <w:t xml:space="preserve"> </w:t>
            </w:r>
            <w:r w:rsidRPr="00F536C2">
              <w:rPr>
                <w:rFonts w:ascii="Arial" w:hAnsi="Arial" w:cs="Arial"/>
                <w:spacing w:val="-2"/>
                <w:w w:val="110"/>
                <w:sz w:val="22"/>
                <w:szCs w:val="22"/>
              </w:rPr>
              <w:t>Moodle</w:t>
            </w:r>
          </w:p>
        </w:tc>
        <w:tc>
          <w:tcPr>
            <w:cnfStyle w:val="000100000000" w:firstRow="0" w:lastRow="0" w:firstColumn="0" w:lastColumn="1" w:oddVBand="0" w:evenVBand="0" w:oddHBand="0" w:evenHBand="0" w:firstRowFirstColumn="0" w:firstRowLastColumn="0" w:lastRowFirstColumn="0" w:lastRowLastColumn="0"/>
            <w:tcW w:w="1767" w:type="dxa"/>
          </w:tcPr>
          <w:p w14:paraId="7F6BD4A8" w14:textId="77777777" w:rsidR="005B2E61" w:rsidRPr="00F536C2" w:rsidRDefault="005B2E61" w:rsidP="00F536C2">
            <w:pPr>
              <w:pStyle w:val="Piedepgina"/>
              <w:spacing w:before="31"/>
              <w:ind w:left="9"/>
              <w:rPr>
                <w:rFonts w:ascii="Arial" w:hAnsi="Arial" w:cs="Arial"/>
                <w:sz w:val="22"/>
                <w:szCs w:val="22"/>
              </w:rPr>
            </w:pPr>
            <w:r w:rsidRPr="00F536C2">
              <w:rPr>
                <w:rFonts w:ascii="Arial" w:hAnsi="Arial" w:cs="Arial"/>
                <w:spacing w:val="-2"/>
                <w:sz w:val="22"/>
                <w:szCs w:val="22"/>
              </w:rPr>
              <w:t>109,313.76</w:t>
            </w:r>
          </w:p>
        </w:tc>
      </w:tr>
      <w:tr w:rsidR="005B2E61" w:rsidRPr="00F536C2" w14:paraId="0C8ACBC0" w14:textId="77777777" w:rsidTr="00FD59BE">
        <w:trPr>
          <w:trHeight w:val="654"/>
          <w:jc w:val="center"/>
        </w:trPr>
        <w:tc>
          <w:tcPr>
            <w:cnfStyle w:val="001000000000" w:firstRow="0" w:lastRow="0" w:firstColumn="1" w:lastColumn="0" w:oddVBand="0" w:evenVBand="0" w:oddHBand="0" w:evenHBand="0" w:firstRowFirstColumn="0" w:firstRowLastColumn="0" w:lastRowFirstColumn="0" w:lastRowLastColumn="0"/>
            <w:tcW w:w="4842" w:type="dxa"/>
          </w:tcPr>
          <w:p w14:paraId="7542C2F4" w14:textId="77777777" w:rsidR="005B2E61" w:rsidRPr="00F536C2" w:rsidRDefault="005B2E61" w:rsidP="00F536C2">
            <w:pPr>
              <w:pStyle w:val="Piedepgina"/>
              <w:tabs>
                <w:tab w:val="left" w:pos="1702"/>
                <w:tab w:val="left" w:pos="2539"/>
                <w:tab w:val="left" w:pos="4609"/>
              </w:tabs>
              <w:spacing w:before="34"/>
              <w:ind w:left="107"/>
              <w:rPr>
                <w:rFonts w:ascii="Arial" w:hAnsi="Arial" w:cs="Arial"/>
                <w:sz w:val="22"/>
                <w:szCs w:val="22"/>
              </w:rPr>
            </w:pPr>
            <w:r w:rsidRPr="00F536C2">
              <w:rPr>
                <w:rFonts w:ascii="Arial" w:hAnsi="Arial" w:cs="Arial"/>
                <w:spacing w:val="-2"/>
                <w:w w:val="105"/>
                <w:sz w:val="22"/>
                <w:szCs w:val="22"/>
              </w:rPr>
              <w:t>Honorarios</w:t>
            </w:r>
            <w:r w:rsidRPr="00F536C2">
              <w:rPr>
                <w:rFonts w:ascii="Arial" w:hAnsi="Arial" w:cs="Arial"/>
                <w:sz w:val="22"/>
                <w:szCs w:val="22"/>
              </w:rPr>
              <w:tab/>
            </w:r>
            <w:r w:rsidRPr="00F536C2">
              <w:rPr>
                <w:rFonts w:ascii="Arial" w:hAnsi="Arial" w:cs="Arial"/>
                <w:spacing w:val="-4"/>
                <w:w w:val="105"/>
                <w:sz w:val="22"/>
                <w:szCs w:val="22"/>
              </w:rPr>
              <w:t>para</w:t>
            </w:r>
            <w:r w:rsidRPr="00F536C2">
              <w:rPr>
                <w:rFonts w:ascii="Arial" w:hAnsi="Arial" w:cs="Arial"/>
                <w:sz w:val="22"/>
                <w:szCs w:val="22"/>
              </w:rPr>
              <w:tab/>
            </w:r>
            <w:r w:rsidRPr="00F536C2">
              <w:rPr>
                <w:rFonts w:ascii="Arial" w:hAnsi="Arial" w:cs="Arial"/>
                <w:spacing w:val="-2"/>
                <w:w w:val="105"/>
                <w:sz w:val="22"/>
                <w:szCs w:val="22"/>
              </w:rPr>
              <w:t>administrativos</w:t>
            </w:r>
            <w:r w:rsidRPr="00F536C2">
              <w:rPr>
                <w:rFonts w:ascii="Arial" w:hAnsi="Arial" w:cs="Arial"/>
                <w:sz w:val="22"/>
                <w:szCs w:val="22"/>
              </w:rPr>
              <w:tab/>
            </w:r>
            <w:r w:rsidRPr="00F536C2">
              <w:rPr>
                <w:rFonts w:ascii="Arial" w:hAnsi="Arial" w:cs="Arial"/>
                <w:spacing w:val="-10"/>
                <w:w w:val="105"/>
                <w:sz w:val="22"/>
                <w:szCs w:val="22"/>
              </w:rPr>
              <w:t>y</w:t>
            </w:r>
          </w:p>
          <w:p w14:paraId="1D3DFC16" w14:textId="77777777" w:rsidR="005B2E61" w:rsidRPr="00F536C2" w:rsidRDefault="005B2E61" w:rsidP="00F536C2">
            <w:pPr>
              <w:pStyle w:val="Piedepgina"/>
              <w:spacing w:before="50"/>
              <w:ind w:left="107"/>
              <w:rPr>
                <w:rFonts w:ascii="Arial" w:hAnsi="Arial" w:cs="Arial"/>
                <w:sz w:val="22"/>
                <w:szCs w:val="22"/>
              </w:rPr>
            </w:pPr>
            <w:r w:rsidRPr="00F536C2">
              <w:rPr>
                <w:rFonts w:ascii="Arial" w:hAnsi="Arial" w:cs="Arial"/>
                <w:spacing w:val="-2"/>
                <w:w w:val="105"/>
                <w:sz w:val="22"/>
                <w:szCs w:val="22"/>
              </w:rPr>
              <w:t>docentes</w:t>
            </w:r>
          </w:p>
        </w:tc>
        <w:tc>
          <w:tcPr>
            <w:cnfStyle w:val="000100000000" w:firstRow="0" w:lastRow="0" w:firstColumn="0" w:lastColumn="1" w:oddVBand="0" w:evenVBand="0" w:oddHBand="0" w:evenHBand="0" w:firstRowFirstColumn="0" w:firstRowLastColumn="0" w:lastRowFirstColumn="0" w:lastRowLastColumn="0"/>
            <w:tcW w:w="1767" w:type="dxa"/>
          </w:tcPr>
          <w:p w14:paraId="6DFC8BC4" w14:textId="77777777" w:rsidR="005B2E61" w:rsidRPr="00F536C2" w:rsidRDefault="005B2E61" w:rsidP="00F536C2">
            <w:pPr>
              <w:pStyle w:val="Piedepgina"/>
              <w:spacing w:before="197"/>
              <w:ind w:left="9"/>
              <w:rPr>
                <w:rFonts w:ascii="Arial" w:hAnsi="Arial" w:cs="Arial"/>
                <w:sz w:val="22"/>
                <w:szCs w:val="22"/>
              </w:rPr>
            </w:pPr>
            <w:r w:rsidRPr="00F536C2">
              <w:rPr>
                <w:rFonts w:ascii="Arial" w:hAnsi="Arial" w:cs="Arial"/>
                <w:spacing w:val="-2"/>
                <w:sz w:val="22"/>
                <w:szCs w:val="22"/>
              </w:rPr>
              <w:t>2,542,563.54</w:t>
            </w:r>
          </w:p>
        </w:tc>
      </w:tr>
      <w:tr w:rsidR="005B2E61" w:rsidRPr="00F536C2" w14:paraId="69AFA4EC" w14:textId="77777777" w:rsidTr="00FD59BE">
        <w:trPr>
          <w:cnfStyle w:val="010000000000" w:firstRow="0" w:lastRow="1" w:firstColumn="0" w:lastColumn="0" w:oddVBand="0" w:evenVBand="0" w:oddHBand="0"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4842" w:type="dxa"/>
          </w:tcPr>
          <w:p w14:paraId="43B74DCE" w14:textId="77777777" w:rsidR="005B2E61" w:rsidRPr="00F536C2" w:rsidRDefault="005B2E61" w:rsidP="00F536C2">
            <w:pPr>
              <w:pStyle w:val="Piedepgina"/>
              <w:ind w:right="94"/>
              <w:jc w:val="right"/>
              <w:rPr>
                <w:rFonts w:ascii="Arial" w:hAnsi="Arial" w:cs="Arial"/>
                <w:sz w:val="22"/>
                <w:szCs w:val="22"/>
              </w:rPr>
            </w:pPr>
            <w:r w:rsidRPr="00F536C2">
              <w:rPr>
                <w:rFonts w:ascii="Arial" w:hAnsi="Arial" w:cs="Arial"/>
                <w:spacing w:val="-4"/>
                <w:w w:val="95"/>
                <w:sz w:val="22"/>
                <w:szCs w:val="22"/>
              </w:rPr>
              <w:t>TOTAL</w:t>
            </w:r>
          </w:p>
        </w:tc>
        <w:tc>
          <w:tcPr>
            <w:cnfStyle w:val="000100000000" w:firstRow="0" w:lastRow="0" w:firstColumn="0" w:lastColumn="1" w:oddVBand="0" w:evenVBand="0" w:oddHBand="0" w:evenHBand="0" w:firstRowFirstColumn="0" w:firstRowLastColumn="0" w:lastRowFirstColumn="0" w:lastRowLastColumn="0"/>
            <w:tcW w:w="1767" w:type="dxa"/>
          </w:tcPr>
          <w:p w14:paraId="6A30B57E" w14:textId="77777777" w:rsidR="005B2E61" w:rsidRPr="00F536C2" w:rsidRDefault="005B2E61" w:rsidP="00F536C2">
            <w:pPr>
              <w:pStyle w:val="Piedepgina"/>
              <w:ind w:left="9" w:right="108"/>
              <w:rPr>
                <w:rFonts w:ascii="Arial" w:hAnsi="Arial" w:cs="Arial"/>
                <w:sz w:val="22"/>
                <w:szCs w:val="22"/>
              </w:rPr>
            </w:pPr>
            <w:r w:rsidRPr="00F536C2">
              <w:rPr>
                <w:rFonts w:ascii="Arial" w:hAnsi="Arial" w:cs="Arial"/>
                <w:spacing w:val="-2"/>
                <w:w w:val="95"/>
                <w:sz w:val="22"/>
                <w:szCs w:val="22"/>
              </w:rPr>
              <w:t>2,651,877.30</w:t>
            </w:r>
          </w:p>
        </w:tc>
      </w:tr>
    </w:tbl>
    <w:p w14:paraId="299F2976" w14:textId="6D38FE28" w:rsidR="00246643" w:rsidRPr="00FD59BE" w:rsidRDefault="00D1386E" w:rsidP="00F536C2">
      <w:pPr>
        <w:pStyle w:val="Cuerpodeltexto1"/>
        <w:spacing w:line="240" w:lineRule="auto"/>
        <w:jc w:val="center"/>
        <w:rPr>
          <w:rFonts w:ascii="Arial" w:hAnsi="Arial" w:cs="Arial"/>
          <w:b/>
          <w:i/>
          <w:color w:val="365F91" w:themeColor="accent1" w:themeShade="BF"/>
          <w:sz w:val="18"/>
          <w:szCs w:val="18"/>
        </w:rPr>
      </w:pPr>
      <w:bookmarkStart w:id="90" w:name="_Toc191450793"/>
      <w:r w:rsidRPr="00FD59BE">
        <w:rPr>
          <w:rFonts w:ascii="Arial" w:hAnsi="Arial" w:cs="Arial"/>
          <w:i/>
          <w:color w:val="365F91" w:themeColor="accent1" w:themeShade="BF"/>
          <w:sz w:val="18"/>
          <w:szCs w:val="18"/>
        </w:rPr>
        <w:t xml:space="preserve">Tabla </w:t>
      </w:r>
      <w:r w:rsidR="003A70A6" w:rsidRPr="00FD59BE">
        <w:rPr>
          <w:rFonts w:ascii="Arial" w:hAnsi="Arial" w:cs="Arial"/>
          <w:i/>
          <w:color w:val="365F91" w:themeColor="accent1" w:themeShade="BF"/>
          <w:sz w:val="18"/>
          <w:szCs w:val="18"/>
        </w:rPr>
        <w:fldChar w:fldCharType="begin"/>
      </w:r>
      <w:r w:rsidR="003A70A6" w:rsidRPr="00FD59BE">
        <w:rPr>
          <w:rFonts w:ascii="Arial" w:hAnsi="Arial" w:cs="Arial"/>
          <w:i/>
          <w:color w:val="365F91" w:themeColor="accent1" w:themeShade="BF"/>
          <w:sz w:val="18"/>
          <w:szCs w:val="18"/>
        </w:rPr>
        <w:instrText xml:space="preserve"> SEQ Tabla \* ARABIC </w:instrText>
      </w:r>
      <w:r w:rsidR="003A70A6" w:rsidRPr="00FD59BE">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41</w:t>
      </w:r>
      <w:r w:rsidR="003A70A6" w:rsidRPr="00FD59BE">
        <w:rPr>
          <w:rFonts w:ascii="Arial" w:hAnsi="Arial" w:cs="Arial"/>
          <w:i/>
          <w:noProof/>
          <w:color w:val="365F91" w:themeColor="accent1" w:themeShade="BF"/>
          <w:sz w:val="18"/>
          <w:szCs w:val="18"/>
        </w:rPr>
        <w:fldChar w:fldCharType="end"/>
      </w:r>
      <w:r w:rsidRPr="00FD59BE">
        <w:rPr>
          <w:rFonts w:ascii="Arial" w:hAnsi="Arial" w:cs="Arial"/>
          <w:i/>
          <w:color w:val="365F91" w:themeColor="accent1" w:themeShade="BF"/>
          <w:sz w:val="18"/>
          <w:szCs w:val="18"/>
        </w:rPr>
        <w:t xml:space="preserve"> Inversión anual de Educación a Distancia. Fuente Coord. de Educación a Distancia</w:t>
      </w:r>
      <w:bookmarkEnd w:id="90"/>
    </w:p>
    <w:p w14:paraId="4E9CA31A" w14:textId="67081A4B" w:rsidR="00546279" w:rsidRPr="00F536C2" w:rsidRDefault="00546279" w:rsidP="00F536C2">
      <w:pPr>
        <w:rPr>
          <w:rFonts w:ascii="Arial" w:hAnsi="Arial" w:cs="Arial"/>
          <w:sz w:val="22"/>
          <w:szCs w:val="22"/>
        </w:rPr>
      </w:pPr>
      <w:r w:rsidRPr="00F536C2">
        <w:rPr>
          <w:rFonts w:ascii="Arial" w:hAnsi="Arial" w:cs="Arial"/>
          <w:sz w:val="22"/>
          <w:szCs w:val="22"/>
        </w:rPr>
        <w:tab/>
        <w:t xml:space="preserve"> </w:t>
      </w:r>
    </w:p>
    <w:p w14:paraId="2A144782" w14:textId="1A1DDFE2" w:rsidR="00546279" w:rsidRPr="00F536C2" w:rsidRDefault="00546279" w:rsidP="00F536C2">
      <w:pPr>
        <w:rPr>
          <w:rFonts w:ascii="Arial" w:hAnsi="Arial" w:cs="Arial"/>
          <w:sz w:val="22"/>
          <w:szCs w:val="22"/>
        </w:rPr>
      </w:pPr>
      <w:r w:rsidRPr="00F536C2">
        <w:rPr>
          <w:rFonts w:ascii="Arial" w:hAnsi="Arial" w:cs="Arial"/>
          <w:sz w:val="22"/>
          <w:szCs w:val="22"/>
        </w:rPr>
        <w:t>La modalidad Mixta del ITCC tiene alcance tanto en personas que recién han egresado de la preparatoria, como en personas que han abandonado sus estudios durante periodos prolongados, por lo que la impartición de cursos propedéuticos que nivelen a los estudiantes que ingresaron a la institución es de suma importancia. Para el año 202</w:t>
      </w:r>
      <w:r w:rsidR="005B2E61" w:rsidRPr="00F536C2">
        <w:rPr>
          <w:rFonts w:ascii="Arial" w:hAnsi="Arial" w:cs="Arial"/>
          <w:sz w:val="22"/>
          <w:szCs w:val="22"/>
        </w:rPr>
        <w:t>4</w:t>
      </w:r>
      <w:r w:rsidRPr="00F536C2">
        <w:rPr>
          <w:rFonts w:ascii="Arial" w:hAnsi="Arial" w:cs="Arial"/>
          <w:sz w:val="22"/>
          <w:szCs w:val="22"/>
        </w:rPr>
        <w:t xml:space="preserve"> atendiendo a la necesidad de los nuevos cimarrones se ofrecieron los siguientes cursos propedéuticos: Plataforma Moodle, Álgebra y </w:t>
      </w:r>
      <w:r w:rsidR="007244B1" w:rsidRPr="00F536C2">
        <w:rPr>
          <w:rFonts w:ascii="Arial" w:hAnsi="Arial" w:cs="Arial"/>
          <w:sz w:val="22"/>
          <w:szCs w:val="22"/>
        </w:rPr>
        <w:t>A</w:t>
      </w:r>
      <w:r w:rsidRPr="00F536C2">
        <w:rPr>
          <w:rFonts w:ascii="Arial" w:hAnsi="Arial" w:cs="Arial"/>
          <w:sz w:val="22"/>
          <w:szCs w:val="22"/>
        </w:rPr>
        <w:t>ritmética, Aprendizaje Sinérgico y Contabilidad todos en forma totalmente virtua</w:t>
      </w:r>
      <w:r w:rsidR="005B2E61" w:rsidRPr="00F536C2">
        <w:rPr>
          <w:rFonts w:ascii="Arial" w:hAnsi="Arial" w:cs="Arial"/>
          <w:sz w:val="22"/>
          <w:szCs w:val="22"/>
        </w:rPr>
        <w:t>l.</w:t>
      </w:r>
    </w:p>
    <w:p w14:paraId="69416991" w14:textId="0D7BCB20" w:rsidR="00246643" w:rsidRPr="00F536C2" w:rsidRDefault="00246643" w:rsidP="00F536C2">
      <w:pPr>
        <w:rPr>
          <w:rFonts w:ascii="Arial" w:hAnsi="Arial" w:cs="Arial"/>
          <w:sz w:val="22"/>
          <w:szCs w:val="22"/>
        </w:rPr>
      </w:pPr>
    </w:p>
    <w:p w14:paraId="5D79D4D6" w14:textId="77777777" w:rsidR="00246643" w:rsidRPr="00F536C2" w:rsidRDefault="00246643" w:rsidP="00F536C2">
      <w:pPr>
        <w:rPr>
          <w:rFonts w:ascii="Arial" w:hAnsi="Arial" w:cs="Arial"/>
          <w:sz w:val="22"/>
          <w:szCs w:val="22"/>
        </w:rPr>
      </w:pPr>
      <w:r w:rsidRPr="00F536C2">
        <w:rPr>
          <w:rFonts w:ascii="Arial" w:hAnsi="Arial" w:cs="Arial"/>
          <w:sz w:val="22"/>
          <w:szCs w:val="22"/>
        </w:rPr>
        <w:t>El ITCC se coloca</w:t>
      </w:r>
      <w:r w:rsidR="00621720" w:rsidRPr="00F536C2">
        <w:rPr>
          <w:rFonts w:ascii="Arial" w:hAnsi="Arial" w:cs="Arial"/>
          <w:sz w:val="22"/>
          <w:szCs w:val="22"/>
        </w:rPr>
        <w:t xml:space="preserve"> a la cabeza como Líder Nacional en Educación a Distancia de entre los más de 260 Institutos Tecnológicos que conforman el Tecnológico Nacional de México. </w:t>
      </w:r>
    </w:p>
    <w:p w14:paraId="2B420D9C" w14:textId="77777777" w:rsidR="00246643" w:rsidRPr="00F536C2" w:rsidRDefault="00246643" w:rsidP="00F536C2">
      <w:pPr>
        <w:rPr>
          <w:rFonts w:ascii="Arial" w:hAnsi="Arial" w:cs="Arial"/>
          <w:sz w:val="22"/>
          <w:szCs w:val="22"/>
        </w:rPr>
      </w:pPr>
    </w:p>
    <w:p w14:paraId="1A1DEB69" w14:textId="72D0698A" w:rsidR="00621720" w:rsidRPr="00F536C2" w:rsidRDefault="00246643" w:rsidP="00F536C2">
      <w:pPr>
        <w:rPr>
          <w:rFonts w:ascii="Arial" w:hAnsi="Arial" w:cs="Arial"/>
          <w:sz w:val="22"/>
          <w:szCs w:val="22"/>
        </w:rPr>
      </w:pPr>
      <w:r w:rsidRPr="00F536C2">
        <w:rPr>
          <w:rFonts w:ascii="Arial" w:hAnsi="Arial" w:cs="Arial"/>
          <w:sz w:val="22"/>
          <w:szCs w:val="22"/>
        </w:rPr>
        <w:t>El Instituto Tecnológico de Cd. Cuauhtémoc</w:t>
      </w:r>
      <w:r w:rsidR="00621720" w:rsidRPr="00F536C2">
        <w:rPr>
          <w:rFonts w:ascii="Arial" w:hAnsi="Arial" w:cs="Arial"/>
          <w:sz w:val="22"/>
          <w:szCs w:val="22"/>
        </w:rPr>
        <w:t xml:space="preserve"> y la Coordinación de Educación a Distancia han asumido desde hace tiempo el reto y el compromiso de ofrecer Educación de Calidad a las zonas serranas y remotas del estado, con gran entusiasmo y aceptación se cuenta hoy con las carreras de Contador Público, Ingeniería en Gestión Empresarial e Ingeniería Industrial, además del posgrado de Maestría en Ingeniería Administrativa en esta modalidad, ofertadas en las Unidades Académicas del ITCC, ampliando así la oferta académica de calidad, que promueven el desarrollo personal, económico y social en zonas vulnerables del  Estado de Chihuahua.</w:t>
      </w:r>
    </w:p>
    <w:p w14:paraId="406DD68F" w14:textId="50CCF681" w:rsidR="00374777" w:rsidRPr="00F536C2" w:rsidRDefault="00374777" w:rsidP="00F536C2">
      <w:pPr>
        <w:rPr>
          <w:rFonts w:ascii="Arial" w:hAnsi="Arial" w:cs="Arial"/>
          <w:sz w:val="22"/>
          <w:szCs w:val="22"/>
        </w:rPr>
      </w:pPr>
    </w:p>
    <w:p w14:paraId="6219826F" w14:textId="69DDFD4B" w:rsidR="00374777" w:rsidRPr="00F536C2" w:rsidRDefault="00374777" w:rsidP="00F536C2">
      <w:pPr>
        <w:rPr>
          <w:rFonts w:ascii="Arial" w:hAnsi="Arial" w:cs="Arial"/>
          <w:sz w:val="22"/>
          <w:szCs w:val="22"/>
        </w:rPr>
      </w:pPr>
      <w:r w:rsidRPr="00F536C2">
        <w:rPr>
          <w:rFonts w:ascii="Arial" w:hAnsi="Arial" w:cs="Arial"/>
          <w:sz w:val="22"/>
          <w:szCs w:val="22"/>
        </w:rPr>
        <w:t xml:space="preserve">La población estudiantil de Educación a Distancia ha ido incrementándose gracias a las facilidades que otorga la modalidad de estudiar una carrera al mismo tiempo que se pertenece a la sociedad económicamente activa permitiendo a los estudiantes poner en práctica sus conocimientos y fortalecer sus áreas de trabajo con lo aprendido en el aula tanto física como </w:t>
      </w:r>
      <w:r w:rsidR="00ED4F67" w:rsidRPr="00F536C2">
        <w:rPr>
          <w:rFonts w:ascii="Arial" w:hAnsi="Arial" w:cs="Arial"/>
          <w:sz w:val="22"/>
          <w:szCs w:val="22"/>
        </w:rPr>
        <w:t>virtualmente</w:t>
      </w:r>
      <w:r w:rsidRPr="00F536C2">
        <w:rPr>
          <w:rFonts w:ascii="Arial" w:hAnsi="Arial" w:cs="Arial"/>
          <w:sz w:val="22"/>
          <w:szCs w:val="22"/>
        </w:rPr>
        <w:t>.</w:t>
      </w:r>
    </w:p>
    <w:p w14:paraId="2F32719C" w14:textId="3D3D46D6" w:rsidR="00374777" w:rsidRPr="00F536C2" w:rsidRDefault="00374777" w:rsidP="00F536C2">
      <w:pPr>
        <w:rPr>
          <w:rFonts w:ascii="Arial" w:hAnsi="Arial" w:cs="Arial"/>
          <w:sz w:val="22"/>
          <w:szCs w:val="22"/>
        </w:rPr>
      </w:pPr>
    </w:p>
    <w:p w14:paraId="72D35F6C" w14:textId="336860E9" w:rsidR="00374777" w:rsidRPr="00F536C2" w:rsidRDefault="00374777" w:rsidP="00F536C2">
      <w:pPr>
        <w:rPr>
          <w:rFonts w:ascii="Arial" w:hAnsi="Arial" w:cs="Arial"/>
          <w:sz w:val="22"/>
          <w:szCs w:val="22"/>
        </w:rPr>
      </w:pPr>
      <w:r w:rsidRPr="00F536C2">
        <w:rPr>
          <w:rFonts w:ascii="Arial" w:hAnsi="Arial" w:cs="Arial"/>
          <w:sz w:val="22"/>
          <w:szCs w:val="22"/>
        </w:rPr>
        <w:t>La competitividad y eficiencia son requisitos fundamentales dentro de un contexto tan exigente como los actuales. Es por ello que derivado de los objetivos que son planteados dentro del ITCC es imprescindible el brindar actualizaciones y nuevas herramientas que faciliten la labor de todo el personal que interviene en la formación de profesionistas.</w:t>
      </w:r>
    </w:p>
    <w:p w14:paraId="465A8E61" w14:textId="1B1500DF" w:rsidR="00374777" w:rsidRPr="00F536C2" w:rsidRDefault="00374777" w:rsidP="00F536C2">
      <w:pPr>
        <w:rPr>
          <w:rFonts w:ascii="Arial" w:hAnsi="Arial" w:cs="Arial"/>
          <w:sz w:val="22"/>
          <w:szCs w:val="22"/>
        </w:rPr>
      </w:pPr>
    </w:p>
    <w:p w14:paraId="0AA2910B" w14:textId="1020FFAF" w:rsidR="00121FB7" w:rsidRPr="00F536C2" w:rsidRDefault="00374777" w:rsidP="00F536C2">
      <w:pPr>
        <w:rPr>
          <w:rFonts w:ascii="Arial" w:hAnsi="Arial" w:cs="Arial"/>
          <w:sz w:val="22"/>
          <w:szCs w:val="22"/>
        </w:rPr>
      </w:pPr>
      <w:r w:rsidRPr="00F536C2">
        <w:rPr>
          <w:rFonts w:ascii="Arial" w:hAnsi="Arial" w:cs="Arial"/>
          <w:sz w:val="22"/>
          <w:szCs w:val="22"/>
        </w:rPr>
        <w:t xml:space="preserve">Una de las estrategias de las cuales se esperan mejores resultados </w:t>
      </w:r>
      <w:r w:rsidR="00D111C4" w:rsidRPr="00F536C2">
        <w:rPr>
          <w:rFonts w:ascii="Arial" w:hAnsi="Arial" w:cs="Arial"/>
          <w:sz w:val="22"/>
          <w:szCs w:val="22"/>
        </w:rPr>
        <w:t>es el</w:t>
      </w:r>
      <w:r w:rsidRPr="00F536C2">
        <w:rPr>
          <w:rFonts w:ascii="Arial" w:hAnsi="Arial" w:cs="Arial"/>
          <w:sz w:val="22"/>
          <w:szCs w:val="22"/>
        </w:rPr>
        <w:t xml:space="preserve"> capacitar al personal buscando siempre administrar oportunidades para mejorar sus habilidades, capacitándolos para ampliar sus responsabilidades, mejorando su desempeño </w:t>
      </w:r>
      <w:r w:rsidR="00121FB7" w:rsidRPr="00F536C2">
        <w:rPr>
          <w:rFonts w:ascii="Arial" w:hAnsi="Arial" w:cs="Arial"/>
          <w:sz w:val="22"/>
          <w:szCs w:val="22"/>
        </w:rPr>
        <w:t>fortaleciendo y estimulando su confianza, elemento que incentiva a dar lo mejor de sí para el logro de sus objetivos y por ende los de la institución. Atendiendo las necesidades y el crecimiento constante de la modalidad de Educación a Distancia, la Coordinación General de Educación a Distancia ofreció las siguientes capacitaciones en el 202</w:t>
      </w:r>
      <w:r w:rsidR="008159DB" w:rsidRPr="00F536C2">
        <w:rPr>
          <w:rFonts w:ascii="Arial" w:hAnsi="Arial" w:cs="Arial"/>
          <w:sz w:val="22"/>
          <w:szCs w:val="22"/>
        </w:rPr>
        <w:t>4</w:t>
      </w:r>
      <w:r w:rsidR="00121FB7" w:rsidRPr="00F536C2">
        <w:rPr>
          <w:rFonts w:ascii="Arial" w:hAnsi="Arial" w:cs="Arial"/>
          <w:sz w:val="22"/>
          <w:szCs w:val="22"/>
        </w:rPr>
        <w:t>:</w:t>
      </w:r>
    </w:p>
    <w:p w14:paraId="1EBA9BF1" w14:textId="77777777" w:rsidR="00121FB7" w:rsidRPr="00F536C2" w:rsidRDefault="00121FB7" w:rsidP="00F536C2">
      <w:pPr>
        <w:rPr>
          <w:rFonts w:ascii="Arial" w:hAnsi="Arial" w:cs="Arial"/>
          <w:sz w:val="22"/>
          <w:szCs w:val="22"/>
        </w:rPr>
      </w:pPr>
    </w:p>
    <w:p w14:paraId="49E6C748" w14:textId="77777777" w:rsidR="008159DB" w:rsidRPr="00F536C2" w:rsidRDefault="008159DB" w:rsidP="00F536C2">
      <w:pPr>
        <w:widowControl w:val="0"/>
        <w:numPr>
          <w:ilvl w:val="0"/>
          <w:numId w:val="14"/>
        </w:numPr>
        <w:tabs>
          <w:tab w:val="left" w:pos="2355"/>
        </w:tabs>
        <w:autoSpaceDE w:val="0"/>
        <w:autoSpaceDN w:val="0"/>
        <w:spacing w:before="1"/>
        <w:ind w:right="710"/>
        <w:rPr>
          <w:rFonts w:ascii="Arial" w:hAnsi="Arial" w:cs="Arial"/>
          <w:sz w:val="22"/>
          <w:szCs w:val="22"/>
        </w:rPr>
      </w:pPr>
      <w:r w:rsidRPr="00F536C2">
        <w:rPr>
          <w:rFonts w:ascii="Arial" w:hAnsi="Arial" w:cs="Arial"/>
          <w:w w:val="105"/>
          <w:sz w:val="22"/>
          <w:szCs w:val="22"/>
        </w:rPr>
        <w:t>Normas y Lineamientos para la Impartición de Asignaturas en EAD, Uso de Plataforma</w:t>
      </w:r>
      <w:r w:rsidRPr="00F536C2">
        <w:rPr>
          <w:rFonts w:ascii="Arial" w:hAnsi="Arial" w:cs="Arial"/>
          <w:spacing w:val="-2"/>
          <w:w w:val="105"/>
          <w:sz w:val="22"/>
          <w:szCs w:val="22"/>
        </w:rPr>
        <w:t xml:space="preserve"> </w:t>
      </w:r>
      <w:proofErr w:type="spellStart"/>
      <w:r w:rsidRPr="00F536C2">
        <w:rPr>
          <w:rFonts w:ascii="Arial" w:hAnsi="Arial" w:cs="Arial"/>
          <w:w w:val="105"/>
          <w:sz w:val="22"/>
          <w:szCs w:val="22"/>
        </w:rPr>
        <w:t>Mindbox</w:t>
      </w:r>
      <w:proofErr w:type="spellEnd"/>
      <w:r w:rsidRPr="00F536C2">
        <w:rPr>
          <w:rFonts w:ascii="Arial" w:hAnsi="Arial" w:cs="Arial"/>
          <w:spacing w:val="-4"/>
          <w:w w:val="105"/>
          <w:sz w:val="22"/>
          <w:szCs w:val="22"/>
        </w:rPr>
        <w:t xml:space="preserve"> </w:t>
      </w:r>
      <w:r w:rsidRPr="00F536C2">
        <w:rPr>
          <w:rFonts w:ascii="Arial" w:hAnsi="Arial" w:cs="Arial"/>
          <w:w w:val="105"/>
          <w:sz w:val="22"/>
          <w:szCs w:val="22"/>
        </w:rPr>
        <w:t>para</w:t>
      </w:r>
      <w:r w:rsidRPr="00F536C2">
        <w:rPr>
          <w:rFonts w:ascii="Arial" w:hAnsi="Arial" w:cs="Arial"/>
          <w:spacing w:val="-2"/>
          <w:w w:val="105"/>
          <w:sz w:val="22"/>
          <w:szCs w:val="22"/>
        </w:rPr>
        <w:t xml:space="preserve"> </w:t>
      </w:r>
      <w:r w:rsidRPr="00F536C2">
        <w:rPr>
          <w:rFonts w:ascii="Arial" w:hAnsi="Arial" w:cs="Arial"/>
          <w:w w:val="105"/>
          <w:sz w:val="22"/>
          <w:szCs w:val="22"/>
        </w:rPr>
        <w:t>la</w:t>
      </w:r>
      <w:r w:rsidRPr="00F536C2">
        <w:rPr>
          <w:rFonts w:ascii="Arial" w:hAnsi="Arial" w:cs="Arial"/>
          <w:spacing w:val="-3"/>
          <w:w w:val="105"/>
          <w:sz w:val="22"/>
          <w:szCs w:val="22"/>
        </w:rPr>
        <w:t xml:space="preserve"> </w:t>
      </w:r>
      <w:r w:rsidRPr="00F536C2">
        <w:rPr>
          <w:rFonts w:ascii="Arial" w:hAnsi="Arial" w:cs="Arial"/>
          <w:w w:val="105"/>
          <w:sz w:val="22"/>
          <w:szCs w:val="22"/>
        </w:rPr>
        <w:t>Realización</w:t>
      </w:r>
      <w:r w:rsidRPr="00F536C2">
        <w:rPr>
          <w:rFonts w:ascii="Arial" w:hAnsi="Arial" w:cs="Arial"/>
          <w:spacing w:val="-2"/>
          <w:w w:val="105"/>
          <w:sz w:val="22"/>
          <w:szCs w:val="22"/>
        </w:rPr>
        <w:t xml:space="preserve"> </w:t>
      </w:r>
      <w:r w:rsidRPr="00F536C2">
        <w:rPr>
          <w:rFonts w:ascii="Arial" w:hAnsi="Arial" w:cs="Arial"/>
          <w:w w:val="105"/>
          <w:sz w:val="22"/>
          <w:szCs w:val="22"/>
        </w:rPr>
        <w:t>de</w:t>
      </w:r>
      <w:r w:rsidRPr="00F536C2">
        <w:rPr>
          <w:rFonts w:ascii="Arial" w:hAnsi="Arial" w:cs="Arial"/>
          <w:spacing w:val="-3"/>
          <w:w w:val="105"/>
          <w:sz w:val="22"/>
          <w:szCs w:val="22"/>
        </w:rPr>
        <w:t xml:space="preserve"> </w:t>
      </w:r>
      <w:r w:rsidRPr="00F536C2">
        <w:rPr>
          <w:rFonts w:ascii="Arial" w:hAnsi="Arial" w:cs="Arial"/>
          <w:w w:val="105"/>
          <w:sz w:val="22"/>
          <w:szCs w:val="22"/>
        </w:rPr>
        <w:t>Gestión</w:t>
      </w:r>
      <w:r w:rsidRPr="00F536C2">
        <w:rPr>
          <w:rFonts w:ascii="Arial" w:hAnsi="Arial" w:cs="Arial"/>
          <w:spacing w:val="-2"/>
          <w:w w:val="105"/>
          <w:sz w:val="22"/>
          <w:szCs w:val="22"/>
        </w:rPr>
        <w:t xml:space="preserve"> </w:t>
      </w:r>
      <w:r w:rsidRPr="00F536C2">
        <w:rPr>
          <w:rFonts w:ascii="Arial" w:hAnsi="Arial" w:cs="Arial"/>
          <w:w w:val="105"/>
          <w:sz w:val="22"/>
          <w:szCs w:val="22"/>
        </w:rPr>
        <w:t>del</w:t>
      </w:r>
      <w:r w:rsidRPr="00F536C2">
        <w:rPr>
          <w:rFonts w:ascii="Arial" w:hAnsi="Arial" w:cs="Arial"/>
          <w:spacing w:val="-2"/>
          <w:w w:val="105"/>
          <w:sz w:val="22"/>
          <w:szCs w:val="22"/>
        </w:rPr>
        <w:t xml:space="preserve"> </w:t>
      </w:r>
      <w:r w:rsidRPr="00F536C2">
        <w:rPr>
          <w:rFonts w:ascii="Arial" w:hAnsi="Arial" w:cs="Arial"/>
          <w:w w:val="105"/>
          <w:sz w:val="22"/>
          <w:szCs w:val="22"/>
        </w:rPr>
        <w:t>Curso</w:t>
      </w:r>
      <w:r w:rsidRPr="00F536C2">
        <w:rPr>
          <w:rFonts w:ascii="Arial" w:hAnsi="Arial" w:cs="Arial"/>
          <w:spacing w:val="-2"/>
          <w:w w:val="105"/>
          <w:sz w:val="22"/>
          <w:szCs w:val="22"/>
        </w:rPr>
        <w:t xml:space="preserve"> </w:t>
      </w:r>
      <w:r w:rsidRPr="00F536C2">
        <w:rPr>
          <w:rFonts w:ascii="Arial" w:hAnsi="Arial" w:cs="Arial"/>
          <w:w w:val="105"/>
          <w:sz w:val="22"/>
          <w:szCs w:val="22"/>
        </w:rPr>
        <w:t>y</w:t>
      </w:r>
      <w:r w:rsidRPr="00F536C2">
        <w:rPr>
          <w:rFonts w:ascii="Arial" w:hAnsi="Arial" w:cs="Arial"/>
          <w:spacing w:val="-1"/>
          <w:w w:val="105"/>
          <w:sz w:val="22"/>
          <w:szCs w:val="22"/>
        </w:rPr>
        <w:t xml:space="preserve"> </w:t>
      </w:r>
      <w:r w:rsidRPr="00F536C2">
        <w:rPr>
          <w:rFonts w:ascii="Arial" w:hAnsi="Arial" w:cs="Arial"/>
          <w:w w:val="105"/>
          <w:sz w:val="22"/>
          <w:szCs w:val="22"/>
        </w:rPr>
        <w:t>Llenado</w:t>
      </w:r>
      <w:r w:rsidRPr="00F536C2">
        <w:rPr>
          <w:rFonts w:ascii="Arial" w:hAnsi="Arial" w:cs="Arial"/>
          <w:spacing w:val="-2"/>
          <w:w w:val="105"/>
          <w:sz w:val="22"/>
          <w:szCs w:val="22"/>
        </w:rPr>
        <w:t xml:space="preserve"> </w:t>
      </w:r>
      <w:r w:rsidRPr="00F536C2">
        <w:rPr>
          <w:rFonts w:ascii="Arial" w:hAnsi="Arial" w:cs="Arial"/>
          <w:w w:val="105"/>
          <w:sz w:val="22"/>
          <w:szCs w:val="22"/>
        </w:rPr>
        <w:t>Básico de Plataforma Moodle para impartición de Asignaturas</w:t>
      </w:r>
    </w:p>
    <w:p w14:paraId="5A00FA82" w14:textId="77777777" w:rsidR="003801FF" w:rsidRPr="00F536C2" w:rsidRDefault="003801FF" w:rsidP="00F536C2">
      <w:pPr>
        <w:numPr>
          <w:ilvl w:val="0"/>
          <w:numId w:val="14"/>
        </w:numPr>
        <w:rPr>
          <w:rFonts w:ascii="Arial" w:hAnsi="Arial" w:cs="Arial"/>
          <w:sz w:val="22"/>
          <w:szCs w:val="22"/>
        </w:rPr>
      </w:pPr>
      <w:r w:rsidRPr="00F536C2">
        <w:rPr>
          <w:rFonts w:ascii="Arial" w:hAnsi="Arial" w:cs="Arial"/>
          <w:sz w:val="22"/>
          <w:szCs w:val="22"/>
        </w:rPr>
        <w:t>Diplomado DREAVA (docenes por compensación)</w:t>
      </w:r>
    </w:p>
    <w:p w14:paraId="7297250A" w14:textId="77777777" w:rsidR="003801FF" w:rsidRPr="00F536C2" w:rsidRDefault="003801FF" w:rsidP="00F536C2">
      <w:pPr>
        <w:numPr>
          <w:ilvl w:val="0"/>
          <w:numId w:val="14"/>
        </w:numPr>
        <w:rPr>
          <w:rFonts w:ascii="Arial" w:hAnsi="Arial" w:cs="Arial"/>
          <w:sz w:val="22"/>
          <w:szCs w:val="22"/>
        </w:rPr>
      </w:pPr>
      <w:r w:rsidRPr="00F536C2">
        <w:rPr>
          <w:rFonts w:ascii="Arial" w:hAnsi="Arial" w:cs="Arial"/>
          <w:sz w:val="22"/>
          <w:szCs w:val="22"/>
        </w:rPr>
        <w:t>Curso de Capacitación y Actualización en Uso de Plataforma Moodle</w:t>
      </w:r>
    </w:p>
    <w:p w14:paraId="2B74EC57" w14:textId="154231BB" w:rsidR="003801FF" w:rsidRPr="00F536C2" w:rsidRDefault="003801FF" w:rsidP="00F536C2">
      <w:pPr>
        <w:numPr>
          <w:ilvl w:val="0"/>
          <w:numId w:val="14"/>
        </w:numPr>
        <w:rPr>
          <w:rFonts w:ascii="Arial" w:hAnsi="Arial" w:cs="Arial"/>
          <w:sz w:val="22"/>
          <w:szCs w:val="22"/>
        </w:rPr>
      </w:pPr>
      <w:r w:rsidRPr="00F536C2">
        <w:rPr>
          <w:rFonts w:ascii="Arial" w:hAnsi="Arial" w:cs="Arial"/>
          <w:sz w:val="22"/>
          <w:szCs w:val="22"/>
        </w:rPr>
        <w:t>Manejo de Conductas en el aula</w:t>
      </w:r>
    </w:p>
    <w:p w14:paraId="277A9C11" w14:textId="77777777" w:rsidR="003801FF" w:rsidRPr="00F536C2" w:rsidRDefault="003801FF" w:rsidP="00F536C2">
      <w:pPr>
        <w:ind w:left="1077"/>
        <w:rPr>
          <w:rFonts w:ascii="Arial" w:hAnsi="Arial" w:cs="Arial"/>
          <w:sz w:val="22"/>
          <w:szCs w:val="22"/>
        </w:rPr>
      </w:pPr>
    </w:p>
    <w:p w14:paraId="4BDEE5C7" w14:textId="77777777" w:rsidR="003801FF" w:rsidRPr="00F536C2" w:rsidRDefault="003801FF" w:rsidP="00F536C2">
      <w:pPr>
        <w:rPr>
          <w:rFonts w:ascii="Arial" w:hAnsi="Arial" w:cs="Arial"/>
          <w:sz w:val="22"/>
          <w:szCs w:val="22"/>
        </w:rPr>
      </w:pPr>
      <w:r w:rsidRPr="00F536C2">
        <w:rPr>
          <w:rFonts w:ascii="Arial" w:hAnsi="Arial" w:cs="Arial"/>
          <w:sz w:val="22"/>
          <w:szCs w:val="22"/>
        </w:rPr>
        <w:t>Además, la Coordinación General de Educación a Distancia continúa la gestión para tener mayor alcance en el Estado de Chihuahua y en el país y así cumplir el objetivo de incrementar la cobertura educativa y el número de personas con acceso a una Educación Superior de Calidad, para lograr por añadidura el desarrollo económico y social que se requiere.</w:t>
      </w:r>
    </w:p>
    <w:p w14:paraId="4121D411" w14:textId="77777777" w:rsidR="003801FF" w:rsidRPr="00F536C2" w:rsidRDefault="003801FF" w:rsidP="00F536C2">
      <w:pPr>
        <w:rPr>
          <w:rFonts w:ascii="Arial" w:hAnsi="Arial" w:cs="Arial"/>
          <w:sz w:val="22"/>
          <w:szCs w:val="22"/>
        </w:rPr>
      </w:pPr>
    </w:p>
    <w:p w14:paraId="49D162AC" w14:textId="77777777" w:rsidR="003801FF" w:rsidRPr="00F536C2" w:rsidRDefault="003801FF" w:rsidP="00F536C2">
      <w:pPr>
        <w:rPr>
          <w:rFonts w:ascii="Arial" w:hAnsi="Arial" w:cs="Arial"/>
          <w:sz w:val="22"/>
          <w:szCs w:val="22"/>
        </w:rPr>
      </w:pPr>
      <w:r w:rsidRPr="00F536C2">
        <w:rPr>
          <w:rFonts w:ascii="Arial" w:hAnsi="Arial" w:cs="Arial"/>
          <w:sz w:val="22"/>
          <w:szCs w:val="22"/>
        </w:rPr>
        <w:t>Una de las grandes problemáticas y que afecta de forma directa a la Modalidad de Educación a Distancia, propiamente a las Unidades Académicas, es la inseguridad. Ya que esto ha provocado una baja en los estudiantes de forma muy considerable, perturbando los nuevos ingresos a la institución y orillando a la población de dichos municipios a emigrar en busca de estabilidad. Problema muy grave y que lamentablemente afecta a la región.</w:t>
      </w:r>
    </w:p>
    <w:p w14:paraId="00C339CE" w14:textId="77777777" w:rsidR="003801FF" w:rsidRPr="00F536C2" w:rsidRDefault="003801FF" w:rsidP="00F536C2">
      <w:pPr>
        <w:rPr>
          <w:rFonts w:ascii="Arial" w:hAnsi="Arial" w:cs="Arial"/>
          <w:sz w:val="22"/>
          <w:szCs w:val="22"/>
        </w:rPr>
      </w:pPr>
    </w:p>
    <w:p w14:paraId="5C8D34BA" w14:textId="77777777" w:rsidR="003801FF" w:rsidRPr="00F536C2" w:rsidRDefault="003801FF" w:rsidP="00F536C2">
      <w:pPr>
        <w:rPr>
          <w:rFonts w:ascii="Arial" w:hAnsi="Arial" w:cs="Arial"/>
          <w:sz w:val="22"/>
          <w:szCs w:val="22"/>
        </w:rPr>
      </w:pPr>
      <w:r w:rsidRPr="00F536C2">
        <w:rPr>
          <w:rFonts w:ascii="Arial" w:hAnsi="Arial" w:cs="Arial"/>
          <w:sz w:val="22"/>
          <w:szCs w:val="22"/>
        </w:rPr>
        <w:t>Los jóvenes no ven la importancia de continuar con su carrera profesional dándole prioridad a otras cuestiones personales y dejando de lado su formación. Viendo la educación como un gasto innecesario, en lugar de una inversión para su futuro.</w:t>
      </w:r>
    </w:p>
    <w:p w14:paraId="302CB9CF" w14:textId="77777777" w:rsidR="003801FF" w:rsidRPr="00F536C2" w:rsidRDefault="003801FF" w:rsidP="00F536C2">
      <w:pPr>
        <w:rPr>
          <w:rFonts w:ascii="Arial" w:hAnsi="Arial" w:cs="Arial"/>
          <w:sz w:val="22"/>
          <w:szCs w:val="22"/>
        </w:rPr>
      </w:pPr>
    </w:p>
    <w:p w14:paraId="3EE11144" w14:textId="28CE527F" w:rsidR="003801FF" w:rsidRPr="00F536C2" w:rsidRDefault="003801FF" w:rsidP="00F536C2">
      <w:pPr>
        <w:rPr>
          <w:rFonts w:ascii="Arial" w:hAnsi="Arial" w:cs="Arial"/>
          <w:sz w:val="22"/>
          <w:szCs w:val="22"/>
        </w:rPr>
      </w:pPr>
      <w:r w:rsidRPr="00F536C2">
        <w:rPr>
          <w:rFonts w:ascii="Arial" w:hAnsi="Arial" w:cs="Arial"/>
          <w:sz w:val="22"/>
          <w:szCs w:val="22"/>
        </w:rPr>
        <w:t xml:space="preserve">Según informa el </w:t>
      </w:r>
      <w:r w:rsidR="008159DB" w:rsidRPr="00F536C2">
        <w:rPr>
          <w:rFonts w:ascii="Arial" w:hAnsi="Arial" w:cs="Arial"/>
          <w:sz w:val="22"/>
          <w:szCs w:val="22"/>
        </w:rPr>
        <w:t>Sol de México (diciembre, 2023)</w:t>
      </w:r>
      <w:r w:rsidRPr="00F536C2">
        <w:rPr>
          <w:rFonts w:ascii="Arial" w:hAnsi="Arial" w:cs="Arial"/>
          <w:sz w:val="22"/>
          <w:szCs w:val="22"/>
        </w:rPr>
        <w:t xml:space="preserve">, nuestro estado ocupa el tercer lugar a nivel nacional en más asesinatos, y lamentablemente va al alza. Cifra alarmante y con un impacto negativo para la educación. </w:t>
      </w:r>
    </w:p>
    <w:p w14:paraId="0E3FA1DD" w14:textId="77777777" w:rsidR="008159DB" w:rsidRPr="00F536C2" w:rsidRDefault="008159DB" w:rsidP="00F536C2">
      <w:pPr>
        <w:rPr>
          <w:rFonts w:ascii="Arial" w:hAnsi="Arial" w:cs="Arial"/>
          <w:sz w:val="22"/>
          <w:szCs w:val="22"/>
        </w:rPr>
      </w:pPr>
    </w:p>
    <w:p w14:paraId="15A15CC6" w14:textId="16E165A2" w:rsidR="003801FF" w:rsidRPr="00F536C2" w:rsidRDefault="003801FF" w:rsidP="00F536C2">
      <w:pPr>
        <w:rPr>
          <w:rFonts w:ascii="Arial" w:hAnsi="Arial" w:cs="Arial"/>
          <w:sz w:val="22"/>
          <w:szCs w:val="22"/>
        </w:rPr>
      </w:pPr>
      <w:r w:rsidRPr="00F536C2">
        <w:rPr>
          <w:rFonts w:ascii="Arial" w:hAnsi="Arial" w:cs="Arial"/>
          <w:sz w:val="22"/>
          <w:szCs w:val="22"/>
        </w:rPr>
        <w:t xml:space="preserve">Se requiere realizar difusión de oferta educativa de la mano de una campaña de concientización donde se promueva la importancia de una preparación profesional, recalcando los motivos por los que se debe llevar una formación completa. Mostrando las virtudes de una buena preparación, los beneficios de llevarla a cabo. Que atrape a los aspirantes y los motive a seguir estudiando hasta obtener su título profesional. </w:t>
      </w:r>
    </w:p>
    <w:p w14:paraId="6004A8B4" w14:textId="2DC8EBB7" w:rsidR="002803C0" w:rsidRPr="00F536C2" w:rsidRDefault="002803C0" w:rsidP="00F536C2">
      <w:pPr>
        <w:rPr>
          <w:rFonts w:ascii="Arial" w:hAnsi="Arial" w:cs="Arial"/>
          <w:sz w:val="22"/>
          <w:szCs w:val="22"/>
        </w:rPr>
      </w:pPr>
    </w:p>
    <w:p w14:paraId="7649BE1D" w14:textId="77777777" w:rsidR="002803C0" w:rsidRPr="00F536C2" w:rsidRDefault="002803C0" w:rsidP="00F536C2">
      <w:pPr>
        <w:rPr>
          <w:rFonts w:ascii="Arial" w:hAnsi="Arial" w:cs="Arial"/>
          <w:sz w:val="22"/>
          <w:szCs w:val="22"/>
        </w:rPr>
      </w:pPr>
      <w:r w:rsidRPr="00F536C2">
        <w:rPr>
          <w:rFonts w:ascii="Arial" w:hAnsi="Arial" w:cs="Arial"/>
          <w:sz w:val="22"/>
          <w:szCs w:val="22"/>
        </w:rPr>
        <w:t>A pesar de las dificultades presentadas debido a la violencia e inseguridad que actualmente se vive en el estado, sobre todo en las zonas serranas, la coordinación de Educación a Distancia trabaja en la captación de nuevos aspirantes para cumplir el compromiso de formar profesionistas de calidad, siempre comprometidos con la educación.</w:t>
      </w:r>
    </w:p>
    <w:p w14:paraId="060F62DD" w14:textId="77777777" w:rsidR="002803C0" w:rsidRPr="00F536C2" w:rsidRDefault="002803C0" w:rsidP="00F536C2">
      <w:pPr>
        <w:rPr>
          <w:rFonts w:ascii="Arial" w:hAnsi="Arial" w:cs="Arial"/>
          <w:sz w:val="22"/>
          <w:szCs w:val="22"/>
        </w:rPr>
      </w:pPr>
      <w:r w:rsidRPr="00F536C2">
        <w:rPr>
          <w:rFonts w:ascii="Arial" w:hAnsi="Arial" w:cs="Arial"/>
          <w:sz w:val="22"/>
          <w:szCs w:val="22"/>
        </w:rPr>
        <w:t xml:space="preserve"> </w:t>
      </w:r>
    </w:p>
    <w:p w14:paraId="10079BA8" w14:textId="58E47EC7" w:rsidR="002803C0" w:rsidRPr="00F536C2" w:rsidRDefault="002803C0" w:rsidP="00F536C2">
      <w:pPr>
        <w:rPr>
          <w:rFonts w:ascii="Arial" w:hAnsi="Arial" w:cs="Arial"/>
          <w:sz w:val="22"/>
          <w:szCs w:val="22"/>
        </w:rPr>
      </w:pPr>
      <w:r w:rsidRPr="00F536C2">
        <w:rPr>
          <w:rFonts w:ascii="Arial" w:hAnsi="Arial" w:cs="Arial"/>
          <w:sz w:val="22"/>
          <w:szCs w:val="22"/>
        </w:rPr>
        <w:t>Los docentes están actualizados en competencias digitales, tal es el caso del Diplomado En Recursos Educativos En Ambientes Virtuales De Aprendizaje (DREAVA), que impacta en el indicador 1.2.5 Actualización de la planta académica en competencias digitales,</w:t>
      </w:r>
      <w:r w:rsidRPr="00F536C2">
        <w:rPr>
          <w:rFonts w:ascii="Arial" w:hAnsi="Arial" w:cs="Arial"/>
          <w:b/>
          <w:sz w:val="22"/>
          <w:szCs w:val="22"/>
        </w:rPr>
        <w:t xml:space="preserve"> </w:t>
      </w:r>
      <w:r w:rsidRPr="00F536C2">
        <w:rPr>
          <w:rFonts w:ascii="Arial" w:hAnsi="Arial" w:cs="Arial"/>
          <w:sz w:val="22"/>
          <w:szCs w:val="22"/>
        </w:rPr>
        <w:t>ya que 6 docentes cuentan con dicho diplomado.</w:t>
      </w:r>
    </w:p>
    <w:p w14:paraId="646287CC" w14:textId="77777777" w:rsidR="00786370" w:rsidRPr="00F536C2" w:rsidRDefault="00786370" w:rsidP="00F536C2">
      <w:pPr>
        <w:rPr>
          <w:rFonts w:ascii="Arial" w:hAnsi="Arial" w:cs="Arial"/>
          <w:sz w:val="22"/>
          <w:szCs w:val="22"/>
        </w:rPr>
      </w:pPr>
    </w:p>
    <w:p w14:paraId="6E80D854" w14:textId="5F656D1F" w:rsidR="006C6EC4" w:rsidRPr="00F536C2" w:rsidRDefault="006C6EC4" w:rsidP="00F536C2">
      <w:pPr>
        <w:rPr>
          <w:rFonts w:ascii="Arial" w:hAnsi="Arial" w:cs="Arial"/>
          <w:sz w:val="22"/>
          <w:szCs w:val="22"/>
        </w:rPr>
      </w:pPr>
      <w:r w:rsidRPr="00F536C2">
        <w:rPr>
          <w:rFonts w:ascii="Arial" w:hAnsi="Arial" w:cs="Arial"/>
          <w:sz w:val="22"/>
          <w:szCs w:val="22"/>
        </w:rPr>
        <w:lastRenderedPageBreak/>
        <w:t>Es claro que una de las estrategias que debe impulsarse y fortalecerse para atender a la población con bajos ingresos y mayor riesgo de abandono escolar, es el otorgamiento de becas.</w:t>
      </w:r>
    </w:p>
    <w:p w14:paraId="5FF813BD" w14:textId="77777777" w:rsidR="006C6EC4" w:rsidRPr="00F536C2" w:rsidRDefault="006C6EC4" w:rsidP="00F536C2">
      <w:pPr>
        <w:autoSpaceDE w:val="0"/>
        <w:autoSpaceDN w:val="0"/>
        <w:adjustRightInd w:val="0"/>
        <w:rPr>
          <w:rFonts w:ascii="Arial" w:hAnsi="Arial" w:cs="Arial"/>
          <w:sz w:val="22"/>
          <w:szCs w:val="22"/>
        </w:rPr>
      </w:pPr>
    </w:p>
    <w:tbl>
      <w:tblPr>
        <w:tblStyle w:val="Tablaconcuadrcula4-nfasis5"/>
        <w:tblW w:w="7000" w:type="dxa"/>
        <w:jc w:val="center"/>
        <w:tblLook w:val="04A0" w:firstRow="1" w:lastRow="0" w:firstColumn="1" w:lastColumn="0" w:noHBand="0" w:noVBand="1"/>
      </w:tblPr>
      <w:tblGrid>
        <w:gridCol w:w="4820"/>
        <w:gridCol w:w="2180"/>
      </w:tblGrid>
      <w:tr w:rsidR="00FB7433" w:rsidRPr="00F536C2" w14:paraId="7CE16918" w14:textId="77777777" w:rsidTr="00FD59B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hideMark/>
          </w:tcPr>
          <w:p w14:paraId="0370AFBC" w14:textId="77777777" w:rsidR="00FB7433" w:rsidRPr="00F536C2" w:rsidRDefault="00FB7433" w:rsidP="00F536C2">
            <w:pPr>
              <w:jc w:val="center"/>
              <w:rPr>
                <w:rFonts w:ascii="Arial" w:hAnsi="Arial" w:cs="Arial"/>
                <w:b w:val="0"/>
                <w:bCs w:val="0"/>
                <w:color w:val="000000"/>
                <w:sz w:val="22"/>
                <w:szCs w:val="22"/>
                <w:lang w:eastAsia="es-MX"/>
              </w:rPr>
            </w:pPr>
            <w:bookmarkStart w:id="91" w:name="_Toc67416313"/>
            <w:r w:rsidRPr="00F536C2">
              <w:rPr>
                <w:rFonts w:ascii="Arial" w:hAnsi="Arial" w:cs="Arial"/>
                <w:b w:val="0"/>
                <w:bCs w:val="0"/>
                <w:color w:val="000000"/>
                <w:sz w:val="22"/>
                <w:szCs w:val="22"/>
              </w:rPr>
              <w:t>Carrera</w:t>
            </w:r>
          </w:p>
        </w:tc>
        <w:tc>
          <w:tcPr>
            <w:tcW w:w="2180" w:type="dxa"/>
            <w:noWrap/>
            <w:hideMark/>
          </w:tcPr>
          <w:p w14:paraId="15125F5E" w14:textId="77777777" w:rsidR="00FB7433" w:rsidRPr="00F536C2" w:rsidRDefault="00FB7433"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F536C2">
              <w:rPr>
                <w:rFonts w:ascii="Arial" w:hAnsi="Arial" w:cs="Arial"/>
                <w:b w:val="0"/>
                <w:bCs w:val="0"/>
                <w:color w:val="000000"/>
                <w:sz w:val="22"/>
                <w:szCs w:val="22"/>
              </w:rPr>
              <w:t>Cantidad</w:t>
            </w:r>
          </w:p>
        </w:tc>
      </w:tr>
      <w:tr w:rsidR="00FB7433" w:rsidRPr="00F536C2" w14:paraId="579D8797" w14:textId="77777777" w:rsidTr="00FD59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hideMark/>
          </w:tcPr>
          <w:p w14:paraId="6E89B6A7"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BECAS UNIVERSITARIAS – INSCRIPCIÓN FUCH</w:t>
            </w:r>
          </w:p>
        </w:tc>
        <w:tc>
          <w:tcPr>
            <w:tcW w:w="2180" w:type="dxa"/>
            <w:noWrap/>
            <w:hideMark/>
          </w:tcPr>
          <w:p w14:paraId="3431051A" w14:textId="77777777"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79</w:t>
            </w:r>
          </w:p>
        </w:tc>
      </w:tr>
      <w:tr w:rsidR="00FB7433" w:rsidRPr="00F536C2" w14:paraId="7E90BD80" w14:textId="77777777" w:rsidTr="00FD59BE">
        <w:trPr>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tcPr>
          <w:p w14:paraId="5167A131"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BECA ALIMENTICIA</w:t>
            </w:r>
          </w:p>
        </w:tc>
        <w:tc>
          <w:tcPr>
            <w:tcW w:w="2180" w:type="dxa"/>
            <w:noWrap/>
          </w:tcPr>
          <w:p w14:paraId="0F9FBFE0" w14:textId="77777777"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98</w:t>
            </w:r>
          </w:p>
        </w:tc>
      </w:tr>
      <w:tr w:rsidR="00FB7433" w:rsidRPr="00F536C2" w14:paraId="1BFA3D55" w14:textId="77777777" w:rsidTr="00FD59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tcPr>
          <w:p w14:paraId="11C2E27F"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FANVI</w:t>
            </w:r>
          </w:p>
        </w:tc>
        <w:tc>
          <w:tcPr>
            <w:tcW w:w="2180" w:type="dxa"/>
            <w:noWrap/>
          </w:tcPr>
          <w:p w14:paraId="7C77D383" w14:textId="77777777"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46</w:t>
            </w:r>
          </w:p>
        </w:tc>
      </w:tr>
      <w:tr w:rsidR="00FB7433" w:rsidRPr="00F536C2" w14:paraId="52312453" w14:textId="77777777" w:rsidTr="00FD59BE">
        <w:trPr>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hideMark/>
          </w:tcPr>
          <w:p w14:paraId="6A0F995A"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PARTICULAR</w:t>
            </w:r>
          </w:p>
        </w:tc>
        <w:tc>
          <w:tcPr>
            <w:tcW w:w="2180" w:type="dxa"/>
            <w:noWrap/>
            <w:hideMark/>
          </w:tcPr>
          <w:p w14:paraId="737B09BA" w14:textId="77777777"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215</w:t>
            </w:r>
          </w:p>
        </w:tc>
      </w:tr>
      <w:tr w:rsidR="00FB7433" w:rsidRPr="00F536C2" w14:paraId="478C2C24" w14:textId="77777777" w:rsidTr="00FD59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tcPr>
          <w:p w14:paraId="424B5274"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CONCURSO NACIONAL DE CIENCIAS BÁSICAS</w:t>
            </w:r>
          </w:p>
        </w:tc>
        <w:tc>
          <w:tcPr>
            <w:tcW w:w="2180" w:type="dxa"/>
            <w:noWrap/>
          </w:tcPr>
          <w:p w14:paraId="5EA6FEDC" w14:textId="77777777"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FB7433" w:rsidRPr="00F536C2" w14:paraId="6948418F" w14:textId="77777777" w:rsidTr="00FD59BE">
        <w:trPr>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tcPr>
          <w:p w14:paraId="67864255"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CONCURSO DE PROGRAMACIÓN</w:t>
            </w:r>
          </w:p>
        </w:tc>
        <w:tc>
          <w:tcPr>
            <w:tcW w:w="2180" w:type="dxa"/>
            <w:noWrap/>
          </w:tcPr>
          <w:p w14:paraId="24ABAE3E" w14:textId="77777777"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w:t>
            </w:r>
          </w:p>
        </w:tc>
      </w:tr>
      <w:tr w:rsidR="00FB7433" w:rsidRPr="00F536C2" w14:paraId="7E2AF44C" w14:textId="77777777" w:rsidTr="00FD59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hideMark/>
          </w:tcPr>
          <w:p w14:paraId="1407FE44"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HOMOLOGADOS</w:t>
            </w:r>
          </w:p>
        </w:tc>
        <w:tc>
          <w:tcPr>
            <w:tcW w:w="2180" w:type="dxa"/>
            <w:noWrap/>
            <w:hideMark/>
          </w:tcPr>
          <w:p w14:paraId="11B23F16" w14:textId="77777777"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47</w:t>
            </w:r>
          </w:p>
        </w:tc>
      </w:tr>
      <w:tr w:rsidR="00FB7433" w:rsidRPr="00F536C2" w14:paraId="27CBF834" w14:textId="77777777" w:rsidTr="00FD59BE">
        <w:trPr>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tcPr>
          <w:p w14:paraId="50EB087C"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DEPORTIVAS</w:t>
            </w:r>
          </w:p>
        </w:tc>
        <w:tc>
          <w:tcPr>
            <w:tcW w:w="2180" w:type="dxa"/>
            <w:noWrap/>
          </w:tcPr>
          <w:p w14:paraId="63B16712" w14:textId="77777777"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8</w:t>
            </w:r>
          </w:p>
        </w:tc>
      </w:tr>
      <w:tr w:rsidR="00FB7433" w:rsidRPr="00F536C2" w14:paraId="0BA74ABB" w14:textId="77777777" w:rsidTr="00FD59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hideMark/>
          </w:tcPr>
          <w:p w14:paraId="56FDB47D"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PARENTESCO</w:t>
            </w:r>
          </w:p>
        </w:tc>
        <w:tc>
          <w:tcPr>
            <w:tcW w:w="2180" w:type="dxa"/>
            <w:noWrap/>
            <w:hideMark/>
          </w:tcPr>
          <w:p w14:paraId="5E01F1D4" w14:textId="77777777"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26</w:t>
            </w:r>
          </w:p>
        </w:tc>
      </w:tr>
      <w:tr w:rsidR="00FB7433" w:rsidRPr="00F536C2" w14:paraId="6306426A" w14:textId="77777777" w:rsidTr="00FD59BE">
        <w:trPr>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tcPr>
          <w:p w14:paraId="2BEA8CF3"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PREMIO A TU ESFUERZO</w:t>
            </w:r>
          </w:p>
        </w:tc>
        <w:tc>
          <w:tcPr>
            <w:tcW w:w="2180" w:type="dxa"/>
            <w:noWrap/>
          </w:tcPr>
          <w:p w14:paraId="602E15C6" w14:textId="77777777"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5</w:t>
            </w:r>
          </w:p>
        </w:tc>
      </w:tr>
      <w:tr w:rsidR="00FB7433" w:rsidRPr="00F536C2" w14:paraId="04F48046" w14:textId="77777777" w:rsidTr="00FD59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tcPr>
          <w:p w14:paraId="022ED585"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JUNTOS INICIAMOS TU UNIVERSIDAD</w:t>
            </w:r>
          </w:p>
        </w:tc>
        <w:tc>
          <w:tcPr>
            <w:tcW w:w="2180" w:type="dxa"/>
            <w:noWrap/>
          </w:tcPr>
          <w:p w14:paraId="59C21034" w14:textId="77777777"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13</w:t>
            </w:r>
          </w:p>
        </w:tc>
      </w:tr>
      <w:tr w:rsidR="00FB7433" w:rsidRPr="00F536C2" w14:paraId="1E9FD6EA" w14:textId="77777777" w:rsidTr="00FD59BE">
        <w:trPr>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tcPr>
          <w:p w14:paraId="32E9BEB1"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PUEBLOS ORIGINARIOS</w:t>
            </w:r>
          </w:p>
        </w:tc>
        <w:tc>
          <w:tcPr>
            <w:tcW w:w="2180" w:type="dxa"/>
            <w:noWrap/>
          </w:tcPr>
          <w:p w14:paraId="4C456E28" w14:textId="77777777"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7</w:t>
            </w:r>
          </w:p>
        </w:tc>
      </w:tr>
      <w:tr w:rsidR="00FB7433" w:rsidRPr="00F536C2" w14:paraId="4CCF32A5" w14:textId="77777777" w:rsidTr="00FD59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tcPr>
          <w:p w14:paraId="75049570"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SEECH</w:t>
            </w:r>
          </w:p>
        </w:tc>
        <w:tc>
          <w:tcPr>
            <w:tcW w:w="2180" w:type="dxa"/>
            <w:noWrap/>
          </w:tcPr>
          <w:p w14:paraId="4BE5E000" w14:textId="77777777"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r>
      <w:tr w:rsidR="00FB7433" w:rsidRPr="00F536C2" w14:paraId="3F004156" w14:textId="77777777" w:rsidTr="00FD59BE">
        <w:trPr>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tcPr>
          <w:p w14:paraId="43D6CB31" w14:textId="77777777" w:rsidR="00FB7433" w:rsidRPr="00F536C2" w:rsidRDefault="00FB7433" w:rsidP="00F536C2">
            <w:pPr>
              <w:rPr>
                <w:rFonts w:ascii="Arial" w:hAnsi="Arial" w:cs="Arial"/>
                <w:color w:val="000000"/>
                <w:sz w:val="22"/>
                <w:szCs w:val="22"/>
              </w:rPr>
            </w:pPr>
            <w:r w:rsidRPr="00F536C2">
              <w:rPr>
                <w:rFonts w:ascii="Arial" w:hAnsi="Arial" w:cs="Arial"/>
                <w:color w:val="000000"/>
                <w:sz w:val="22"/>
                <w:szCs w:val="22"/>
              </w:rPr>
              <w:t>ORFANDAD</w:t>
            </w:r>
          </w:p>
        </w:tc>
        <w:tc>
          <w:tcPr>
            <w:tcW w:w="2180" w:type="dxa"/>
            <w:noWrap/>
          </w:tcPr>
          <w:p w14:paraId="223DFC2E" w14:textId="77777777"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18</w:t>
            </w:r>
          </w:p>
        </w:tc>
      </w:tr>
      <w:tr w:rsidR="00FB7433" w:rsidRPr="00F536C2" w14:paraId="43F94F6A" w14:textId="77777777" w:rsidTr="00FD59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20" w:type="dxa"/>
            <w:noWrap/>
            <w:hideMark/>
          </w:tcPr>
          <w:p w14:paraId="07D744CE" w14:textId="77777777" w:rsidR="00FB7433" w:rsidRPr="00F536C2" w:rsidRDefault="00FB7433" w:rsidP="00F536C2">
            <w:pPr>
              <w:rPr>
                <w:rFonts w:ascii="Arial" w:hAnsi="Arial" w:cs="Arial"/>
                <w:b w:val="0"/>
                <w:bCs w:val="0"/>
                <w:color w:val="000000"/>
                <w:sz w:val="22"/>
                <w:szCs w:val="22"/>
              </w:rPr>
            </w:pPr>
            <w:proofErr w:type="gramStart"/>
            <w:r w:rsidRPr="00F536C2">
              <w:rPr>
                <w:rFonts w:ascii="Arial" w:hAnsi="Arial" w:cs="Arial"/>
                <w:b w:val="0"/>
                <w:bCs w:val="0"/>
                <w:color w:val="000000"/>
                <w:sz w:val="22"/>
                <w:szCs w:val="22"/>
              </w:rPr>
              <w:t>Total</w:t>
            </w:r>
            <w:proofErr w:type="gramEnd"/>
            <w:r w:rsidRPr="00F536C2">
              <w:rPr>
                <w:rFonts w:ascii="Arial" w:hAnsi="Arial" w:cs="Arial"/>
                <w:b w:val="0"/>
                <w:bCs w:val="0"/>
                <w:color w:val="000000"/>
                <w:sz w:val="22"/>
                <w:szCs w:val="22"/>
              </w:rPr>
              <w:t xml:space="preserve"> general</w:t>
            </w:r>
          </w:p>
        </w:tc>
        <w:tc>
          <w:tcPr>
            <w:tcW w:w="2180" w:type="dxa"/>
            <w:noWrap/>
            <w:hideMark/>
          </w:tcPr>
          <w:p w14:paraId="68774E07" w14:textId="77777777"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F536C2">
              <w:rPr>
                <w:rFonts w:ascii="Arial" w:hAnsi="Arial" w:cs="Arial"/>
                <w:b/>
                <w:bCs/>
                <w:color w:val="000000"/>
                <w:sz w:val="22"/>
                <w:szCs w:val="22"/>
              </w:rPr>
              <w:t>569</w:t>
            </w:r>
          </w:p>
        </w:tc>
      </w:tr>
    </w:tbl>
    <w:p w14:paraId="77A615EB" w14:textId="504AFF1E" w:rsidR="00F86A16" w:rsidRDefault="00D1386E" w:rsidP="00F536C2">
      <w:pPr>
        <w:pStyle w:val="Cuerpodeltexto1"/>
        <w:spacing w:line="240" w:lineRule="auto"/>
        <w:jc w:val="center"/>
        <w:rPr>
          <w:rFonts w:ascii="Arial" w:hAnsi="Arial" w:cs="Arial"/>
          <w:i/>
          <w:color w:val="365F91" w:themeColor="accent1" w:themeShade="BF"/>
          <w:sz w:val="18"/>
          <w:szCs w:val="18"/>
        </w:rPr>
      </w:pPr>
      <w:bookmarkStart w:id="92" w:name="_Toc191450794"/>
      <w:r w:rsidRPr="00FD59BE">
        <w:rPr>
          <w:rFonts w:ascii="Arial" w:hAnsi="Arial" w:cs="Arial"/>
          <w:i/>
          <w:color w:val="365F91" w:themeColor="accent1" w:themeShade="BF"/>
          <w:sz w:val="18"/>
          <w:szCs w:val="18"/>
        </w:rPr>
        <w:t xml:space="preserve">Tabla </w:t>
      </w:r>
      <w:r w:rsidR="003A70A6" w:rsidRPr="00FD59BE">
        <w:rPr>
          <w:rFonts w:ascii="Arial" w:hAnsi="Arial" w:cs="Arial"/>
          <w:i/>
          <w:color w:val="365F91" w:themeColor="accent1" w:themeShade="BF"/>
          <w:sz w:val="18"/>
          <w:szCs w:val="18"/>
        </w:rPr>
        <w:fldChar w:fldCharType="begin"/>
      </w:r>
      <w:r w:rsidR="003A70A6" w:rsidRPr="00FD59BE">
        <w:rPr>
          <w:rFonts w:ascii="Arial" w:hAnsi="Arial" w:cs="Arial"/>
          <w:i/>
          <w:color w:val="365F91" w:themeColor="accent1" w:themeShade="BF"/>
          <w:sz w:val="18"/>
          <w:szCs w:val="18"/>
        </w:rPr>
        <w:instrText xml:space="preserve"> SEQ Tabla \* ARABIC </w:instrText>
      </w:r>
      <w:r w:rsidR="003A70A6" w:rsidRPr="00FD59BE">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42</w:t>
      </w:r>
      <w:r w:rsidR="003A70A6" w:rsidRPr="00FD59BE">
        <w:rPr>
          <w:rFonts w:ascii="Arial" w:hAnsi="Arial" w:cs="Arial"/>
          <w:i/>
          <w:noProof/>
          <w:color w:val="365F91" w:themeColor="accent1" w:themeShade="BF"/>
          <w:sz w:val="18"/>
          <w:szCs w:val="18"/>
        </w:rPr>
        <w:fldChar w:fldCharType="end"/>
      </w:r>
      <w:r w:rsidRPr="00FD59BE">
        <w:rPr>
          <w:rFonts w:ascii="Arial" w:hAnsi="Arial" w:cs="Arial"/>
          <w:i/>
          <w:color w:val="365F91" w:themeColor="accent1" w:themeShade="BF"/>
          <w:sz w:val="18"/>
          <w:szCs w:val="18"/>
        </w:rPr>
        <w:t xml:space="preserve"> Beneficiarios con algún tipo de beca. Fuente Depto. de Servicios Escolares</w:t>
      </w:r>
      <w:bookmarkEnd w:id="92"/>
    </w:p>
    <w:p w14:paraId="2EFDC42D" w14:textId="77777777" w:rsidR="00FD59BE" w:rsidRPr="00FD59BE" w:rsidRDefault="00FD59BE" w:rsidP="00F536C2">
      <w:pPr>
        <w:pStyle w:val="Cuerpodeltexto1"/>
        <w:spacing w:line="240" w:lineRule="auto"/>
        <w:jc w:val="center"/>
        <w:rPr>
          <w:rFonts w:ascii="Arial" w:hAnsi="Arial" w:cs="Arial"/>
          <w:i/>
          <w:color w:val="365F91" w:themeColor="accent1" w:themeShade="BF"/>
          <w:sz w:val="18"/>
          <w:szCs w:val="18"/>
        </w:rPr>
      </w:pPr>
    </w:p>
    <w:p w14:paraId="4231BA52" w14:textId="11382C90" w:rsidR="0036552C" w:rsidRPr="00F536C2" w:rsidRDefault="00024589" w:rsidP="00F536C2">
      <w:pPr>
        <w:rPr>
          <w:rFonts w:ascii="Arial" w:hAnsi="Arial" w:cs="Arial"/>
          <w:sz w:val="22"/>
          <w:szCs w:val="22"/>
        </w:rPr>
      </w:pPr>
      <w:bookmarkStart w:id="93" w:name="_Hlk190775032"/>
      <w:bookmarkEnd w:id="91"/>
      <w:r w:rsidRPr="00F536C2">
        <w:rPr>
          <w:rFonts w:ascii="Arial" w:hAnsi="Arial" w:cs="Arial"/>
          <w:sz w:val="22"/>
          <w:szCs w:val="22"/>
        </w:rPr>
        <w:t>Durante el año 2024 resultaron beneficiados 569 estudiantes, siendo estos el 19.45% de los estudiantes del Instituto</w:t>
      </w:r>
      <w:bookmarkEnd w:id="93"/>
      <w:r w:rsidR="00E51766" w:rsidRPr="00F536C2">
        <w:rPr>
          <w:rFonts w:ascii="Arial" w:hAnsi="Arial" w:cs="Arial"/>
          <w:sz w:val="22"/>
          <w:szCs w:val="22"/>
        </w:rPr>
        <w:t xml:space="preserve">, como se muestra en la tabla </w:t>
      </w:r>
      <w:r w:rsidR="00FA1A8A" w:rsidRPr="00F536C2">
        <w:rPr>
          <w:rFonts w:ascii="Arial" w:hAnsi="Arial" w:cs="Arial"/>
          <w:sz w:val="22"/>
          <w:szCs w:val="22"/>
        </w:rPr>
        <w:t>42</w:t>
      </w:r>
      <w:r w:rsidR="00E51766" w:rsidRPr="00F536C2">
        <w:rPr>
          <w:rFonts w:ascii="Arial" w:hAnsi="Arial" w:cs="Arial"/>
          <w:sz w:val="22"/>
          <w:szCs w:val="22"/>
        </w:rPr>
        <w:t>.</w:t>
      </w:r>
      <w:r w:rsidR="0036552C" w:rsidRPr="00F536C2">
        <w:rPr>
          <w:rFonts w:ascii="Arial" w:hAnsi="Arial" w:cs="Arial"/>
          <w:sz w:val="22"/>
          <w:szCs w:val="22"/>
        </w:rPr>
        <w:t xml:space="preserve"> </w:t>
      </w:r>
    </w:p>
    <w:p w14:paraId="110B9722" w14:textId="04B1B0DF" w:rsidR="00647CBF" w:rsidRPr="00F536C2" w:rsidRDefault="00647CBF" w:rsidP="00F536C2">
      <w:pPr>
        <w:rPr>
          <w:rFonts w:ascii="Arial" w:hAnsi="Arial" w:cs="Arial"/>
          <w:sz w:val="22"/>
          <w:szCs w:val="22"/>
        </w:rPr>
      </w:pPr>
    </w:p>
    <w:p w14:paraId="2FDB135C" w14:textId="078EAF82" w:rsidR="00647CBF" w:rsidRPr="00F536C2" w:rsidRDefault="00647CBF" w:rsidP="00F536C2">
      <w:pPr>
        <w:rPr>
          <w:rFonts w:ascii="Arial" w:hAnsi="Arial" w:cs="Arial"/>
          <w:sz w:val="22"/>
          <w:szCs w:val="22"/>
        </w:rPr>
      </w:pPr>
      <w:r w:rsidRPr="00F536C2">
        <w:rPr>
          <w:rFonts w:ascii="Arial" w:hAnsi="Arial" w:cs="Arial"/>
          <w:sz w:val="22"/>
          <w:szCs w:val="22"/>
        </w:rPr>
        <w:t>Así haciendo hincapié a la comunicación se mantiene vigente ya que por medio del sector productivo se ha logrado</w:t>
      </w:r>
      <w:r w:rsidR="00847DA7" w:rsidRPr="00F536C2">
        <w:rPr>
          <w:rFonts w:ascii="Arial" w:hAnsi="Arial" w:cs="Arial"/>
          <w:sz w:val="22"/>
          <w:szCs w:val="22"/>
        </w:rPr>
        <w:t xml:space="preserve"> sostener y aumentar</w:t>
      </w:r>
      <w:r w:rsidRPr="00F536C2">
        <w:rPr>
          <w:rFonts w:ascii="Arial" w:hAnsi="Arial" w:cs="Arial"/>
          <w:sz w:val="22"/>
          <w:szCs w:val="22"/>
        </w:rPr>
        <w:t xml:space="preserve"> las becas de inscripción para un total de </w:t>
      </w:r>
      <w:r w:rsidR="00FA1A8A" w:rsidRPr="00F536C2">
        <w:rPr>
          <w:rFonts w:ascii="Arial" w:hAnsi="Arial" w:cs="Arial"/>
          <w:sz w:val="22"/>
          <w:szCs w:val="22"/>
        </w:rPr>
        <w:t>80</w:t>
      </w:r>
      <w:r w:rsidRPr="00F536C2">
        <w:rPr>
          <w:rFonts w:ascii="Arial" w:hAnsi="Arial" w:cs="Arial"/>
          <w:sz w:val="22"/>
          <w:szCs w:val="22"/>
        </w:rPr>
        <w:t xml:space="preserve"> obteniendo un apoyo económico de $1</w:t>
      </w:r>
      <w:r w:rsidR="00FA1A8A" w:rsidRPr="00F536C2">
        <w:rPr>
          <w:rFonts w:ascii="Arial" w:hAnsi="Arial" w:cs="Arial"/>
          <w:sz w:val="22"/>
          <w:szCs w:val="22"/>
        </w:rPr>
        <w:t>68</w:t>
      </w:r>
      <w:r w:rsidRPr="00F536C2">
        <w:rPr>
          <w:rFonts w:ascii="Arial" w:hAnsi="Arial" w:cs="Arial"/>
          <w:sz w:val="22"/>
          <w:szCs w:val="22"/>
        </w:rPr>
        <w:t>,</w:t>
      </w:r>
      <w:r w:rsidR="00FA1A8A" w:rsidRPr="00F536C2">
        <w:rPr>
          <w:rFonts w:ascii="Arial" w:hAnsi="Arial" w:cs="Arial"/>
          <w:sz w:val="22"/>
          <w:szCs w:val="22"/>
        </w:rPr>
        <w:t>0</w:t>
      </w:r>
      <w:r w:rsidRPr="00F536C2">
        <w:rPr>
          <w:rFonts w:ascii="Arial" w:hAnsi="Arial" w:cs="Arial"/>
          <w:sz w:val="22"/>
          <w:szCs w:val="22"/>
        </w:rPr>
        <w:t>00.00</w:t>
      </w:r>
      <w:r w:rsidR="00BD7A2E" w:rsidRPr="00F536C2">
        <w:rPr>
          <w:rFonts w:ascii="Arial" w:hAnsi="Arial" w:cs="Arial"/>
          <w:sz w:val="22"/>
          <w:szCs w:val="22"/>
        </w:rPr>
        <w:t>.</w:t>
      </w:r>
    </w:p>
    <w:p w14:paraId="5C96724E" w14:textId="77777777" w:rsidR="006C6EC4" w:rsidRPr="00F536C2" w:rsidRDefault="006C6EC4" w:rsidP="00F536C2">
      <w:pPr>
        <w:rPr>
          <w:rFonts w:ascii="Arial" w:hAnsi="Arial" w:cs="Arial"/>
          <w:sz w:val="22"/>
          <w:szCs w:val="22"/>
        </w:rPr>
      </w:pPr>
    </w:p>
    <w:p w14:paraId="6E42F31F" w14:textId="2C501802" w:rsidR="006C6EC4" w:rsidRPr="00F536C2" w:rsidRDefault="006C6EC4" w:rsidP="00F536C2">
      <w:pPr>
        <w:rPr>
          <w:rFonts w:ascii="Arial" w:hAnsi="Arial" w:cs="Arial"/>
          <w:sz w:val="22"/>
          <w:szCs w:val="22"/>
        </w:rPr>
      </w:pPr>
      <w:r w:rsidRPr="00F536C2">
        <w:rPr>
          <w:rFonts w:ascii="Arial" w:hAnsi="Arial" w:cs="Arial"/>
          <w:sz w:val="22"/>
          <w:szCs w:val="22"/>
        </w:rPr>
        <w:t>Para el año 202</w:t>
      </w:r>
      <w:r w:rsidR="00024589" w:rsidRPr="00F536C2">
        <w:rPr>
          <w:rFonts w:ascii="Arial" w:hAnsi="Arial" w:cs="Arial"/>
          <w:sz w:val="22"/>
          <w:szCs w:val="22"/>
        </w:rPr>
        <w:t>4</w:t>
      </w:r>
      <w:r w:rsidRPr="00F536C2">
        <w:rPr>
          <w:rFonts w:ascii="Arial" w:hAnsi="Arial" w:cs="Arial"/>
          <w:sz w:val="22"/>
          <w:szCs w:val="22"/>
        </w:rPr>
        <w:t xml:space="preserve"> se alcanzó un indicador de Eficiencia de Egreso del </w:t>
      </w:r>
      <w:r w:rsidR="00024589" w:rsidRPr="00F536C2">
        <w:rPr>
          <w:rFonts w:ascii="Arial" w:hAnsi="Arial" w:cs="Arial"/>
          <w:sz w:val="22"/>
          <w:szCs w:val="22"/>
        </w:rPr>
        <w:t>28.01</w:t>
      </w:r>
      <w:r w:rsidRPr="00F536C2">
        <w:rPr>
          <w:rFonts w:ascii="Arial" w:hAnsi="Arial" w:cs="Arial"/>
          <w:sz w:val="22"/>
          <w:szCs w:val="22"/>
        </w:rPr>
        <w:t xml:space="preserve">%, el cual se calcula en base a </w:t>
      </w:r>
      <w:r w:rsidR="00BA18A4" w:rsidRPr="00F536C2">
        <w:rPr>
          <w:rFonts w:ascii="Arial" w:hAnsi="Arial" w:cs="Arial"/>
          <w:sz w:val="22"/>
          <w:szCs w:val="22"/>
        </w:rPr>
        <w:t xml:space="preserve">las y </w:t>
      </w:r>
      <w:r w:rsidRPr="00F536C2">
        <w:rPr>
          <w:rFonts w:ascii="Arial" w:hAnsi="Arial" w:cs="Arial"/>
          <w:sz w:val="22"/>
          <w:szCs w:val="22"/>
        </w:rPr>
        <w:t xml:space="preserve">los estudiantes que acreditan sus materias totales por generación, dicha información se muestra detallada en </w:t>
      </w:r>
      <w:r w:rsidR="00020CFA" w:rsidRPr="00F536C2">
        <w:rPr>
          <w:rFonts w:ascii="Arial" w:hAnsi="Arial" w:cs="Arial"/>
          <w:sz w:val="22"/>
          <w:szCs w:val="22"/>
        </w:rPr>
        <w:t>la tabla</w:t>
      </w:r>
      <w:r w:rsidR="00BC23E0" w:rsidRPr="00F536C2">
        <w:rPr>
          <w:rFonts w:ascii="Arial" w:hAnsi="Arial" w:cs="Arial"/>
          <w:sz w:val="22"/>
          <w:szCs w:val="22"/>
        </w:rPr>
        <w:t xml:space="preserve"> </w:t>
      </w:r>
      <w:r w:rsidR="00FA1A8A" w:rsidRPr="00F536C2">
        <w:rPr>
          <w:rFonts w:ascii="Arial" w:hAnsi="Arial" w:cs="Arial"/>
          <w:sz w:val="22"/>
          <w:szCs w:val="22"/>
        </w:rPr>
        <w:t>43</w:t>
      </w:r>
      <w:r w:rsidRPr="00F536C2">
        <w:rPr>
          <w:rFonts w:ascii="Arial" w:hAnsi="Arial" w:cs="Arial"/>
          <w:sz w:val="22"/>
          <w:szCs w:val="22"/>
        </w:rPr>
        <w:t>.</w:t>
      </w:r>
    </w:p>
    <w:p w14:paraId="5DEDDEB0" w14:textId="77777777" w:rsidR="00EE7236" w:rsidRPr="00F536C2" w:rsidRDefault="00EE7236" w:rsidP="00F536C2">
      <w:pPr>
        <w:rPr>
          <w:rFonts w:ascii="Arial" w:hAnsi="Arial" w:cs="Arial"/>
          <w:sz w:val="22"/>
          <w:szCs w:val="22"/>
        </w:rPr>
      </w:pPr>
    </w:p>
    <w:tbl>
      <w:tblPr>
        <w:tblStyle w:val="Tablaconcuadrcula4-nfasis5"/>
        <w:tblW w:w="9612" w:type="dxa"/>
        <w:jc w:val="center"/>
        <w:tblLook w:val="04A0" w:firstRow="1" w:lastRow="0" w:firstColumn="1" w:lastColumn="0" w:noHBand="0" w:noVBand="1"/>
      </w:tblPr>
      <w:tblGrid>
        <w:gridCol w:w="559"/>
        <w:gridCol w:w="3920"/>
        <w:gridCol w:w="1961"/>
        <w:gridCol w:w="1960"/>
        <w:gridCol w:w="1451"/>
      </w:tblGrid>
      <w:tr w:rsidR="00EE7236" w:rsidRPr="00F536C2" w14:paraId="0396BF92" w14:textId="77777777" w:rsidTr="00FD59BE">
        <w:trPr>
          <w:cnfStyle w:val="100000000000" w:firstRow="1" w:lastRow="0" w:firstColumn="0" w:lastColumn="0" w:oddVBand="0" w:evenVBand="0" w:oddHBand="0" w:evenHBand="0"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502" w:type="dxa"/>
            <w:vMerge w:val="restart"/>
            <w:noWrap/>
            <w:hideMark/>
          </w:tcPr>
          <w:p w14:paraId="41BD24F5" w14:textId="77777777" w:rsidR="00EE7236" w:rsidRPr="00F536C2" w:rsidRDefault="00EE7236" w:rsidP="00F536C2">
            <w:pPr>
              <w:jc w:val="center"/>
              <w:rPr>
                <w:rFonts w:ascii="Arial" w:hAnsi="Arial" w:cs="Arial"/>
                <w:b w:val="0"/>
                <w:bCs w:val="0"/>
                <w:color w:val="000000" w:themeColor="text1"/>
                <w:sz w:val="22"/>
                <w:szCs w:val="22"/>
                <w:lang w:eastAsia="es-MX"/>
              </w:rPr>
            </w:pPr>
            <w:r w:rsidRPr="00F536C2">
              <w:rPr>
                <w:rFonts w:ascii="Arial" w:hAnsi="Arial" w:cs="Arial"/>
                <w:b w:val="0"/>
                <w:bCs w:val="0"/>
                <w:color w:val="000000" w:themeColor="text1"/>
                <w:sz w:val="22"/>
                <w:szCs w:val="22"/>
              </w:rPr>
              <w:t>No.</w:t>
            </w:r>
          </w:p>
        </w:tc>
        <w:tc>
          <w:tcPr>
            <w:tcW w:w="3920" w:type="dxa"/>
            <w:vMerge w:val="restart"/>
            <w:noWrap/>
            <w:hideMark/>
          </w:tcPr>
          <w:p w14:paraId="103FB28F" w14:textId="77777777" w:rsidR="00EE7236" w:rsidRPr="00F536C2" w:rsidRDefault="00EE723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sidRPr="00F536C2">
              <w:rPr>
                <w:rFonts w:ascii="Arial" w:hAnsi="Arial" w:cs="Arial"/>
                <w:b w:val="0"/>
                <w:bCs w:val="0"/>
                <w:color w:val="000000" w:themeColor="text1"/>
                <w:sz w:val="22"/>
                <w:szCs w:val="22"/>
              </w:rPr>
              <w:t>CARRERA</w:t>
            </w:r>
          </w:p>
        </w:tc>
        <w:tc>
          <w:tcPr>
            <w:tcW w:w="1961" w:type="dxa"/>
            <w:vMerge w:val="restart"/>
            <w:hideMark/>
          </w:tcPr>
          <w:p w14:paraId="76B1CC79" w14:textId="77777777" w:rsidR="00EE7236" w:rsidRPr="00F536C2" w:rsidRDefault="00EE723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sidRPr="00F536C2">
              <w:rPr>
                <w:rFonts w:ascii="Arial" w:hAnsi="Arial" w:cs="Arial"/>
                <w:b w:val="0"/>
                <w:bCs w:val="0"/>
                <w:color w:val="000000" w:themeColor="text1"/>
                <w:sz w:val="22"/>
                <w:szCs w:val="22"/>
              </w:rPr>
              <w:t>Estudiantes que ingresaron en AD 2017</w:t>
            </w:r>
          </w:p>
        </w:tc>
        <w:tc>
          <w:tcPr>
            <w:tcW w:w="1960" w:type="dxa"/>
            <w:vMerge w:val="restart"/>
            <w:hideMark/>
          </w:tcPr>
          <w:p w14:paraId="1DFE2476" w14:textId="3D4272A8" w:rsidR="00EE7236" w:rsidRPr="00F536C2" w:rsidRDefault="00FB7433"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sidRPr="00F536C2">
              <w:rPr>
                <w:rFonts w:ascii="Arial" w:hAnsi="Arial" w:cs="Arial"/>
                <w:b w:val="0"/>
                <w:bCs w:val="0"/>
                <w:color w:val="000000" w:themeColor="text1"/>
                <w:sz w:val="22"/>
                <w:szCs w:val="22"/>
              </w:rPr>
              <w:t>Egresados</w:t>
            </w:r>
          </w:p>
        </w:tc>
        <w:tc>
          <w:tcPr>
            <w:tcW w:w="1269" w:type="dxa"/>
            <w:vMerge w:val="restart"/>
            <w:hideMark/>
          </w:tcPr>
          <w:p w14:paraId="39C988ED" w14:textId="77777777" w:rsidR="00EE7236" w:rsidRPr="00F536C2" w:rsidRDefault="00EE723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sidRPr="00F536C2">
              <w:rPr>
                <w:rFonts w:ascii="Arial" w:hAnsi="Arial" w:cs="Arial"/>
                <w:b w:val="0"/>
                <w:bCs w:val="0"/>
                <w:color w:val="000000" w:themeColor="text1"/>
                <w:sz w:val="22"/>
                <w:szCs w:val="22"/>
              </w:rPr>
              <w:t>EFICIENCIA DE EGRESO</w:t>
            </w:r>
          </w:p>
        </w:tc>
      </w:tr>
      <w:tr w:rsidR="00EE7236" w:rsidRPr="00F536C2" w14:paraId="3E314F4C" w14:textId="77777777" w:rsidTr="00FD59BE">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502" w:type="dxa"/>
            <w:vMerge/>
            <w:hideMark/>
          </w:tcPr>
          <w:p w14:paraId="494004DA" w14:textId="77777777" w:rsidR="00EE7236" w:rsidRPr="00F536C2" w:rsidRDefault="00EE7236" w:rsidP="00F536C2">
            <w:pPr>
              <w:rPr>
                <w:rFonts w:ascii="Arial" w:hAnsi="Arial" w:cs="Arial"/>
                <w:b w:val="0"/>
                <w:bCs w:val="0"/>
                <w:color w:val="FFFFFF"/>
                <w:sz w:val="22"/>
                <w:szCs w:val="22"/>
              </w:rPr>
            </w:pPr>
          </w:p>
        </w:tc>
        <w:tc>
          <w:tcPr>
            <w:tcW w:w="3920" w:type="dxa"/>
            <w:vMerge/>
            <w:hideMark/>
          </w:tcPr>
          <w:p w14:paraId="3806FD9B" w14:textId="77777777" w:rsidR="00EE7236" w:rsidRPr="00F536C2" w:rsidRDefault="00EE7236"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22"/>
                <w:szCs w:val="22"/>
              </w:rPr>
            </w:pPr>
          </w:p>
        </w:tc>
        <w:tc>
          <w:tcPr>
            <w:tcW w:w="1961" w:type="dxa"/>
            <w:vMerge/>
            <w:hideMark/>
          </w:tcPr>
          <w:p w14:paraId="7F3BF80D" w14:textId="77777777" w:rsidR="00EE7236" w:rsidRPr="00F536C2" w:rsidRDefault="00EE7236"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22"/>
                <w:szCs w:val="22"/>
              </w:rPr>
            </w:pPr>
          </w:p>
        </w:tc>
        <w:tc>
          <w:tcPr>
            <w:tcW w:w="1960" w:type="dxa"/>
            <w:vMerge/>
            <w:hideMark/>
          </w:tcPr>
          <w:p w14:paraId="3AA7F545" w14:textId="77777777" w:rsidR="00EE7236" w:rsidRPr="00F536C2" w:rsidRDefault="00EE7236"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22"/>
                <w:szCs w:val="22"/>
              </w:rPr>
            </w:pPr>
          </w:p>
        </w:tc>
        <w:tc>
          <w:tcPr>
            <w:tcW w:w="1269" w:type="dxa"/>
            <w:vMerge/>
            <w:hideMark/>
          </w:tcPr>
          <w:p w14:paraId="58793D4B" w14:textId="77777777" w:rsidR="00EE7236" w:rsidRPr="00F536C2" w:rsidRDefault="00EE7236"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22"/>
                <w:szCs w:val="22"/>
              </w:rPr>
            </w:pPr>
          </w:p>
        </w:tc>
      </w:tr>
      <w:tr w:rsidR="00FB7433" w:rsidRPr="00F536C2" w14:paraId="2F9C497E" w14:textId="77777777" w:rsidTr="00FD59BE">
        <w:trPr>
          <w:trHeight w:val="315"/>
          <w:jc w:val="center"/>
        </w:trPr>
        <w:tc>
          <w:tcPr>
            <w:cnfStyle w:val="001000000000" w:firstRow="0" w:lastRow="0" w:firstColumn="1" w:lastColumn="0" w:oddVBand="0" w:evenVBand="0" w:oddHBand="0" w:evenHBand="0" w:firstRowFirstColumn="0" w:firstRowLastColumn="0" w:lastRowFirstColumn="0" w:lastRowLastColumn="0"/>
            <w:tcW w:w="502" w:type="dxa"/>
            <w:noWrap/>
            <w:hideMark/>
          </w:tcPr>
          <w:p w14:paraId="04BBE36A" w14:textId="77777777" w:rsidR="00FB7433" w:rsidRPr="00F536C2" w:rsidRDefault="00FB7433" w:rsidP="00F536C2">
            <w:pPr>
              <w:jc w:val="center"/>
              <w:rPr>
                <w:rFonts w:ascii="Arial" w:hAnsi="Arial" w:cs="Arial"/>
                <w:color w:val="000000"/>
                <w:sz w:val="22"/>
                <w:szCs w:val="22"/>
              </w:rPr>
            </w:pPr>
            <w:r w:rsidRPr="00F536C2">
              <w:rPr>
                <w:rFonts w:ascii="Arial" w:hAnsi="Arial" w:cs="Arial"/>
                <w:color w:val="000000"/>
                <w:sz w:val="22"/>
                <w:szCs w:val="22"/>
              </w:rPr>
              <w:t>1</w:t>
            </w:r>
          </w:p>
        </w:tc>
        <w:tc>
          <w:tcPr>
            <w:tcW w:w="3920" w:type="dxa"/>
            <w:noWrap/>
            <w:hideMark/>
          </w:tcPr>
          <w:p w14:paraId="371013F4" w14:textId="77777777" w:rsidR="00FB7433" w:rsidRPr="00F536C2" w:rsidRDefault="00FB7433" w:rsidP="00F536C2">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ARQUITECTURA</w:t>
            </w:r>
          </w:p>
        </w:tc>
        <w:tc>
          <w:tcPr>
            <w:tcW w:w="1961" w:type="dxa"/>
            <w:noWrap/>
            <w:hideMark/>
          </w:tcPr>
          <w:p w14:paraId="7EDA4530" w14:textId="02BA7C35"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171</w:t>
            </w:r>
          </w:p>
        </w:tc>
        <w:tc>
          <w:tcPr>
            <w:tcW w:w="1960" w:type="dxa"/>
            <w:noWrap/>
          </w:tcPr>
          <w:p w14:paraId="169D4291" w14:textId="56513A9E"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20</w:t>
            </w:r>
          </w:p>
        </w:tc>
        <w:tc>
          <w:tcPr>
            <w:tcW w:w="1269" w:type="dxa"/>
            <w:noWrap/>
          </w:tcPr>
          <w:p w14:paraId="2A0F7F88" w14:textId="692B31BE"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11.70%</w:t>
            </w:r>
          </w:p>
        </w:tc>
      </w:tr>
      <w:tr w:rsidR="00FB7433" w:rsidRPr="00F536C2" w14:paraId="5BF8415A" w14:textId="77777777" w:rsidTr="00FD59B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2" w:type="dxa"/>
            <w:noWrap/>
            <w:hideMark/>
          </w:tcPr>
          <w:p w14:paraId="19BC2C62" w14:textId="77777777" w:rsidR="00FB7433" w:rsidRPr="00F536C2" w:rsidRDefault="00FB7433" w:rsidP="00F536C2">
            <w:pPr>
              <w:jc w:val="center"/>
              <w:rPr>
                <w:rFonts w:ascii="Arial" w:hAnsi="Arial" w:cs="Arial"/>
                <w:color w:val="000000"/>
                <w:sz w:val="22"/>
                <w:szCs w:val="22"/>
              </w:rPr>
            </w:pPr>
            <w:r w:rsidRPr="00F536C2">
              <w:rPr>
                <w:rFonts w:ascii="Arial" w:hAnsi="Arial" w:cs="Arial"/>
                <w:color w:val="000000"/>
                <w:sz w:val="22"/>
                <w:szCs w:val="22"/>
              </w:rPr>
              <w:t>2</w:t>
            </w:r>
          </w:p>
        </w:tc>
        <w:tc>
          <w:tcPr>
            <w:tcW w:w="3920" w:type="dxa"/>
            <w:noWrap/>
            <w:hideMark/>
          </w:tcPr>
          <w:p w14:paraId="62FF7BA0" w14:textId="77777777" w:rsidR="00FB7433" w:rsidRPr="00F536C2" w:rsidRDefault="00FB7433" w:rsidP="00F536C2">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CONTADOR PUBLICO</w:t>
            </w:r>
          </w:p>
        </w:tc>
        <w:tc>
          <w:tcPr>
            <w:tcW w:w="1961" w:type="dxa"/>
            <w:noWrap/>
            <w:hideMark/>
          </w:tcPr>
          <w:p w14:paraId="7E3682A9" w14:textId="214DA921"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101</w:t>
            </w:r>
          </w:p>
        </w:tc>
        <w:tc>
          <w:tcPr>
            <w:tcW w:w="1960" w:type="dxa"/>
            <w:noWrap/>
          </w:tcPr>
          <w:p w14:paraId="0C3F8FEC" w14:textId="26815254"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39</w:t>
            </w:r>
          </w:p>
        </w:tc>
        <w:tc>
          <w:tcPr>
            <w:tcW w:w="1269" w:type="dxa"/>
            <w:noWrap/>
          </w:tcPr>
          <w:p w14:paraId="7D811464" w14:textId="1B119D7F"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38.61</w:t>
            </w:r>
          </w:p>
        </w:tc>
      </w:tr>
      <w:tr w:rsidR="00FB7433" w:rsidRPr="00F536C2" w14:paraId="1CD89D1E" w14:textId="77777777" w:rsidTr="00FD59BE">
        <w:trPr>
          <w:trHeight w:val="315"/>
          <w:jc w:val="center"/>
        </w:trPr>
        <w:tc>
          <w:tcPr>
            <w:cnfStyle w:val="001000000000" w:firstRow="0" w:lastRow="0" w:firstColumn="1" w:lastColumn="0" w:oddVBand="0" w:evenVBand="0" w:oddHBand="0" w:evenHBand="0" w:firstRowFirstColumn="0" w:firstRowLastColumn="0" w:lastRowFirstColumn="0" w:lastRowLastColumn="0"/>
            <w:tcW w:w="502" w:type="dxa"/>
            <w:noWrap/>
            <w:hideMark/>
          </w:tcPr>
          <w:p w14:paraId="5DF011CE" w14:textId="77777777" w:rsidR="00FB7433" w:rsidRPr="00F536C2" w:rsidRDefault="00FB7433" w:rsidP="00F536C2">
            <w:pPr>
              <w:jc w:val="center"/>
              <w:rPr>
                <w:rFonts w:ascii="Arial" w:hAnsi="Arial" w:cs="Arial"/>
                <w:color w:val="000000"/>
                <w:sz w:val="22"/>
                <w:szCs w:val="22"/>
              </w:rPr>
            </w:pPr>
            <w:r w:rsidRPr="00F536C2">
              <w:rPr>
                <w:rFonts w:ascii="Arial" w:hAnsi="Arial" w:cs="Arial"/>
                <w:color w:val="000000"/>
                <w:sz w:val="22"/>
                <w:szCs w:val="22"/>
              </w:rPr>
              <w:t>3</w:t>
            </w:r>
          </w:p>
        </w:tc>
        <w:tc>
          <w:tcPr>
            <w:tcW w:w="3920" w:type="dxa"/>
            <w:noWrap/>
            <w:hideMark/>
          </w:tcPr>
          <w:p w14:paraId="5DE7EC31" w14:textId="77777777" w:rsidR="00FB7433" w:rsidRPr="00F536C2" w:rsidRDefault="00FB7433" w:rsidP="00F536C2">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INGENIERÍA EN GESTIÓN EMPRESARIAL</w:t>
            </w:r>
          </w:p>
        </w:tc>
        <w:tc>
          <w:tcPr>
            <w:tcW w:w="1961" w:type="dxa"/>
            <w:noWrap/>
            <w:hideMark/>
          </w:tcPr>
          <w:p w14:paraId="255D0445" w14:textId="0F8F53B2"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229</w:t>
            </w:r>
          </w:p>
        </w:tc>
        <w:tc>
          <w:tcPr>
            <w:tcW w:w="1960" w:type="dxa"/>
            <w:noWrap/>
          </w:tcPr>
          <w:p w14:paraId="7C799731" w14:textId="4438CFB8"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62</w:t>
            </w:r>
          </w:p>
        </w:tc>
        <w:tc>
          <w:tcPr>
            <w:tcW w:w="1269" w:type="dxa"/>
            <w:noWrap/>
          </w:tcPr>
          <w:p w14:paraId="5FAA219E" w14:textId="68F02967"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27.04</w:t>
            </w:r>
          </w:p>
        </w:tc>
      </w:tr>
      <w:tr w:rsidR="00FB7433" w:rsidRPr="00F536C2" w14:paraId="5703B57B" w14:textId="77777777" w:rsidTr="00FD59B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2" w:type="dxa"/>
            <w:noWrap/>
            <w:hideMark/>
          </w:tcPr>
          <w:p w14:paraId="3D103EE5" w14:textId="77777777" w:rsidR="00FB7433" w:rsidRPr="00F536C2" w:rsidRDefault="00FB7433" w:rsidP="00F536C2">
            <w:pPr>
              <w:jc w:val="center"/>
              <w:rPr>
                <w:rFonts w:ascii="Arial" w:hAnsi="Arial" w:cs="Arial"/>
                <w:color w:val="000000"/>
                <w:sz w:val="22"/>
                <w:szCs w:val="22"/>
              </w:rPr>
            </w:pPr>
            <w:r w:rsidRPr="00F536C2">
              <w:rPr>
                <w:rFonts w:ascii="Arial" w:hAnsi="Arial" w:cs="Arial"/>
                <w:color w:val="000000"/>
                <w:sz w:val="22"/>
                <w:szCs w:val="22"/>
              </w:rPr>
              <w:t>4</w:t>
            </w:r>
          </w:p>
        </w:tc>
        <w:tc>
          <w:tcPr>
            <w:tcW w:w="3920" w:type="dxa"/>
            <w:noWrap/>
            <w:hideMark/>
          </w:tcPr>
          <w:p w14:paraId="3349BD78" w14:textId="77777777" w:rsidR="00FB7433" w:rsidRPr="00F536C2" w:rsidRDefault="00FB7433" w:rsidP="00F536C2">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INGENIERÍA EN INDUSTRIAS ALIMENTARIAS</w:t>
            </w:r>
          </w:p>
        </w:tc>
        <w:tc>
          <w:tcPr>
            <w:tcW w:w="1961" w:type="dxa"/>
            <w:noWrap/>
            <w:hideMark/>
          </w:tcPr>
          <w:p w14:paraId="2EF67C1D" w14:textId="742D476F"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42</w:t>
            </w:r>
          </w:p>
        </w:tc>
        <w:tc>
          <w:tcPr>
            <w:tcW w:w="1960" w:type="dxa"/>
            <w:noWrap/>
          </w:tcPr>
          <w:p w14:paraId="41041E01" w14:textId="78646BBC"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7</w:t>
            </w:r>
          </w:p>
        </w:tc>
        <w:tc>
          <w:tcPr>
            <w:tcW w:w="1269" w:type="dxa"/>
            <w:noWrap/>
          </w:tcPr>
          <w:p w14:paraId="55FFF26A" w14:textId="1517D7CE"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16.67</w:t>
            </w:r>
          </w:p>
        </w:tc>
      </w:tr>
      <w:tr w:rsidR="00FB7433" w:rsidRPr="00F536C2" w14:paraId="18F33624" w14:textId="77777777" w:rsidTr="00FD59BE">
        <w:trPr>
          <w:trHeight w:val="315"/>
          <w:jc w:val="center"/>
        </w:trPr>
        <w:tc>
          <w:tcPr>
            <w:cnfStyle w:val="001000000000" w:firstRow="0" w:lastRow="0" w:firstColumn="1" w:lastColumn="0" w:oddVBand="0" w:evenVBand="0" w:oddHBand="0" w:evenHBand="0" w:firstRowFirstColumn="0" w:firstRowLastColumn="0" w:lastRowFirstColumn="0" w:lastRowLastColumn="0"/>
            <w:tcW w:w="502" w:type="dxa"/>
            <w:noWrap/>
            <w:hideMark/>
          </w:tcPr>
          <w:p w14:paraId="44561BE1" w14:textId="77777777" w:rsidR="00FB7433" w:rsidRPr="00F536C2" w:rsidRDefault="00FB7433" w:rsidP="00F536C2">
            <w:pPr>
              <w:jc w:val="center"/>
              <w:rPr>
                <w:rFonts w:ascii="Arial" w:hAnsi="Arial" w:cs="Arial"/>
                <w:color w:val="000000"/>
                <w:sz w:val="22"/>
                <w:szCs w:val="22"/>
              </w:rPr>
            </w:pPr>
            <w:r w:rsidRPr="00F536C2">
              <w:rPr>
                <w:rFonts w:ascii="Arial" w:hAnsi="Arial" w:cs="Arial"/>
                <w:color w:val="000000"/>
                <w:sz w:val="22"/>
                <w:szCs w:val="22"/>
              </w:rPr>
              <w:t>5</w:t>
            </w:r>
          </w:p>
        </w:tc>
        <w:tc>
          <w:tcPr>
            <w:tcW w:w="3920" w:type="dxa"/>
            <w:noWrap/>
            <w:hideMark/>
          </w:tcPr>
          <w:p w14:paraId="36786BAB" w14:textId="77777777" w:rsidR="00FB7433" w:rsidRPr="00F536C2" w:rsidRDefault="00FB7433" w:rsidP="00F536C2">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INGENIERÍA EN LOGÍSTICA</w:t>
            </w:r>
          </w:p>
        </w:tc>
        <w:tc>
          <w:tcPr>
            <w:tcW w:w="1961" w:type="dxa"/>
            <w:noWrap/>
            <w:hideMark/>
          </w:tcPr>
          <w:p w14:paraId="68FA2748" w14:textId="77777777"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0</w:t>
            </w:r>
          </w:p>
          <w:p w14:paraId="44C74C4C" w14:textId="3F061FAE" w:rsidR="00771C81" w:rsidRPr="00F536C2" w:rsidRDefault="00771C81"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1960" w:type="dxa"/>
            <w:noWrap/>
          </w:tcPr>
          <w:p w14:paraId="2CC6DCE6" w14:textId="0CAB802D"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0</w:t>
            </w:r>
          </w:p>
        </w:tc>
        <w:tc>
          <w:tcPr>
            <w:tcW w:w="1269" w:type="dxa"/>
            <w:noWrap/>
          </w:tcPr>
          <w:p w14:paraId="64151C80" w14:textId="676B97D1"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0</w:t>
            </w:r>
          </w:p>
        </w:tc>
      </w:tr>
      <w:tr w:rsidR="00FB7433" w:rsidRPr="00F536C2" w14:paraId="453ED873" w14:textId="77777777" w:rsidTr="00FD59B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2" w:type="dxa"/>
            <w:noWrap/>
            <w:hideMark/>
          </w:tcPr>
          <w:p w14:paraId="4570BC2C" w14:textId="77777777" w:rsidR="00FB7433" w:rsidRPr="00F536C2" w:rsidRDefault="00FB7433" w:rsidP="00F536C2">
            <w:pPr>
              <w:jc w:val="center"/>
              <w:rPr>
                <w:rFonts w:ascii="Arial" w:hAnsi="Arial" w:cs="Arial"/>
                <w:color w:val="000000"/>
                <w:sz w:val="22"/>
                <w:szCs w:val="22"/>
              </w:rPr>
            </w:pPr>
            <w:r w:rsidRPr="00F536C2">
              <w:rPr>
                <w:rFonts w:ascii="Arial" w:hAnsi="Arial" w:cs="Arial"/>
                <w:color w:val="000000"/>
                <w:sz w:val="22"/>
                <w:szCs w:val="22"/>
              </w:rPr>
              <w:t>6</w:t>
            </w:r>
          </w:p>
        </w:tc>
        <w:tc>
          <w:tcPr>
            <w:tcW w:w="3920" w:type="dxa"/>
            <w:noWrap/>
            <w:hideMark/>
          </w:tcPr>
          <w:p w14:paraId="10EFCD90" w14:textId="77777777" w:rsidR="00FB7433" w:rsidRPr="00F536C2" w:rsidRDefault="00FB7433" w:rsidP="00F536C2">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INGENIERÍA EN SISTEMAS COMPUTACIONALES</w:t>
            </w:r>
          </w:p>
        </w:tc>
        <w:tc>
          <w:tcPr>
            <w:tcW w:w="1961" w:type="dxa"/>
            <w:noWrap/>
            <w:hideMark/>
          </w:tcPr>
          <w:p w14:paraId="5AADBE2A" w14:textId="585AA786"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65</w:t>
            </w:r>
          </w:p>
        </w:tc>
        <w:tc>
          <w:tcPr>
            <w:tcW w:w="1960" w:type="dxa"/>
            <w:noWrap/>
          </w:tcPr>
          <w:p w14:paraId="56653B94" w14:textId="3EF49436"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7</w:t>
            </w:r>
          </w:p>
        </w:tc>
        <w:tc>
          <w:tcPr>
            <w:tcW w:w="1269" w:type="dxa"/>
            <w:noWrap/>
          </w:tcPr>
          <w:p w14:paraId="04AB934E" w14:textId="7AC60469"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10.77</w:t>
            </w:r>
          </w:p>
        </w:tc>
      </w:tr>
      <w:tr w:rsidR="00FB7433" w:rsidRPr="00F536C2" w14:paraId="128E7E23" w14:textId="77777777" w:rsidTr="00FD59BE">
        <w:trPr>
          <w:trHeight w:val="315"/>
          <w:jc w:val="center"/>
        </w:trPr>
        <w:tc>
          <w:tcPr>
            <w:cnfStyle w:val="001000000000" w:firstRow="0" w:lastRow="0" w:firstColumn="1" w:lastColumn="0" w:oddVBand="0" w:evenVBand="0" w:oddHBand="0" w:evenHBand="0" w:firstRowFirstColumn="0" w:firstRowLastColumn="0" w:lastRowFirstColumn="0" w:lastRowLastColumn="0"/>
            <w:tcW w:w="502" w:type="dxa"/>
            <w:noWrap/>
            <w:hideMark/>
          </w:tcPr>
          <w:p w14:paraId="170287B3" w14:textId="77777777" w:rsidR="00FB7433" w:rsidRPr="00F536C2" w:rsidRDefault="00FB7433" w:rsidP="00F536C2">
            <w:pPr>
              <w:jc w:val="center"/>
              <w:rPr>
                <w:rFonts w:ascii="Arial" w:hAnsi="Arial" w:cs="Arial"/>
                <w:color w:val="000000"/>
                <w:sz w:val="22"/>
                <w:szCs w:val="22"/>
              </w:rPr>
            </w:pPr>
            <w:r w:rsidRPr="00F536C2">
              <w:rPr>
                <w:rFonts w:ascii="Arial" w:hAnsi="Arial" w:cs="Arial"/>
                <w:color w:val="000000"/>
                <w:sz w:val="22"/>
                <w:szCs w:val="22"/>
              </w:rPr>
              <w:t>7</w:t>
            </w:r>
          </w:p>
        </w:tc>
        <w:tc>
          <w:tcPr>
            <w:tcW w:w="3920" w:type="dxa"/>
            <w:noWrap/>
            <w:hideMark/>
          </w:tcPr>
          <w:p w14:paraId="571CA249" w14:textId="77777777" w:rsidR="00FB7433" w:rsidRPr="00F536C2" w:rsidRDefault="00FB7433" w:rsidP="00F536C2">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INGENIERÍA INDUSTRIAL</w:t>
            </w:r>
          </w:p>
        </w:tc>
        <w:tc>
          <w:tcPr>
            <w:tcW w:w="1961" w:type="dxa"/>
            <w:noWrap/>
            <w:hideMark/>
          </w:tcPr>
          <w:p w14:paraId="008AB692" w14:textId="4B5852A6"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248</w:t>
            </w:r>
          </w:p>
        </w:tc>
        <w:tc>
          <w:tcPr>
            <w:tcW w:w="1960" w:type="dxa"/>
            <w:noWrap/>
          </w:tcPr>
          <w:p w14:paraId="648AAFAA" w14:textId="1A4E47BF"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31</w:t>
            </w:r>
          </w:p>
        </w:tc>
        <w:tc>
          <w:tcPr>
            <w:tcW w:w="1269" w:type="dxa"/>
            <w:noWrap/>
          </w:tcPr>
          <w:p w14:paraId="3782088B" w14:textId="0AC3E4D8"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12.50</w:t>
            </w:r>
          </w:p>
        </w:tc>
      </w:tr>
      <w:tr w:rsidR="00FB7433" w:rsidRPr="00F536C2" w14:paraId="33FDC529" w14:textId="77777777" w:rsidTr="00FD59B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2" w:type="dxa"/>
            <w:noWrap/>
            <w:hideMark/>
          </w:tcPr>
          <w:p w14:paraId="7F89BCAF" w14:textId="77777777" w:rsidR="00FB7433" w:rsidRPr="00F536C2" w:rsidRDefault="00FB7433" w:rsidP="00F536C2">
            <w:pPr>
              <w:jc w:val="center"/>
              <w:rPr>
                <w:rFonts w:ascii="Arial" w:hAnsi="Arial" w:cs="Arial"/>
                <w:color w:val="000000"/>
                <w:sz w:val="22"/>
                <w:szCs w:val="22"/>
              </w:rPr>
            </w:pPr>
            <w:r w:rsidRPr="00F536C2">
              <w:rPr>
                <w:rFonts w:ascii="Arial" w:hAnsi="Arial" w:cs="Arial"/>
                <w:color w:val="000000"/>
                <w:sz w:val="22"/>
                <w:szCs w:val="22"/>
              </w:rPr>
              <w:lastRenderedPageBreak/>
              <w:t>8</w:t>
            </w:r>
          </w:p>
        </w:tc>
        <w:tc>
          <w:tcPr>
            <w:tcW w:w="3920" w:type="dxa"/>
            <w:noWrap/>
            <w:hideMark/>
          </w:tcPr>
          <w:p w14:paraId="621879B6" w14:textId="77777777" w:rsidR="00FB7433" w:rsidRPr="00F536C2" w:rsidRDefault="00FB7433" w:rsidP="00F536C2">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INGENIERÍA MECATRÓNICA</w:t>
            </w:r>
          </w:p>
        </w:tc>
        <w:tc>
          <w:tcPr>
            <w:tcW w:w="1961" w:type="dxa"/>
            <w:noWrap/>
            <w:hideMark/>
          </w:tcPr>
          <w:p w14:paraId="600229EF" w14:textId="587ABAA1"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145</w:t>
            </w:r>
          </w:p>
        </w:tc>
        <w:tc>
          <w:tcPr>
            <w:tcW w:w="1960" w:type="dxa"/>
            <w:noWrap/>
          </w:tcPr>
          <w:p w14:paraId="4E0FA877" w14:textId="51FE39E6"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32</w:t>
            </w:r>
          </w:p>
        </w:tc>
        <w:tc>
          <w:tcPr>
            <w:tcW w:w="1269" w:type="dxa"/>
            <w:noWrap/>
          </w:tcPr>
          <w:p w14:paraId="49BEB39F" w14:textId="1838EB6B"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22.07</w:t>
            </w:r>
          </w:p>
        </w:tc>
      </w:tr>
      <w:tr w:rsidR="00FB7433" w:rsidRPr="00F536C2" w14:paraId="2F42AD6C" w14:textId="77777777" w:rsidTr="00FD59BE">
        <w:trPr>
          <w:trHeight w:val="315"/>
          <w:jc w:val="center"/>
        </w:trPr>
        <w:tc>
          <w:tcPr>
            <w:cnfStyle w:val="001000000000" w:firstRow="0" w:lastRow="0" w:firstColumn="1" w:lastColumn="0" w:oddVBand="0" w:evenVBand="0" w:oddHBand="0" w:evenHBand="0" w:firstRowFirstColumn="0" w:firstRowLastColumn="0" w:lastRowFirstColumn="0" w:lastRowLastColumn="0"/>
            <w:tcW w:w="502" w:type="dxa"/>
            <w:noWrap/>
            <w:hideMark/>
          </w:tcPr>
          <w:p w14:paraId="29818D0A" w14:textId="77777777" w:rsidR="00FB7433" w:rsidRPr="00F536C2" w:rsidRDefault="00FB7433" w:rsidP="00F536C2">
            <w:pPr>
              <w:jc w:val="center"/>
              <w:rPr>
                <w:rFonts w:ascii="Arial" w:hAnsi="Arial" w:cs="Arial"/>
                <w:color w:val="000000"/>
                <w:sz w:val="22"/>
                <w:szCs w:val="22"/>
              </w:rPr>
            </w:pPr>
            <w:r w:rsidRPr="00F536C2">
              <w:rPr>
                <w:rFonts w:ascii="Arial" w:hAnsi="Arial" w:cs="Arial"/>
                <w:color w:val="000000"/>
                <w:sz w:val="22"/>
                <w:szCs w:val="22"/>
              </w:rPr>
              <w:t>9</w:t>
            </w:r>
          </w:p>
        </w:tc>
        <w:tc>
          <w:tcPr>
            <w:tcW w:w="3920" w:type="dxa"/>
            <w:noWrap/>
            <w:hideMark/>
          </w:tcPr>
          <w:p w14:paraId="6A0C759F" w14:textId="77777777" w:rsidR="00FB7433" w:rsidRPr="00F536C2" w:rsidRDefault="00FB7433" w:rsidP="00F536C2">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2"/>
                <w:szCs w:val="22"/>
              </w:rPr>
            </w:pPr>
            <w:r w:rsidRPr="00F536C2">
              <w:rPr>
                <w:rFonts w:ascii="Arial" w:hAnsi="Arial" w:cs="Arial"/>
                <w:bCs/>
                <w:color w:val="000000"/>
                <w:sz w:val="22"/>
                <w:szCs w:val="22"/>
              </w:rPr>
              <w:t>LICENCIATURA EN ADMINISTRACIÓN</w:t>
            </w:r>
          </w:p>
        </w:tc>
        <w:tc>
          <w:tcPr>
            <w:tcW w:w="1961" w:type="dxa"/>
            <w:noWrap/>
            <w:hideMark/>
          </w:tcPr>
          <w:p w14:paraId="7B094F6B" w14:textId="1A8D5562"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0</w:t>
            </w:r>
          </w:p>
        </w:tc>
        <w:tc>
          <w:tcPr>
            <w:tcW w:w="1960" w:type="dxa"/>
            <w:noWrap/>
          </w:tcPr>
          <w:p w14:paraId="2F38A2F9" w14:textId="20C3C10F"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0</w:t>
            </w:r>
          </w:p>
        </w:tc>
        <w:tc>
          <w:tcPr>
            <w:tcW w:w="1269" w:type="dxa"/>
            <w:noWrap/>
          </w:tcPr>
          <w:p w14:paraId="2AD101E6" w14:textId="6A209612" w:rsidR="00FB7433" w:rsidRPr="00F536C2" w:rsidRDefault="00FB743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color w:val="000000"/>
                <w:sz w:val="22"/>
                <w:szCs w:val="22"/>
              </w:rPr>
              <w:t>0</w:t>
            </w:r>
          </w:p>
        </w:tc>
      </w:tr>
      <w:tr w:rsidR="00FB7433" w:rsidRPr="00F536C2" w14:paraId="169E2EBA" w14:textId="77777777" w:rsidTr="00FD59B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422" w:type="dxa"/>
            <w:gridSpan w:val="2"/>
            <w:noWrap/>
            <w:hideMark/>
          </w:tcPr>
          <w:p w14:paraId="2C03CC0C" w14:textId="77777777" w:rsidR="00FB7433" w:rsidRPr="00F536C2" w:rsidRDefault="00FB7433" w:rsidP="00F536C2">
            <w:pPr>
              <w:jc w:val="right"/>
              <w:rPr>
                <w:rFonts w:ascii="Arial" w:hAnsi="Arial" w:cs="Arial"/>
                <w:color w:val="000000" w:themeColor="text1"/>
                <w:sz w:val="22"/>
                <w:szCs w:val="22"/>
              </w:rPr>
            </w:pPr>
            <w:r w:rsidRPr="00F536C2">
              <w:rPr>
                <w:rFonts w:ascii="Arial" w:hAnsi="Arial" w:cs="Arial"/>
                <w:color w:val="000000" w:themeColor="text1"/>
                <w:sz w:val="22"/>
                <w:szCs w:val="22"/>
              </w:rPr>
              <w:t>TOTAL</w:t>
            </w:r>
          </w:p>
        </w:tc>
        <w:tc>
          <w:tcPr>
            <w:tcW w:w="1961" w:type="dxa"/>
            <w:noWrap/>
            <w:hideMark/>
          </w:tcPr>
          <w:p w14:paraId="28B7AA99" w14:textId="77777777"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rPr>
            </w:pPr>
            <w:r w:rsidRPr="00F536C2">
              <w:rPr>
                <w:rFonts w:ascii="Arial" w:hAnsi="Arial" w:cs="Arial"/>
                <w:color w:val="000000" w:themeColor="text1"/>
                <w:sz w:val="22"/>
                <w:szCs w:val="22"/>
              </w:rPr>
              <w:t>992</w:t>
            </w:r>
          </w:p>
        </w:tc>
        <w:tc>
          <w:tcPr>
            <w:tcW w:w="1960" w:type="dxa"/>
            <w:noWrap/>
          </w:tcPr>
          <w:p w14:paraId="291878F0" w14:textId="0FEA82B7" w:rsidR="00FB7433" w:rsidRPr="00F536C2" w:rsidRDefault="00FB743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rPr>
            </w:pPr>
            <w:r w:rsidRPr="00F536C2">
              <w:rPr>
                <w:rFonts w:ascii="Arial" w:hAnsi="Arial" w:cs="Arial"/>
                <w:b/>
                <w:color w:val="000000" w:themeColor="text1"/>
                <w:sz w:val="22"/>
                <w:szCs w:val="22"/>
              </w:rPr>
              <w:t>707</w:t>
            </w:r>
          </w:p>
        </w:tc>
        <w:tc>
          <w:tcPr>
            <w:tcW w:w="1269" w:type="dxa"/>
          </w:tcPr>
          <w:p w14:paraId="2AE4625C" w14:textId="43C80F67" w:rsidR="00FB7433" w:rsidRPr="00F536C2" w:rsidRDefault="00024589"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rPr>
            </w:pPr>
            <w:r w:rsidRPr="00F536C2">
              <w:rPr>
                <w:rFonts w:ascii="Arial" w:hAnsi="Arial" w:cs="Arial"/>
                <w:b/>
                <w:color w:val="000000" w:themeColor="text1"/>
                <w:sz w:val="22"/>
                <w:szCs w:val="22"/>
              </w:rPr>
              <w:t>28.01%</w:t>
            </w:r>
          </w:p>
        </w:tc>
      </w:tr>
    </w:tbl>
    <w:p w14:paraId="09F5A87F" w14:textId="409AE283" w:rsidR="00900EF2" w:rsidRDefault="00D1386E" w:rsidP="00F536C2">
      <w:pPr>
        <w:pStyle w:val="Cuerpodeltexto1"/>
        <w:spacing w:line="240" w:lineRule="auto"/>
        <w:jc w:val="center"/>
        <w:rPr>
          <w:rFonts w:ascii="Arial" w:hAnsi="Arial" w:cs="Arial"/>
          <w:i/>
          <w:color w:val="365F91" w:themeColor="accent1" w:themeShade="BF"/>
          <w:sz w:val="18"/>
          <w:szCs w:val="18"/>
        </w:rPr>
      </w:pPr>
      <w:bookmarkStart w:id="94" w:name="_Toc191450795"/>
      <w:bookmarkStart w:id="95" w:name="_Toc67416316"/>
      <w:r w:rsidRPr="00FD59BE">
        <w:rPr>
          <w:rFonts w:ascii="Arial" w:hAnsi="Arial" w:cs="Arial"/>
          <w:i/>
          <w:color w:val="365F91" w:themeColor="accent1" w:themeShade="BF"/>
          <w:sz w:val="18"/>
          <w:szCs w:val="18"/>
        </w:rPr>
        <w:t xml:space="preserve">Tabla </w:t>
      </w:r>
      <w:r w:rsidR="003A70A6" w:rsidRPr="00FD59BE">
        <w:rPr>
          <w:rFonts w:ascii="Arial" w:hAnsi="Arial" w:cs="Arial"/>
          <w:i/>
          <w:color w:val="365F91" w:themeColor="accent1" w:themeShade="BF"/>
          <w:sz w:val="18"/>
          <w:szCs w:val="18"/>
        </w:rPr>
        <w:fldChar w:fldCharType="begin"/>
      </w:r>
      <w:r w:rsidR="003A70A6" w:rsidRPr="00FD59BE">
        <w:rPr>
          <w:rFonts w:ascii="Arial" w:hAnsi="Arial" w:cs="Arial"/>
          <w:i/>
          <w:color w:val="365F91" w:themeColor="accent1" w:themeShade="BF"/>
          <w:sz w:val="18"/>
          <w:szCs w:val="18"/>
        </w:rPr>
        <w:instrText xml:space="preserve"> SEQ Tabla \* ARABIC </w:instrText>
      </w:r>
      <w:r w:rsidR="003A70A6" w:rsidRPr="00FD59BE">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43</w:t>
      </w:r>
      <w:r w:rsidR="003A70A6" w:rsidRPr="00FD59BE">
        <w:rPr>
          <w:rFonts w:ascii="Arial" w:hAnsi="Arial" w:cs="Arial"/>
          <w:i/>
          <w:noProof/>
          <w:color w:val="365F91" w:themeColor="accent1" w:themeShade="BF"/>
          <w:sz w:val="18"/>
          <w:szCs w:val="18"/>
        </w:rPr>
        <w:fldChar w:fldCharType="end"/>
      </w:r>
      <w:r w:rsidRPr="00FD59BE">
        <w:rPr>
          <w:rFonts w:ascii="Arial" w:hAnsi="Arial" w:cs="Arial"/>
          <w:i/>
          <w:color w:val="365F91" w:themeColor="accent1" w:themeShade="BF"/>
          <w:sz w:val="18"/>
          <w:szCs w:val="18"/>
        </w:rPr>
        <w:t xml:space="preserve"> Datos para la eficiencia de egreso Cohorte 201</w:t>
      </w:r>
      <w:r w:rsidR="00773358" w:rsidRPr="00FD59BE">
        <w:rPr>
          <w:rFonts w:ascii="Arial" w:hAnsi="Arial" w:cs="Arial"/>
          <w:i/>
          <w:color w:val="365F91" w:themeColor="accent1" w:themeShade="BF"/>
          <w:sz w:val="18"/>
          <w:szCs w:val="18"/>
        </w:rPr>
        <w:t>8</w:t>
      </w:r>
      <w:r w:rsidRPr="00FD59BE">
        <w:rPr>
          <w:rFonts w:ascii="Arial" w:hAnsi="Arial" w:cs="Arial"/>
          <w:i/>
          <w:color w:val="365F91" w:themeColor="accent1" w:themeShade="BF"/>
          <w:sz w:val="18"/>
          <w:szCs w:val="18"/>
        </w:rPr>
        <w:t>. Fuente Depto. de Servicios Escolares</w:t>
      </w:r>
      <w:bookmarkEnd w:id="94"/>
    </w:p>
    <w:p w14:paraId="315069B9" w14:textId="77777777" w:rsidR="00FD59BE" w:rsidRPr="00FD59BE" w:rsidRDefault="00FD59BE" w:rsidP="00F536C2">
      <w:pPr>
        <w:pStyle w:val="Cuerpodeltexto1"/>
        <w:spacing w:line="240" w:lineRule="auto"/>
        <w:jc w:val="center"/>
        <w:rPr>
          <w:rFonts w:ascii="Arial" w:hAnsi="Arial" w:cs="Arial"/>
          <w:i/>
          <w:color w:val="365F91" w:themeColor="accent1" w:themeShade="BF"/>
          <w:sz w:val="18"/>
          <w:szCs w:val="18"/>
        </w:rPr>
      </w:pPr>
    </w:p>
    <w:p w14:paraId="17A5A797" w14:textId="646A8520" w:rsidR="00C04FD3" w:rsidRPr="00F536C2" w:rsidRDefault="00C04FD3" w:rsidP="00F536C2">
      <w:pPr>
        <w:rPr>
          <w:rFonts w:ascii="Arial" w:hAnsi="Arial" w:cs="Arial"/>
          <w:sz w:val="22"/>
          <w:szCs w:val="22"/>
          <w:lang w:eastAsia="en-US"/>
        </w:rPr>
      </w:pPr>
      <w:r w:rsidRPr="00F536C2">
        <w:rPr>
          <w:rFonts w:ascii="Arial" w:hAnsi="Arial" w:cs="Arial"/>
          <w:sz w:val="22"/>
          <w:szCs w:val="22"/>
          <w:lang w:eastAsia="en-US"/>
        </w:rPr>
        <w:t>De igual manera se titularon 234 estudiantes de la cohorte 2018 de Licenciatura como a continuación se indica:</w:t>
      </w:r>
    </w:p>
    <w:p w14:paraId="65821628" w14:textId="77777777" w:rsidR="00C04FD3" w:rsidRPr="00F536C2" w:rsidRDefault="00C04FD3" w:rsidP="00F536C2">
      <w:pPr>
        <w:rPr>
          <w:rFonts w:ascii="Arial" w:hAnsi="Arial" w:cs="Arial"/>
          <w:sz w:val="22"/>
          <w:szCs w:val="22"/>
          <w:lang w:eastAsia="en-US"/>
        </w:rPr>
      </w:pPr>
    </w:p>
    <w:tbl>
      <w:tblPr>
        <w:tblStyle w:val="Tablaconcuadrcula4-nfasis5"/>
        <w:tblW w:w="9508" w:type="dxa"/>
        <w:tblLook w:val="04A0" w:firstRow="1" w:lastRow="0" w:firstColumn="1" w:lastColumn="0" w:noHBand="0" w:noVBand="1"/>
      </w:tblPr>
      <w:tblGrid>
        <w:gridCol w:w="559"/>
        <w:gridCol w:w="3920"/>
        <w:gridCol w:w="1961"/>
        <w:gridCol w:w="1960"/>
        <w:gridCol w:w="1451"/>
      </w:tblGrid>
      <w:tr w:rsidR="00C04FD3" w:rsidRPr="00F536C2" w14:paraId="49D5D8C3" w14:textId="77777777" w:rsidTr="002C0312">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98" w:type="dxa"/>
            <w:vMerge w:val="restart"/>
            <w:noWrap/>
            <w:hideMark/>
          </w:tcPr>
          <w:p w14:paraId="2E122744" w14:textId="77777777" w:rsidR="00C04FD3" w:rsidRPr="00F536C2" w:rsidRDefault="00C04FD3" w:rsidP="00F536C2">
            <w:pPr>
              <w:jc w:val="center"/>
              <w:rPr>
                <w:rFonts w:ascii="Arial" w:hAnsi="Arial" w:cs="Arial"/>
                <w:b w:val="0"/>
                <w:bCs w:val="0"/>
                <w:color w:val="FFFFFF"/>
                <w:sz w:val="22"/>
                <w:szCs w:val="22"/>
                <w:lang w:eastAsia="es-MX"/>
              </w:rPr>
            </w:pPr>
            <w:r w:rsidRPr="00F536C2">
              <w:rPr>
                <w:rFonts w:ascii="Arial" w:hAnsi="Arial" w:cs="Arial"/>
                <w:b w:val="0"/>
                <w:bCs w:val="0"/>
                <w:color w:val="FFFFFF"/>
                <w:sz w:val="22"/>
                <w:szCs w:val="22"/>
              </w:rPr>
              <w:t>No.</w:t>
            </w:r>
          </w:p>
        </w:tc>
        <w:tc>
          <w:tcPr>
            <w:tcW w:w="3920" w:type="dxa"/>
            <w:vMerge w:val="restart"/>
            <w:noWrap/>
            <w:hideMark/>
          </w:tcPr>
          <w:p w14:paraId="097921C4" w14:textId="77777777" w:rsidR="00C04FD3" w:rsidRPr="00F536C2" w:rsidRDefault="00C04FD3"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sz w:val="22"/>
                <w:szCs w:val="22"/>
              </w:rPr>
            </w:pPr>
            <w:r w:rsidRPr="00F536C2">
              <w:rPr>
                <w:rFonts w:ascii="Arial" w:hAnsi="Arial" w:cs="Arial"/>
                <w:b w:val="0"/>
                <w:bCs w:val="0"/>
                <w:color w:val="FFFFFF"/>
                <w:sz w:val="22"/>
                <w:szCs w:val="22"/>
              </w:rPr>
              <w:t>CARRERA</w:t>
            </w:r>
          </w:p>
        </w:tc>
        <w:tc>
          <w:tcPr>
            <w:tcW w:w="1961" w:type="dxa"/>
            <w:vMerge w:val="restart"/>
            <w:hideMark/>
          </w:tcPr>
          <w:p w14:paraId="07110950" w14:textId="77777777" w:rsidR="00C04FD3" w:rsidRPr="00F536C2" w:rsidRDefault="00C04FD3"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sz w:val="22"/>
                <w:szCs w:val="22"/>
              </w:rPr>
            </w:pPr>
            <w:r w:rsidRPr="00F536C2">
              <w:rPr>
                <w:rFonts w:ascii="Arial" w:hAnsi="Arial" w:cs="Arial"/>
                <w:b w:val="0"/>
                <w:bCs w:val="0"/>
                <w:color w:val="FFFFFF"/>
                <w:sz w:val="22"/>
                <w:szCs w:val="22"/>
              </w:rPr>
              <w:t>Estudiantes que ingresaron en AD 2017</w:t>
            </w:r>
          </w:p>
        </w:tc>
        <w:tc>
          <w:tcPr>
            <w:tcW w:w="1960" w:type="dxa"/>
            <w:vMerge w:val="restart"/>
            <w:hideMark/>
          </w:tcPr>
          <w:p w14:paraId="339F02E0" w14:textId="77777777" w:rsidR="00C04FD3" w:rsidRPr="00F536C2" w:rsidRDefault="00C04FD3"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sz w:val="22"/>
                <w:szCs w:val="22"/>
              </w:rPr>
            </w:pPr>
            <w:r w:rsidRPr="00F536C2">
              <w:rPr>
                <w:rFonts w:ascii="Arial" w:hAnsi="Arial" w:cs="Arial"/>
                <w:b w:val="0"/>
                <w:bCs w:val="0"/>
                <w:color w:val="FFFFFF"/>
                <w:sz w:val="22"/>
                <w:szCs w:val="22"/>
              </w:rPr>
              <w:t xml:space="preserve">Titulados en máximo 12 Semestres </w:t>
            </w:r>
          </w:p>
        </w:tc>
        <w:tc>
          <w:tcPr>
            <w:tcW w:w="1269" w:type="dxa"/>
            <w:vMerge w:val="restart"/>
            <w:hideMark/>
          </w:tcPr>
          <w:p w14:paraId="763E29C8" w14:textId="77777777" w:rsidR="00C04FD3" w:rsidRPr="00F536C2" w:rsidRDefault="00C04FD3"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sz w:val="22"/>
                <w:szCs w:val="22"/>
              </w:rPr>
            </w:pPr>
            <w:r w:rsidRPr="00F536C2">
              <w:rPr>
                <w:rFonts w:ascii="Arial" w:hAnsi="Arial" w:cs="Arial"/>
                <w:b w:val="0"/>
                <w:bCs w:val="0"/>
                <w:color w:val="FFFFFF"/>
                <w:sz w:val="22"/>
                <w:szCs w:val="22"/>
              </w:rPr>
              <w:t>EFICIENCIA DE EGRESO</w:t>
            </w:r>
          </w:p>
        </w:tc>
      </w:tr>
      <w:tr w:rsidR="00C04FD3" w:rsidRPr="00F536C2" w14:paraId="5027AB35" w14:textId="77777777" w:rsidTr="002C031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8" w:type="dxa"/>
            <w:vMerge/>
            <w:hideMark/>
          </w:tcPr>
          <w:p w14:paraId="2BE99B77" w14:textId="77777777" w:rsidR="00C04FD3" w:rsidRPr="00F536C2" w:rsidRDefault="00C04FD3" w:rsidP="00F536C2">
            <w:pPr>
              <w:rPr>
                <w:rFonts w:ascii="Arial" w:hAnsi="Arial" w:cs="Arial"/>
                <w:b w:val="0"/>
                <w:bCs w:val="0"/>
                <w:color w:val="FFFFFF"/>
                <w:sz w:val="22"/>
                <w:szCs w:val="22"/>
              </w:rPr>
            </w:pPr>
          </w:p>
        </w:tc>
        <w:tc>
          <w:tcPr>
            <w:tcW w:w="3920" w:type="dxa"/>
            <w:vMerge/>
            <w:hideMark/>
          </w:tcPr>
          <w:p w14:paraId="3BFDE9EA" w14:textId="77777777" w:rsidR="00C04FD3" w:rsidRPr="00F536C2" w:rsidRDefault="00C04FD3"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22"/>
                <w:szCs w:val="22"/>
              </w:rPr>
            </w:pPr>
          </w:p>
        </w:tc>
        <w:tc>
          <w:tcPr>
            <w:tcW w:w="1961" w:type="dxa"/>
            <w:vMerge/>
            <w:hideMark/>
          </w:tcPr>
          <w:p w14:paraId="17038D01" w14:textId="77777777" w:rsidR="00C04FD3" w:rsidRPr="00F536C2" w:rsidRDefault="00C04FD3"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22"/>
                <w:szCs w:val="22"/>
              </w:rPr>
            </w:pPr>
          </w:p>
        </w:tc>
        <w:tc>
          <w:tcPr>
            <w:tcW w:w="1960" w:type="dxa"/>
            <w:vMerge/>
            <w:hideMark/>
          </w:tcPr>
          <w:p w14:paraId="7E450E6A" w14:textId="77777777" w:rsidR="00C04FD3" w:rsidRPr="00F536C2" w:rsidRDefault="00C04FD3"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22"/>
                <w:szCs w:val="22"/>
              </w:rPr>
            </w:pPr>
          </w:p>
        </w:tc>
        <w:tc>
          <w:tcPr>
            <w:tcW w:w="1269" w:type="dxa"/>
            <w:vMerge/>
            <w:hideMark/>
          </w:tcPr>
          <w:p w14:paraId="3A46FB69" w14:textId="77777777" w:rsidR="00C04FD3" w:rsidRPr="00F536C2" w:rsidRDefault="00C04FD3"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22"/>
                <w:szCs w:val="22"/>
              </w:rPr>
            </w:pPr>
          </w:p>
        </w:tc>
      </w:tr>
      <w:tr w:rsidR="00C04FD3" w:rsidRPr="00F536C2" w14:paraId="12CBCFBA" w14:textId="77777777" w:rsidTr="002C0312">
        <w:trPr>
          <w:trHeight w:val="315"/>
        </w:trPr>
        <w:tc>
          <w:tcPr>
            <w:cnfStyle w:val="001000000000" w:firstRow="0" w:lastRow="0" w:firstColumn="1" w:lastColumn="0" w:oddVBand="0" w:evenVBand="0" w:oddHBand="0" w:evenHBand="0" w:firstRowFirstColumn="0" w:firstRowLastColumn="0" w:lastRowFirstColumn="0" w:lastRowLastColumn="0"/>
            <w:tcW w:w="398" w:type="dxa"/>
            <w:noWrap/>
            <w:hideMark/>
          </w:tcPr>
          <w:p w14:paraId="1CDFF5B6" w14:textId="77777777" w:rsidR="00C04FD3" w:rsidRPr="00F536C2" w:rsidRDefault="00C04FD3" w:rsidP="00F536C2">
            <w:pPr>
              <w:jc w:val="center"/>
              <w:rPr>
                <w:rFonts w:ascii="Arial" w:hAnsi="Arial" w:cs="Arial"/>
                <w:color w:val="000000"/>
                <w:sz w:val="22"/>
                <w:szCs w:val="22"/>
              </w:rPr>
            </w:pPr>
            <w:r w:rsidRPr="00F536C2">
              <w:rPr>
                <w:rFonts w:ascii="Arial" w:hAnsi="Arial" w:cs="Arial"/>
                <w:color w:val="000000"/>
                <w:sz w:val="22"/>
                <w:szCs w:val="22"/>
              </w:rPr>
              <w:t>1</w:t>
            </w:r>
          </w:p>
        </w:tc>
        <w:tc>
          <w:tcPr>
            <w:tcW w:w="3920" w:type="dxa"/>
            <w:noWrap/>
            <w:hideMark/>
          </w:tcPr>
          <w:p w14:paraId="56E1F858" w14:textId="77777777" w:rsidR="00C04FD3" w:rsidRPr="00F536C2" w:rsidRDefault="00C04FD3"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ARQUITECTURA</w:t>
            </w:r>
          </w:p>
        </w:tc>
        <w:tc>
          <w:tcPr>
            <w:tcW w:w="1961" w:type="dxa"/>
            <w:noWrap/>
            <w:hideMark/>
          </w:tcPr>
          <w:p w14:paraId="36012EC5"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171</w:t>
            </w:r>
          </w:p>
        </w:tc>
        <w:tc>
          <w:tcPr>
            <w:tcW w:w="1960" w:type="dxa"/>
            <w:noWrap/>
          </w:tcPr>
          <w:p w14:paraId="666C1D7F"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11</w:t>
            </w:r>
          </w:p>
        </w:tc>
        <w:tc>
          <w:tcPr>
            <w:tcW w:w="1269" w:type="dxa"/>
            <w:noWrap/>
          </w:tcPr>
          <w:p w14:paraId="5CB47A7C"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6.43%</w:t>
            </w:r>
          </w:p>
        </w:tc>
      </w:tr>
      <w:tr w:rsidR="00C04FD3" w:rsidRPr="00F536C2" w14:paraId="5A6CECFF" w14:textId="77777777" w:rsidTr="002C031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8" w:type="dxa"/>
            <w:noWrap/>
            <w:hideMark/>
          </w:tcPr>
          <w:p w14:paraId="2FECBC88" w14:textId="77777777" w:rsidR="00C04FD3" w:rsidRPr="00F536C2" w:rsidRDefault="00C04FD3" w:rsidP="00F536C2">
            <w:pPr>
              <w:jc w:val="center"/>
              <w:rPr>
                <w:rFonts w:ascii="Arial" w:hAnsi="Arial" w:cs="Arial"/>
                <w:color w:val="000000"/>
                <w:sz w:val="22"/>
                <w:szCs w:val="22"/>
              </w:rPr>
            </w:pPr>
            <w:r w:rsidRPr="00F536C2">
              <w:rPr>
                <w:rFonts w:ascii="Arial" w:hAnsi="Arial" w:cs="Arial"/>
                <w:color w:val="000000"/>
                <w:sz w:val="22"/>
                <w:szCs w:val="22"/>
              </w:rPr>
              <w:t>2</w:t>
            </w:r>
          </w:p>
        </w:tc>
        <w:tc>
          <w:tcPr>
            <w:tcW w:w="3920" w:type="dxa"/>
            <w:noWrap/>
            <w:hideMark/>
          </w:tcPr>
          <w:p w14:paraId="28097C75" w14:textId="77777777" w:rsidR="00C04FD3" w:rsidRPr="00F536C2" w:rsidRDefault="00C04FD3"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CONTADOR PUBLICO</w:t>
            </w:r>
          </w:p>
        </w:tc>
        <w:tc>
          <w:tcPr>
            <w:tcW w:w="1961" w:type="dxa"/>
            <w:noWrap/>
            <w:hideMark/>
          </w:tcPr>
          <w:p w14:paraId="0EF8602F"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101</w:t>
            </w:r>
          </w:p>
        </w:tc>
        <w:tc>
          <w:tcPr>
            <w:tcW w:w="1960" w:type="dxa"/>
            <w:noWrap/>
          </w:tcPr>
          <w:p w14:paraId="698EB015"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51</w:t>
            </w:r>
          </w:p>
        </w:tc>
        <w:tc>
          <w:tcPr>
            <w:tcW w:w="1269" w:type="dxa"/>
            <w:noWrap/>
          </w:tcPr>
          <w:p w14:paraId="2205FAA2"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50.50%</w:t>
            </w:r>
          </w:p>
        </w:tc>
      </w:tr>
      <w:tr w:rsidR="00C04FD3" w:rsidRPr="00F536C2" w14:paraId="1D727FCB" w14:textId="77777777" w:rsidTr="002C0312">
        <w:trPr>
          <w:trHeight w:val="315"/>
        </w:trPr>
        <w:tc>
          <w:tcPr>
            <w:cnfStyle w:val="001000000000" w:firstRow="0" w:lastRow="0" w:firstColumn="1" w:lastColumn="0" w:oddVBand="0" w:evenVBand="0" w:oddHBand="0" w:evenHBand="0" w:firstRowFirstColumn="0" w:firstRowLastColumn="0" w:lastRowFirstColumn="0" w:lastRowLastColumn="0"/>
            <w:tcW w:w="398" w:type="dxa"/>
            <w:noWrap/>
            <w:hideMark/>
          </w:tcPr>
          <w:p w14:paraId="1FCCCBCE" w14:textId="77777777" w:rsidR="00C04FD3" w:rsidRPr="00F536C2" w:rsidRDefault="00C04FD3" w:rsidP="00F536C2">
            <w:pPr>
              <w:jc w:val="center"/>
              <w:rPr>
                <w:rFonts w:ascii="Arial" w:hAnsi="Arial" w:cs="Arial"/>
                <w:color w:val="000000"/>
                <w:sz w:val="22"/>
                <w:szCs w:val="22"/>
              </w:rPr>
            </w:pPr>
            <w:r w:rsidRPr="00F536C2">
              <w:rPr>
                <w:rFonts w:ascii="Arial" w:hAnsi="Arial" w:cs="Arial"/>
                <w:color w:val="000000"/>
                <w:sz w:val="22"/>
                <w:szCs w:val="22"/>
              </w:rPr>
              <w:t>3</w:t>
            </w:r>
          </w:p>
        </w:tc>
        <w:tc>
          <w:tcPr>
            <w:tcW w:w="3920" w:type="dxa"/>
            <w:noWrap/>
            <w:hideMark/>
          </w:tcPr>
          <w:p w14:paraId="0EB35729" w14:textId="77777777" w:rsidR="00C04FD3" w:rsidRPr="00F536C2" w:rsidRDefault="00C04FD3"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INGENIERÍA EN GESTIÓN EMPRESARIAL</w:t>
            </w:r>
          </w:p>
        </w:tc>
        <w:tc>
          <w:tcPr>
            <w:tcW w:w="1961" w:type="dxa"/>
            <w:noWrap/>
            <w:hideMark/>
          </w:tcPr>
          <w:p w14:paraId="112371A6"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229</w:t>
            </w:r>
          </w:p>
        </w:tc>
        <w:tc>
          <w:tcPr>
            <w:tcW w:w="1960" w:type="dxa"/>
            <w:noWrap/>
          </w:tcPr>
          <w:p w14:paraId="17CBB829"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61</w:t>
            </w:r>
          </w:p>
        </w:tc>
        <w:tc>
          <w:tcPr>
            <w:tcW w:w="1269" w:type="dxa"/>
            <w:noWrap/>
          </w:tcPr>
          <w:p w14:paraId="7D64C1FA"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26.64%</w:t>
            </w:r>
          </w:p>
        </w:tc>
      </w:tr>
      <w:tr w:rsidR="00C04FD3" w:rsidRPr="00F536C2" w14:paraId="4BE9F609" w14:textId="77777777" w:rsidTr="002C031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8" w:type="dxa"/>
            <w:noWrap/>
            <w:hideMark/>
          </w:tcPr>
          <w:p w14:paraId="4C9D5ED8" w14:textId="77777777" w:rsidR="00C04FD3" w:rsidRPr="00F536C2" w:rsidRDefault="00C04FD3" w:rsidP="00F536C2">
            <w:pPr>
              <w:jc w:val="center"/>
              <w:rPr>
                <w:rFonts w:ascii="Arial" w:hAnsi="Arial" w:cs="Arial"/>
                <w:color w:val="000000"/>
                <w:sz w:val="22"/>
                <w:szCs w:val="22"/>
              </w:rPr>
            </w:pPr>
            <w:r w:rsidRPr="00F536C2">
              <w:rPr>
                <w:rFonts w:ascii="Arial" w:hAnsi="Arial" w:cs="Arial"/>
                <w:color w:val="000000"/>
                <w:sz w:val="22"/>
                <w:szCs w:val="22"/>
              </w:rPr>
              <w:t>4</w:t>
            </w:r>
          </w:p>
        </w:tc>
        <w:tc>
          <w:tcPr>
            <w:tcW w:w="3920" w:type="dxa"/>
            <w:noWrap/>
            <w:hideMark/>
          </w:tcPr>
          <w:p w14:paraId="4C4C64FA" w14:textId="77777777" w:rsidR="00C04FD3" w:rsidRPr="00F536C2" w:rsidRDefault="00C04FD3"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INGENIERÍA EN INDUSTRIAS ALIMENTARIAS</w:t>
            </w:r>
          </w:p>
        </w:tc>
        <w:tc>
          <w:tcPr>
            <w:tcW w:w="1961" w:type="dxa"/>
            <w:noWrap/>
            <w:hideMark/>
          </w:tcPr>
          <w:p w14:paraId="29CAA2DD"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42</w:t>
            </w:r>
          </w:p>
        </w:tc>
        <w:tc>
          <w:tcPr>
            <w:tcW w:w="1960" w:type="dxa"/>
            <w:noWrap/>
          </w:tcPr>
          <w:p w14:paraId="5DD6BC2B"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6</w:t>
            </w:r>
          </w:p>
        </w:tc>
        <w:tc>
          <w:tcPr>
            <w:tcW w:w="1269" w:type="dxa"/>
            <w:noWrap/>
          </w:tcPr>
          <w:p w14:paraId="11FDAD31"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14.29%</w:t>
            </w:r>
          </w:p>
        </w:tc>
      </w:tr>
      <w:tr w:rsidR="00C04FD3" w:rsidRPr="00F536C2" w14:paraId="3E3CE7C9" w14:textId="77777777" w:rsidTr="002C0312">
        <w:trPr>
          <w:trHeight w:val="315"/>
        </w:trPr>
        <w:tc>
          <w:tcPr>
            <w:cnfStyle w:val="001000000000" w:firstRow="0" w:lastRow="0" w:firstColumn="1" w:lastColumn="0" w:oddVBand="0" w:evenVBand="0" w:oddHBand="0" w:evenHBand="0" w:firstRowFirstColumn="0" w:firstRowLastColumn="0" w:lastRowFirstColumn="0" w:lastRowLastColumn="0"/>
            <w:tcW w:w="398" w:type="dxa"/>
            <w:noWrap/>
            <w:hideMark/>
          </w:tcPr>
          <w:p w14:paraId="69908AD0" w14:textId="77777777" w:rsidR="00C04FD3" w:rsidRPr="00F536C2" w:rsidRDefault="00C04FD3" w:rsidP="00F536C2">
            <w:pPr>
              <w:jc w:val="center"/>
              <w:rPr>
                <w:rFonts w:ascii="Arial" w:hAnsi="Arial" w:cs="Arial"/>
                <w:color w:val="000000"/>
                <w:sz w:val="22"/>
                <w:szCs w:val="22"/>
              </w:rPr>
            </w:pPr>
            <w:r w:rsidRPr="00F536C2">
              <w:rPr>
                <w:rFonts w:ascii="Arial" w:hAnsi="Arial" w:cs="Arial"/>
                <w:color w:val="000000"/>
                <w:sz w:val="22"/>
                <w:szCs w:val="22"/>
              </w:rPr>
              <w:t>5</w:t>
            </w:r>
          </w:p>
        </w:tc>
        <w:tc>
          <w:tcPr>
            <w:tcW w:w="3920" w:type="dxa"/>
            <w:noWrap/>
            <w:hideMark/>
          </w:tcPr>
          <w:p w14:paraId="692A3BB4" w14:textId="77777777" w:rsidR="00C04FD3" w:rsidRPr="00F536C2" w:rsidRDefault="00C04FD3"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INGENIERÍA EN LOGÍSTICA</w:t>
            </w:r>
          </w:p>
        </w:tc>
        <w:tc>
          <w:tcPr>
            <w:tcW w:w="1961" w:type="dxa"/>
            <w:noWrap/>
            <w:hideMark/>
          </w:tcPr>
          <w:p w14:paraId="1441690C"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0</w:t>
            </w:r>
          </w:p>
        </w:tc>
        <w:tc>
          <w:tcPr>
            <w:tcW w:w="1960" w:type="dxa"/>
            <w:noWrap/>
          </w:tcPr>
          <w:p w14:paraId="2C67A01E"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w:t>
            </w:r>
          </w:p>
        </w:tc>
        <w:tc>
          <w:tcPr>
            <w:tcW w:w="1269" w:type="dxa"/>
            <w:noWrap/>
          </w:tcPr>
          <w:p w14:paraId="1E765F90"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w:t>
            </w:r>
          </w:p>
        </w:tc>
      </w:tr>
      <w:tr w:rsidR="00C04FD3" w:rsidRPr="00F536C2" w14:paraId="07D771C0" w14:textId="77777777" w:rsidTr="002C031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8" w:type="dxa"/>
            <w:noWrap/>
            <w:hideMark/>
          </w:tcPr>
          <w:p w14:paraId="4194E701" w14:textId="77777777" w:rsidR="00C04FD3" w:rsidRPr="00F536C2" w:rsidRDefault="00C04FD3" w:rsidP="00F536C2">
            <w:pPr>
              <w:jc w:val="center"/>
              <w:rPr>
                <w:rFonts w:ascii="Arial" w:hAnsi="Arial" w:cs="Arial"/>
                <w:color w:val="000000"/>
                <w:sz w:val="22"/>
                <w:szCs w:val="22"/>
              </w:rPr>
            </w:pPr>
            <w:r w:rsidRPr="00F536C2">
              <w:rPr>
                <w:rFonts w:ascii="Arial" w:hAnsi="Arial" w:cs="Arial"/>
                <w:color w:val="000000"/>
                <w:sz w:val="22"/>
                <w:szCs w:val="22"/>
              </w:rPr>
              <w:t>6</w:t>
            </w:r>
          </w:p>
        </w:tc>
        <w:tc>
          <w:tcPr>
            <w:tcW w:w="3920" w:type="dxa"/>
            <w:noWrap/>
            <w:hideMark/>
          </w:tcPr>
          <w:p w14:paraId="086EFB2A" w14:textId="77777777" w:rsidR="00C04FD3" w:rsidRPr="00F536C2" w:rsidRDefault="00C04FD3"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INGENIERÍA EN SISTEMAS COMPUTACIONALES</w:t>
            </w:r>
          </w:p>
        </w:tc>
        <w:tc>
          <w:tcPr>
            <w:tcW w:w="1961" w:type="dxa"/>
            <w:noWrap/>
            <w:hideMark/>
          </w:tcPr>
          <w:p w14:paraId="24A64005"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65</w:t>
            </w:r>
          </w:p>
        </w:tc>
        <w:tc>
          <w:tcPr>
            <w:tcW w:w="1960" w:type="dxa"/>
            <w:noWrap/>
          </w:tcPr>
          <w:p w14:paraId="18F2B76A"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14</w:t>
            </w:r>
          </w:p>
        </w:tc>
        <w:tc>
          <w:tcPr>
            <w:tcW w:w="1269" w:type="dxa"/>
            <w:noWrap/>
          </w:tcPr>
          <w:p w14:paraId="32732ECE"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21.54%</w:t>
            </w:r>
          </w:p>
        </w:tc>
      </w:tr>
      <w:tr w:rsidR="00C04FD3" w:rsidRPr="00F536C2" w14:paraId="1295CDE2" w14:textId="77777777" w:rsidTr="002C0312">
        <w:trPr>
          <w:trHeight w:val="315"/>
        </w:trPr>
        <w:tc>
          <w:tcPr>
            <w:cnfStyle w:val="001000000000" w:firstRow="0" w:lastRow="0" w:firstColumn="1" w:lastColumn="0" w:oddVBand="0" w:evenVBand="0" w:oddHBand="0" w:evenHBand="0" w:firstRowFirstColumn="0" w:firstRowLastColumn="0" w:lastRowFirstColumn="0" w:lastRowLastColumn="0"/>
            <w:tcW w:w="398" w:type="dxa"/>
            <w:noWrap/>
            <w:hideMark/>
          </w:tcPr>
          <w:p w14:paraId="6F338F37" w14:textId="77777777" w:rsidR="00C04FD3" w:rsidRPr="00F536C2" w:rsidRDefault="00C04FD3" w:rsidP="00F536C2">
            <w:pPr>
              <w:jc w:val="center"/>
              <w:rPr>
                <w:rFonts w:ascii="Arial" w:hAnsi="Arial" w:cs="Arial"/>
                <w:color w:val="000000"/>
                <w:sz w:val="22"/>
                <w:szCs w:val="22"/>
              </w:rPr>
            </w:pPr>
            <w:r w:rsidRPr="00F536C2">
              <w:rPr>
                <w:rFonts w:ascii="Arial" w:hAnsi="Arial" w:cs="Arial"/>
                <w:color w:val="000000"/>
                <w:sz w:val="22"/>
                <w:szCs w:val="22"/>
              </w:rPr>
              <w:t>7</w:t>
            </w:r>
          </w:p>
        </w:tc>
        <w:tc>
          <w:tcPr>
            <w:tcW w:w="3920" w:type="dxa"/>
            <w:noWrap/>
            <w:hideMark/>
          </w:tcPr>
          <w:p w14:paraId="280A213A" w14:textId="77777777" w:rsidR="00C04FD3" w:rsidRPr="00F536C2" w:rsidRDefault="00C04FD3"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INGENIERÍA INDUSTRIAL</w:t>
            </w:r>
          </w:p>
        </w:tc>
        <w:tc>
          <w:tcPr>
            <w:tcW w:w="1961" w:type="dxa"/>
            <w:noWrap/>
            <w:hideMark/>
          </w:tcPr>
          <w:p w14:paraId="27A96572"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248</w:t>
            </w:r>
          </w:p>
        </w:tc>
        <w:tc>
          <w:tcPr>
            <w:tcW w:w="1960" w:type="dxa"/>
            <w:noWrap/>
          </w:tcPr>
          <w:p w14:paraId="28A582CF"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43</w:t>
            </w:r>
          </w:p>
        </w:tc>
        <w:tc>
          <w:tcPr>
            <w:tcW w:w="1269" w:type="dxa"/>
            <w:noWrap/>
          </w:tcPr>
          <w:p w14:paraId="7098021C"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17.34%</w:t>
            </w:r>
          </w:p>
        </w:tc>
      </w:tr>
      <w:tr w:rsidR="00C04FD3" w:rsidRPr="00F536C2" w14:paraId="6C679EC1" w14:textId="77777777" w:rsidTr="002C031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8" w:type="dxa"/>
            <w:noWrap/>
            <w:hideMark/>
          </w:tcPr>
          <w:p w14:paraId="1808052F" w14:textId="77777777" w:rsidR="00C04FD3" w:rsidRPr="00F536C2" w:rsidRDefault="00C04FD3" w:rsidP="00F536C2">
            <w:pPr>
              <w:jc w:val="center"/>
              <w:rPr>
                <w:rFonts w:ascii="Arial" w:hAnsi="Arial" w:cs="Arial"/>
                <w:color w:val="000000"/>
                <w:sz w:val="22"/>
                <w:szCs w:val="22"/>
              </w:rPr>
            </w:pPr>
            <w:r w:rsidRPr="00F536C2">
              <w:rPr>
                <w:rFonts w:ascii="Arial" w:hAnsi="Arial" w:cs="Arial"/>
                <w:color w:val="000000"/>
                <w:sz w:val="22"/>
                <w:szCs w:val="22"/>
              </w:rPr>
              <w:t>8</w:t>
            </w:r>
          </w:p>
        </w:tc>
        <w:tc>
          <w:tcPr>
            <w:tcW w:w="3920" w:type="dxa"/>
            <w:noWrap/>
            <w:hideMark/>
          </w:tcPr>
          <w:p w14:paraId="06BBAAC1" w14:textId="77777777" w:rsidR="00C04FD3" w:rsidRPr="00F536C2" w:rsidRDefault="00C04FD3"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INGENIERÍA MECATRÓNICA</w:t>
            </w:r>
          </w:p>
        </w:tc>
        <w:tc>
          <w:tcPr>
            <w:tcW w:w="1961" w:type="dxa"/>
            <w:noWrap/>
            <w:hideMark/>
          </w:tcPr>
          <w:p w14:paraId="689256F2"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145</w:t>
            </w:r>
          </w:p>
        </w:tc>
        <w:tc>
          <w:tcPr>
            <w:tcW w:w="1960" w:type="dxa"/>
            <w:noWrap/>
          </w:tcPr>
          <w:p w14:paraId="511E81E4"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48</w:t>
            </w:r>
          </w:p>
        </w:tc>
        <w:tc>
          <w:tcPr>
            <w:tcW w:w="1269" w:type="dxa"/>
            <w:noWrap/>
          </w:tcPr>
          <w:p w14:paraId="1A69EAF6" w14:textId="77777777" w:rsidR="00C04FD3" w:rsidRPr="00F536C2"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33.10%</w:t>
            </w:r>
          </w:p>
        </w:tc>
      </w:tr>
      <w:tr w:rsidR="00C04FD3" w:rsidRPr="00F536C2" w14:paraId="4BFC0F44" w14:textId="77777777" w:rsidTr="002C0312">
        <w:trPr>
          <w:trHeight w:val="315"/>
        </w:trPr>
        <w:tc>
          <w:tcPr>
            <w:cnfStyle w:val="001000000000" w:firstRow="0" w:lastRow="0" w:firstColumn="1" w:lastColumn="0" w:oddVBand="0" w:evenVBand="0" w:oddHBand="0" w:evenHBand="0" w:firstRowFirstColumn="0" w:firstRowLastColumn="0" w:lastRowFirstColumn="0" w:lastRowLastColumn="0"/>
            <w:tcW w:w="398" w:type="dxa"/>
            <w:noWrap/>
            <w:hideMark/>
          </w:tcPr>
          <w:p w14:paraId="5E424594" w14:textId="77777777" w:rsidR="00C04FD3" w:rsidRPr="00F536C2" w:rsidRDefault="00C04FD3" w:rsidP="00F536C2">
            <w:pPr>
              <w:jc w:val="center"/>
              <w:rPr>
                <w:rFonts w:ascii="Arial" w:hAnsi="Arial" w:cs="Arial"/>
                <w:color w:val="000000"/>
                <w:sz w:val="22"/>
                <w:szCs w:val="22"/>
              </w:rPr>
            </w:pPr>
            <w:r w:rsidRPr="00F536C2">
              <w:rPr>
                <w:rFonts w:ascii="Arial" w:hAnsi="Arial" w:cs="Arial"/>
                <w:color w:val="000000"/>
                <w:sz w:val="22"/>
                <w:szCs w:val="22"/>
              </w:rPr>
              <w:t>9</w:t>
            </w:r>
          </w:p>
        </w:tc>
        <w:tc>
          <w:tcPr>
            <w:tcW w:w="3920" w:type="dxa"/>
            <w:noWrap/>
            <w:hideMark/>
          </w:tcPr>
          <w:p w14:paraId="2F741529" w14:textId="77777777" w:rsidR="00C04FD3" w:rsidRPr="00F536C2" w:rsidRDefault="00C04FD3"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LICENCIATURA EN ADMINISTRACIÓN</w:t>
            </w:r>
          </w:p>
        </w:tc>
        <w:tc>
          <w:tcPr>
            <w:tcW w:w="1961" w:type="dxa"/>
            <w:noWrap/>
            <w:hideMark/>
          </w:tcPr>
          <w:p w14:paraId="135C89EF"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0</w:t>
            </w:r>
          </w:p>
        </w:tc>
        <w:tc>
          <w:tcPr>
            <w:tcW w:w="1960" w:type="dxa"/>
            <w:noWrap/>
          </w:tcPr>
          <w:p w14:paraId="6024469A"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w:t>
            </w:r>
          </w:p>
        </w:tc>
        <w:tc>
          <w:tcPr>
            <w:tcW w:w="1269" w:type="dxa"/>
            <w:noWrap/>
          </w:tcPr>
          <w:p w14:paraId="6AB5654C" w14:textId="77777777" w:rsidR="00C04FD3" w:rsidRPr="00F536C2" w:rsidRDefault="00C04FD3"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0%</w:t>
            </w:r>
          </w:p>
        </w:tc>
      </w:tr>
      <w:tr w:rsidR="00C04FD3" w:rsidRPr="00F536C2" w14:paraId="5CD4A27D" w14:textId="77777777" w:rsidTr="002C031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318" w:type="dxa"/>
            <w:gridSpan w:val="2"/>
            <w:noWrap/>
            <w:hideMark/>
          </w:tcPr>
          <w:p w14:paraId="1FE28ACF" w14:textId="77777777" w:rsidR="00C04FD3" w:rsidRPr="00CA3395" w:rsidRDefault="00C04FD3" w:rsidP="00F536C2">
            <w:pPr>
              <w:jc w:val="right"/>
              <w:rPr>
                <w:rFonts w:ascii="Arial" w:hAnsi="Arial" w:cs="Arial"/>
                <w:b w:val="0"/>
                <w:sz w:val="22"/>
                <w:szCs w:val="22"/>
              </w:rPr>
            </w:pPr>
            <w:r w:rsidRPr="00CA3395">
              <w:rPr>
                <w:rFonts w:ascii="Arial" w:hAnsi="Arial" w:cs="Arial"/>
                <w:b w:val="0"/>
                <w:sz w:val="22"/>
                <w:szCs w:val="22"/>
              </w:rPr>
              <w:t>TOTAL</w:t>
            </w:r>
          </w:p>
        </w:tc>
        <w:tc>
          <w:tcPr>
            <w:tcW w:w="1961" w:type="dxa"/>
            <w:noWrap/>
            <w:hideMark/>
          </w:tcPr>
          <w:p w14:paraId="50F3D847" w14:textId="77777777" w:rsidR="00C04FD3" w:rsidRPr="00CA3395"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CA3395">
              <w:rPr>
                <w:rFonts w:ascii="Arial" w:hAnsi="Arial" w:cs="Arial"/>
                <w:b/>
                <w:sz w:val="22"/>
                <w:szCs w:val="22"/>
              </w:rPr>
              <w:t>1001</w:t>
            </w:r>
          </w:p>
        </w:tc>
        <w:tc>
          <w:tcPr>
            <w:tcW w:w="1960" w:type="dxa"/>
            <w:noWrap/>
          </w:tcPr>
          <w:p w14:paraId="35BCF4A9" w14:textId="77777777" w:rsidR="00C04FD3" w:rsidRPr="00CA3395"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CA3395">
              <w:rPr>
                <w:rFonts w:ascii="Arial" w:hAnsi="Arial" w:cs="Arial"/>
                <w:b/>
                <w:sz w:val="22"/>
                <w:szCs w:val="22"/>
              </w:rPr>
              <w:t>234</w:t>
            </w:r>
          </w:p>
        </w:tc>
        <w:tc>
          <w:tcPr>
            <w:tcW w:w="1269" w:type="dxa"/>
          </w:tcPr>
          <w:p w14:paraId="2D02BB35" w14:textId="77777777" w:rsidR="00C04FD3" w:rsidRPr="00CA3395" w:rsidRDefault="00C04FD3"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CA3395">
              <w:rPr>
                <w:rFonts w:ascii="Arial" w:hAnsi="Arial" w:cs="Arial"/>
                <w:b/>
                <w:sz w:val="22"/>
                <w:szCs w:val="22"/>
              </w:rPr>
              <w:t>23.38 %</w:t>
            </w:r>
          </w:p>
        </w:tc>
      </w:tr>
    </w:tbl>
    <w:p w14:paraId="00022764" w14:textId="522D9C72" w:rsidR="00C04FD3" w:rsidRDefault="00FA1A8A" w:rsidP="00F536C2">
      <w:pPr>
        <w:pStyle w:val="Cuerpodeltexto1"/>
        <w:spacing w:line="240" w:lineRule="auto"/>
        <w:jc w:val="center"/>
        <w:rPr>
          <w:rFonts w:ascii="Arial" w:hAnsi="Arial" w:cs="Arial"/>
          <w:i/>
          <w:color w:val="365F91" w:themeColor="accent1" w:themeShade="BF"/>
          <w:sz w:val="18"/>
          <w:szCs w:val="18"/>
        </w:rPr>
      </w:pPr>
      <w:bookmarkStart w:id="96" w:name="_Toc191450796"/>
      <w:r w:rsidRPr="002C0312">
        <w:rPr>
          <w:rFonts w:ascii="Arial" w:hAnsi="Arial" w:cs="Arial"/>
          <w:i/>
          <w:color w:val="365F91" w:themeColor="accent1" w:themeShade="BF"/>
          <w:sz w:val="18"/>
          <w:szCs w:val="18"/>
        </w:rPr>
        <w:t xml:space="preserve">Tabla </w:t>
      </w:r>
      <w:r w:rsidRPr="002C0312">
        <w:rPr>
          <w:rFonts w:ascii="Arial" w:hAnsi="Arial" w:cs="Arial"/>
          <w:i/>
          <w:color w:val="365F91" w:themeColor="accent1" w:themeShade="BF"/>
          <w:sz w:val="18"/>
          <w:szCs w:val="18"/>
        </w:rPr>
        <w:fldChar w:fldCharType="begin"/>
      </w:r>
      <w:r w:rsidRPr="002C0312">
        <w:rPr>
          <w:rFonts w:ascii="Arial" w:hAnsi="Arial" w:cs="Arial"/>
          <w:i/>
          <w:color w:val="365F91" w:themeColor="accent1" w:themeShade="BF"/>
          <w:sz w:val="18"/>
          <w:szCs w:val="18"/>
        </w:rPr>
        <w:instrText xml:space="preserve"> SEQ Tabla \* ARABIC </w:instrText>
      </w:r>
      <w:r w:rsidRPr="002C0312">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44</w:t>
      </w:r>
      <w:r w:rsidRPr="002C0312">
        <w:rPr>
          <w:rFonts w:ascii="Arial" w:hAnsi="Arial" w:cs="Arial"/>
          <w:i/>
          <w:color w:val="365F91" w:themeColor="accent1" w:themeShade="BF"/>
          <w:sz w:val="18"/>
          <w:szCs w:val="18"/>
        </w:rPr>
        <w:fldChar w:fldCharType="end"/>
      </w:r>
      <w:r w:rsidRPr="002C0312">
        <w:rPr>
          <w:rFonts w:ascii="Arial" w:hAnsi="Arial" w:cs="Arial"/>
          <w:i/>
          <w:color w:val="365F91" w:themeColor="accent1" w:themeShade="BF"/>
          <w:sz w:val="18"/>
          <w:szCs w:val="18"/>
        </w:rPr>
        <w:t>Titulados con la Cohorte 2018. Fuente Depto. de Servicios Escolares</w:t>
      </w:r>
      <w:bookmarkEnd w:id="96"/>
    </w:p>
    <w:p w14:paraId="161027D5" w14:textId="77777777" w:rsidR="002C0312" w:rsidRPr="002C0312" w:rsidRDefault="002C0312" w:rsidP="00F536C2">
      <w:pPr>
        <w:pStyle w:val="Cuerpodeltexto1"/>
        <w:spacing w:line="240" w:lineRule="auto"/>
        <w:jc w:val="center"/>
        <w:rPr>
          <w:rFonts w:ascii="Arial" w:hAnsi="Arial" w:cs="Arial"/>
          <w:i/>
          <w:color w:val="365F91" w:themeColor="accent1" w:themeShade="BF"/>
          <w:sz w:val="18"/>
          <w:szCs w:val="18"/>
        </w:rPr>
      </w:pPr>
    </w:p>
    <w:p w14:paraId="61B46F46" w14:textId="1456E26F" w:rsidR="00D25767" w:rsidRPr="00F536C2" w:rsidRDefault="00D25767" w:rsidP="00F536C2">
      <w:pPr>
        <w:rPr>
          <w:rFonts w:ascii="Arial" w:hAnsi="Arial" w:cs="Arial"/>
          <w:sz w:val="22"/>
          <w:szCs w:val="22"/>
          <w:lang w:eastAsia="en-US"/>
        </w:rPr>
      </w:pPr>
      <w:r w:rsidRPr="00F536C2">
        <w:rPr>
          <w:rFonts w:ascii="Arial" w:hAnsi="Arial" w:cs="Arial"/>
          <w:sz w:val="22"/>
          <w:szCs w:val="22"/>
          <w:lang w:eastAsia="en-US"/>
        </w:rPr>
        <w:t>Eficiencia terminal de la Cohorte 2018:</w:t>
      </w:r>
    </w:p>
    <w:bookmarkEnd w:id="95"/>
    <w:p w14:paraId="4BFC3BCA" w14:textId="3872147D" w:rsidR="00211D28" w:rsidRPr="00F536C2" w:rsidRDefault="00D25767" w:rsidP="00F536C2">
      <w:pPr>
        <w:jc w:val="center"/>
        <w:rPr>
          <w:rFonts w:ascii="Arial" w:hAnsi="Arial" w:cs="Arial"/>
          <w:sz w:val="22"/>
          <w:szCs w:val="22"/>
        </w:rPr>
      </w:pPr>
      <w:r w:rsidRPr="00F536C2">
        <w:rPr>
          <w:rFonts w:ascii="Arial" w:hAnsi="Arial" w:cs="Arial"/>
          <w:noProof/>
          <w:sz w:val="22"/>
          <w:szCs w:val="22"/>
        </w:rPr>
        <w:drawing>
          <wp:inline distT="0" distB="0" distL="0" distR="0" wp14:anchorId="7DD8272D" wp14:editId="0D595DD9">
            <wp:extent cx="4333875" cy="2947996"/>
            <wp:effectExtent l="0" t="0" r="0" b="5080"/>
            <wp:docPr id="85314763" name="Imagen 8531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1">
                      <a:extLst>
                        <a:ext uri="{28A0092B-C50C-407E-A947-70E740481C1C}">
                          <a14:useLocalDpi xmlns:a14="http://schemas.microsoft.com/office/drawing/2010/main" val="0"/>
                        </a:ext>
                      </a:extLst>
                    </a:blip>
                    <a:srcRect l="16177" t="21519" r="63390" b="37131"/>
                    <a:stretch>
                      <a:fillRect/>
                    </a:stretch>
                  </pic:blipFill>
                  <pic:spPr bwMode="auto">
                    <a:xfrm>
                      <a:off x="0" y="0"/>
                      <a:ext cx="4335866" cy="2949350"/>
                    </a:xfrm>
                    <a:prstGeom prst="rect">
                      <a:avLst/>
                    </a:prstGeom>
                    <a:noFill/>
                    <a:ln>
                      <a:noFill/>
                    </a:ln>
                  </pic:spPr>
                </pic:pic>
              </a:graphicData>
            </a:graphic>
          </wp:inline>
        </w:drawing>
      </w:r>
    </w:p>
    <w:p w14:paraId="0B88E444" w14:textId="6C1A9FCD" w:rsidR="00D25767" w:rsidRPr="002C0312" w:rsidRDefault="00D25767" w:rsidP="00F536C2">
      <w:pPr>
        <w:pStyle w:val="Cuerpodeltexto1"/>
        <w:spacing w:line="240" w:lineRule="auto"/>
        <w:jc w:val="center"/>
        <w:rPr>
          <w:rFonts w:ascii="Arial" w:hAnsi="Arial" w:cs="Arial"/>
          <w:i/>
          <w:color w:val="365F91" w:themeColor="accent1" w:themeShade="BF"/>
          <w:sz w:val="18"/>
          <w:szCs w:val="18"/>
        </w:rPr>
      </w:pPr>
      <w:bookmarkStart w:id="97" w:name="_Toc191450828"/>
      <w:r w:rsidRPr="002C0312">
        <w:rPr>
          <w:rFonts w:ascii="Arial" w:hAnsi="Arial" w:cs="Arial"/>
          <w:i/>
          <w:color w:val="365F91" w:themeColor="accent1" w:themeShade="BF"/>
          <w:sz w:val="18"/>
          <w:szCs w:val="18"/>
        </w:rPr>
        <w:t xml:space="preserve">Ilustración </w:t>
      </w:r>
      <w:r w:rsidRPr="002C0312">
        <w:rPr>
          <w:rFonts w:ascii="Arial" w:hAnsi="Arial" w:cs="Arial"/>
          <w:i/>
          <w:color w:val="365F91" w:themeColor="accent1" w:themeShade="BF"/>
          <w:sz w:val="18"/>
          <w:szCs w:val="18"/>
        </w:rPr>
        <w:fldChar w:fldCharType="begin"/>
      </w:r>
      <w:r w:rsidRPr="002C0312">
        <w:rPr>
          <w:rFonts w:ascii="Arial" w:hAnsi="Arial" w:cs="Arial"/>
          <w:i/>
          <w:color w:val="365F91" w:themeColor="accent1" w:themeShade="BF"/>
          <w:sz w:val="18"/>
          <w:szCs w:val="18"/>
        </w:rPr>
        <w:instrText xml:space="preserve"> SEQ Ilustración \* ARABIC </w:instrText>
      </w:r>
      <w:r w:rsidRPr="002C0312">
        <w:rPr>
          <w:rFonts w:ascii="Arial" w:hAnsi="Arial" w:cs="Arial"/>
          <w:i/>
          <w:color w:val="365F91" w:themeColor="accent1" w:themeShade="BF"/>
          <w:sz w:val="18"/>
          <w:szCs w:val="18"/>
        </w:rPr>
        <w:fldChar w:fldCharType="separate"/>
      </w:r>
      <w:r w:rsidR="005558CE" w:rsidRPr="002C0312">
        <w:rPr>
          <w:rFonts w:ascii="Arial" w:hAnsi="Arial" w:cs="Arial"/>
          <w:i/>
          <w:noProof/>
          <w:color w:val="365F91" w:themeColor="accent1" w:themeShade="BF"/>
          <w:sz w:val="18"/>
          <w:szCs w:val="18"/>
        </w:rPr>
        <w:t>19</w:t>
      </w:r>
      <w:r w:rsidRPr="002C0312">
        <w:rPr>
          <w:rFonts w:ascii="Arial" w:hAnsi="Arial" w:cs="Arial"/>
          <w:i/>
          <w:color w:val="365F91" w:themeColor="accent1" w:themeShade="BF"/>
          <w:sz w:val="18"/>
          <w:szCs w:val="18"/>
        </w:rPr>
        <w:fldChar w:fldCharType="end"/>
      </w:r>
      <w:r w:rsidRPr="002C0312">
        <w:rPr>
          <w:rFonts w:ascii="Arial" w:hAnsi="Arial" w:cs="Arial"/>
          <w:i/>
          <w:color w:val="365F91" w:themeColor="accent1" w:themeShade="BF"/>
          <w:sz w:val="18"/>
          <w:szCs w:val="18"/>
        </w:rPr>
        <w:t xml:space="preserve"> Eficiencia terminal Cohorte 2018. Fuente Depto. de Servicios Escolares</w:t>
      </w:r>
      <w:bookmarkEnd w:id="97"/>
    </w:p>
    <w:p w14:paraId="55D6CD64" w14:textId="20567CB9" w:rsidR="00211D28" w:rsidRPr="00F536C2" w:rsidRDefault="00211D28" w:rsidP="00F536C2">
      <w:pPr>
        <w:rPr>
          <w:rFonts w:ascii="Arial" w:hAnsi="Arial" w:cs="Arial"/>
          <w:sz w:val="22"/>
          <w:szCs w:val="22"/>
        </w:rPr>
      </w:pPr>
      <w:r w:rsidRPr="00F536C2">
        <w:rPr>
          <w:rFonts w:ascii="Arial" w:hAnsi="Arial" w:cs="Arial"/>
          <w:sz w:val="22"/>
          <w:szCs w:val="22"/>
        </w:rPr>
        <w:lastRenderedPageBreak/>
        <w:t>En agosto del 202</w:t>
      </w:r>
      <w:r w:rsidR="005834AD" w:rsidRPr="00F536C2">
        <w:rPr>
          <w:rFonts w:ascii="Arial" w:hAnsi="Arial" w:cs="Arial"/>
          <w:sz w:val="22"/>
          <w:szCs w:val="22"/>
        </w:rPr>
        <w:t>4</w:t>
      </w:r>
      <w:r w:rsidRPr="00F536C2">
        <w:rPr>
          <w:rFonts w:ascii="Arial" w:hAnsi="Arial" w:cs="Arial"/>
          <w:sz w:val="22"/>
          <w:szCs w:val="22"/>
        </w:rPr>
        <w:t xml:space="preserve"> se recibe a nuevo ingreso de la modalidad de Educación a Distancia, tomando la protesta en el Evento de “Cimarrón ponte la camiseta” a 250 estudiantes de las 3 carreras que se ofertan para impulsar el sentido de pertenencia.</w:t>
      </w:r>
    </w:p>
    <w:p w14:paraId="2C924CFF" w14:textId="77777777" w:rsidR="00211D28" w:rsidRPr="00F536C2" w:rsidRDefault="00211D28" w:rsidP="00F536C2">
      <w:pPr>
        <w:ind w:firstLine="708"/>
        <w:rPr>
          <w:rFonts w:ascii="Arial" w:hAnsi="Arial" w:cs="Arial"/>
          <w:sz w:val="22"/>
          <w:szCs w:val="22"/>
        </w:rPr>
      </w:pPr>
    </w:p>
    <w:p w14:paraId="03A09A0C" w14:textId="0DB6C61F" w:rsidR="00211D28" w:rsidRPr="00F536C2" w:rsidRDefault="006A2062" w:rsidP="00F536C2">
      <w:pPr>
        <w:ind w:firstLine="708"/>
        <w:jc w:val="center"/>
        <w:rPr>
          <w:rFonts w:ascii="Arial" w:hAnsi="Arial" w:cs="Arial"/>
          <w:sz w:val="22"/>
          <w:szCs w:val="22"/>
        </w:rPr>
      </w:pPr>
      <w:r w:rsidRPr="00F536C2">
        <w:rPr>
          <w:rFonts w:ascii="Arial" w:hAnsi="Arial" w:cs="Arial"/>
          <w:noProof/>
          <w:sz w:val="22"/>
          <w:szCs w:val="22"/>
        </w:rPr>
        <w:drawing>
          <wp:anchor distT="0" distB="0" distL="0" distR="0" simplePos="0" relativeHeight="251658279" behindDoc="1" locked="0" layoutInCell="1" allowOverlap="1" wp14:anchorId="37DB3A86" wp14:editId="70610769">
            <wp:simplePos x="0" y="0"/>
            <wp:positionH relativeFrom="page">
              <wp:posOffset>1080135</wp:posOffset>
            </wp:positionH>
            <wp:positionV relativeFrom="paragraph">
              <wp:posOffset>189865</wp:posOffset>
            </wp:positionV>
            <wp:extent cx="5745472" cy="2482596"/>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42" cstate="print"/>
                    <a:stretch>
                      <a:fillRect/>
                    </a:stretch>
                  </pic:blipFill>
                  <pic:spPr>
                    <a:xfrm>
                      <a:off x="0" y="0"/>
                      <a:ext cx="5745472" cy="2482596"/>
                    </a:xfrm>
                    <a:prstGeom prst="rect">
                      <a:avLst/>
                    </a:prstGeom>
                  </pic:spPr>
                </pic:pic>
              </a:graphicData>
            </a:graphic>
          </wp:anchor>
        </w:drawing>
      </w:r>
    </w:p>
    <w:p w14:paraId="481DB96B" w14:textId="4350DFB4" w:rsidR="00211D28" w:rsidRDefault="00211D28" w:rsidP="00F536C2">
      <w:pPr>
        <w:pStyle w:val="Cuerpodeltexto1"/>
        <w:spacing w:line="240" w:lineRule="auto"/>
        <w:jc w:val="center"/>
        <w:rPr>
          <w:rFonts w:ascii="Arial" w:hAnsi="Arial" w:cs="Arial"/>
          <w:i/>
          <w:color w:val="365F91" w:themeColor="accent1" w:themeShade="BF"/>
          <w:sz w:val="18"/>
          <w:szCs w:val="18"/>
        </w:rPr>
      </w:pPr>
      <w:bookmarkStart w:id="98" w:name="_Toc191450829"/>
      <w:r w:rsidRPr="002C0312">
        <w:rPr>
          <w:rFonts w:ascii="Arial" w:hAnsi="Arial" w:cs="Arial"/>
          <w:i/>
          <w:color w:val="365F91" w:themeColor="accent1" w:themeShade="BF"/>
          <w:sz w:val="18"/>
          <w:szCs w:val="18"/>
        </w:rPr>
        <w:t xml:space="preserve">Ilustración </w:t>
      </w:r>
      <w:r w:rsidR="003A70A6" w:rsidRPr="002C0312">
        <w:rPr>
          <w:rFonts w:ascii="Arial" w:hAnsi="Arial" w:cs="Arial"/>
          <w:i/>
          <w:color w:val="365F91" w:themeColor="accent1" w:themeShade="BF"/>
          <w:sz w:val="18"/>
          <w:szCs w:val="18"/>
        </w:rPr>
        <w:fldChar w:fldCharType="begin"/>
      </w:r>
      <w:r w:rsidR="003A70A6" w:rsidRPr="002C0312">
        <w:rPr>
          <w:rFonts w:ascii="Arial" w:hAnsi="Arial" w:cs="Arial"/>
          <w:i/>
          <w:color w:val="365F91" w:themeColor="accent1" w:themeShade="BF"/>
          <w:sz w:val="18"/>
          <w:szCs w:val="18"/>
        </w:rPr>
        <w:instrText xml:space="preserve"> SEQ Ilustración \* ARABIC </w:instrText>
      </w:r>
      <w:r w:rsidR="003A70A6" w:rsidRPr="002C0312">
        <w:rPr>
          <w:rFonts w:ascii="Arial" w:hAnsi="Arial" w:cs="Arial"/>
          <w:i/>
          <w:color w:val="365F91" w:themeColor="accent1" w:themeShade="BF"/>
          <w:sz w:val="18"/>
          <w:szCs w:val="18"/>
        </w:rPr>
        <w:fldChar w:fldCharType="separate"/>
      </w:r>
      <w:r w:rsidR="005558CE" w:rsidRPr="002C0312">
        <w:rPr>
          <w:rFonts w:ascii="Arial" w:hAnsi="Arial" w:cs="Arial"/>
          <w:i/>
          <w:noProof/>
          <w:color w:val="365F91" w:themeColor="accent1" w:themeShade="BF"/>
          <w:sz w:val="18"/>
          <w:szCs w:val="18"/>
        </w:rPr>
        <w:t>20</w:t>
      </w:r>
      <w:r w:rsidR="003A70A6" w:rsidRPr="002C0312">
        <w:rPr>
          <w:rFonts w:ascii="Arial" w:hAnsi="Arial" w:cs="Arial"/>
          <w:i/>
          <w:noProof/>
          <w:color w:val="365F91" w:themeColor="accent1" w:themeShade="BF"/>
          <w:sz w:val="18"/>
          <w:szCs w:val="18"/>
        </w:rPr>
        <w:fldChar w:fldCharType="end"/>
      </w:r>
      <w:r w:rsidRPr="002C0312">
        <w:rPr>
          <w:rFonts w:ascii="Arial" w:hAnsi="Arial" w:cs="Arial"/>
          <w:i/>
          <w:color w:val="365F91" w:themeColor="accent1" w:themeShade="BF"/>
          <w:sz w:val="18"/>
          <w:szCs w:val="18"/>
        </w:rPr>
        <w:t xml:space="preserve"> Evento ponte la camiseta del programa EAD. Fuente Coord. de Educación a Distancia</w:t>
      </w:r>
      <w:bookmarkEnd w:id="98"/>
    </w:p>
    <w:p w14:paraId="10A2CA18" w14:textId="77777777" w:rsidR="002C0312" w:rsidRPr="002C0312" w:rsidRDefault="002C0312" w:rsidP="00F536C2">
      <w:pPr>
        <w:pStyle w:val="Cuerpodeltexto1"/>
        <w:spacing w:line="240" w:lineRule="auto"/>
        <w:jc w:val="center"/>
        <w:rPr>
          <w:rFonts w:ascii="Arial" w:hAnsi="Arial" w:cs="Arial"/>
          <w:i/>
          <w:color w:val="365F91" w:themeColor="accent1" w:themeShade="BF"/>
          <w:sz w:val="18"/>
          <w:szCs w:val="18"/>
        </w:rPr>
      </w:pPr>
    </w:p>
    <w:p w14:paraId="36F739DB" w14:textId="49BE8DA0" w:rsidR="00BE2D83" w:rsidRPr="00F536C2" w:rsidRDefault="00BE2D83" w:rsidP="00F536C2">
      <w:pPr>
        <w:rPr>
          <w:rFonts w:ascii="Arial" w:hAnsi="Arial" w:cs="Arial"/>
          <w:sz w:val="22"/>
          <w:szCs w:val="22"/>
        </w:rPr>
      </w:pPr>
      <w:r w:rsidRPr="00F536C2">
        <w:rPr>
          <w:rFonts w:ascii="Arial" w:hAnsi="Arial" w:cs="Arial"/>
          <w:sz w:val="22"/>
          <w:szCs w:val="22"/>
        </w:rPr>
        <w:t>En el mes de septiembre, se realizó el programa “Cimarrón Ponte la Camiseta”, donde se les proporcionó la camiseta institucional a los estudiantes de nuevo ingreso del nivel escolarizado.</w:t>
      </w:r>
    </w:p>
    <w:p w14:paraId="0944FEFF" w14:textId="77777777" w:rsidR="00BE2D83" w:rsidRPr="00F536C2" w:rsidRDefault="00BE2D83" w:rsidP="00F536C2">
      <w:pPr>
        <w:rPr>
          <w:rFonts w:ascii="Arial" w:hAnsi="Arial" w:cs="Arial"/>
          <w:sz w:val="22"/>
          <w:szCs w:val="22"/>
          <w:lang w:eastAsia="en-US"/>
        </w:rPr>
      </w:pPr>
    </w:p>
    <w:p w14:paraId="67B4BBA9" w14:textId="52A3E4C1" w:rsidR="0089269C" w:rsidRPr="00F536C2" w:rsidRDefault="0089269C" w:rsidP="00F536C2">
      <w:pPr>
        <w:rPr>
          <w:rFonts w:ascii="Arial" w:hAnsi="Arial" w:cs="Arial"/>
          <w:sz w:val="22"/>
          <w:szCs w:val="22"/>
        </w:rPr>
      </w:pPr>
      <w:r w:rsidRPr="00F536C2">
        <w:rPr>
          <w:rFonts w:ascii="Arial" w:hAnsi="Arial" w:cs="Arial"/>
          <w:sz w:val="22"/>
          <w:szCs w:val="22"/>
        </w:rPr>
        <w:t>Por parte del programa Institucional de Tutorías se organizaron 8 conferencias, abarcando temas como prevención del suicidio, adicciones y sus consecuencias, violencia en el noviazgo entre otros.</w:t>
      </w:r>
    </w:p>
    <w:p w14:paraId="748B989A" w14:textId="77777777" w:rsidR="0089269C" w:rsidRPr="00F536C2" w:rsidRDefault="0089269C" w:rsidP="00F536C2">
      <w:pPr>
        <w:rPr>
          <w:rFonts w:ascii="Arial" w:hAnsi="Arial" w:cs="Arial"/>
          <w:sz w:val="22"/>
          <w:szCs w:val="22"/>
        </w:rPr>
      </w:pPr>
    </w:p>
    <w:p w14:paraId="1B902694" w14:textId="2A6A39A4" w:rsidR="0089269C" w:rsidRPr="00F536C2" w:rsidRDefault="0089269C" w:rsidP="00F536C2">
      <w:pPr>
        <w:rPr>
          <w:rFonts w:ascii="Arial" w:hAnsi="Arial" w:cs="Arial"/>
          <w:sz w:val="22"/>
          <w:szCs w:val="22"/>
        </w:rPr>
      </w:pPr>
      <w:r w:rsidRPr="00F536C2">
        <w:rPr>
          <w:rFonts w:ascii="Arial" w:hAnsi="Arial" w:cs="Arial"/>
          <w:sz w:val="22"/>
          <w:szCs w:val="22"/>
        </w:rPr>
        <w:t>En el periodo enero-junio 2024, en el área de psicología se atendieron 32 estudiantes de todas las carreras, 2 miembros del personal, y se atendieron 36 cambios de carrera por parte de los estudiantes.</w:t>
      </w:r>
    </w:p>
    <w:p w14:paraId="48321F6B" w14:textId="77777777" w:rsidR="0089269C" w:rsidRPr="00F536C2" w:rsidRDefault="0089269C" w:rsidP="00F536C2">
      <w:pPr>
        <w:rPr>
          <w:rFonts w:ascii="Arial" w:hAnsi="Arial" w:cs="Arial"/>
          <w:sz w:val="22"/>
          <w:szCs w:val="22"/>
        </w:rPr>
      </w:pPr>
    </w:p>
    <w:p w14:paraId="0424A9A0" w14:textId="45EC39B7" w:rsidR="0089269C" w:rsidRPr="00F536C2" w:rsidRDefault="0089269C" w:rsidP="00F536C2">
      <w:pPr>
        <w:rPr>
          <w:rFonts w:ascii="Arial" w:hAnsi="Arial" w:cs="Arial"/>
          <w:sz w:val="22"/>
          <w:szCs w:val="22"/>
        </w:rPr>
      </w:pPr>
      <w:r w:rsidRPr="00F536C2">
        <w:rPr>
          <w:rFonts w:ascii="Arial" w:hAnsi="Arial" w:cs="Arial"/>
          <w:sz w:val="22"/>
          <w:szCs w:val="22"/>
        </w:rPr>
        <w:t xml:space="preserve">En el mes de septiembre, se realizó el programa “Cimarrón Ponte la Camiseta”, donde se les proporcionó la camiseta institucional a los estudiantes de nuevo ingreso. </w:t>
      </w:r>
    </w:p>
    <w:p w14:paraId="126F0643" w14:textId="77777777" w:rsidR="0089269C" w:rsidRPr="00F536C2" w:rsidRDefault="0089269C" w:rsidP="00F536C2">
      <w:pPr>
        <w:rPr>
          <w:rFonts w:ascii="Arial" w:hAnsi="Arial" w:cs="Arial"/>
          <w:sz w:val="22"/>
          <w:szCs w:val="22"/>
        </w:rPr>
      </w:pPr>
    </w:p>
    <w:p w14:paraId="0D8C18E6" w14:textId="484FF794" w:rsidR="0089269C" w:rsidRPr="00F536C2" w:rsidRDefault="0089269C" w:rsidP="00F536C2">
      <w:pPr>
        <w:rPr>
          <w:rFonts w:ascii="Arial" w:hAnsi="Arial" w:cs="Arial"/>
          <w:sz w:val="22"/>
          <w:szCs w:val="22"/>
        </w:rPr>
      </w:pPr>
      <w:r w:rsidRPr="00F536C2">
        <w:rPr>
          <w:rFonts w:ascii="Arial" w:hAnsi="Arial" w:cs="Arial"/>
          <w:sz w:val="22"/>
          <w:szCs w:val="22"/>
        </w:rPr>
        <w:t>En el periodo agosto-diciembre, se realizaron 21 cambios de carrera, aplicado el respectivo test vocacional, se atendieron 59 estudiantes en el área de psicología, 3 miembros que forman parte del personal docente y administrativo.</w:t>
      </w:r>
    </w:p>
    <w:p w14:paraId="3ED9CE4B" w14:textId="77777777" w:rsidR="0089269C" w:rsidRPr="00F536C2" w:rsidRDefault="0089269C" w:rsidP="00F536C2">
      <w:pPr>
        <w:rPr>
          <w:rFonts w:ascii="Arial" w:hAnsi="Arial" w:cs="Arial"/>
          <w:sz w:val="22"/>
          <w:szCs w:val="22"/>
        </w:rPr>
      </w:pPr>
    </w:p>
    <w:p w14:paraId="404BC9CE" w14:textId="77777777" w:rsidR="0089269C" w:rsidRPr="00F536C2" w:rsidRDefault="0089269C" w:rsidP="00F536C2">
      <w:pPr>
        <w:rPr>
          <w:rFonts w:ascii="Arial" w:hAnsi="Arial" w:cs="Arial"/>
          <w:sz w:val="22"/>
          <w:szCs w:val="22"/>
        </w:rPr>
      </w:pPr>
      <w:r w:rsidRPr="00F536C2">
        <w:rPr>
          <w:rFonts w:ascii="Arial" w:hAnsi="Arial" w:cs="Arial"/>
          <w:sz w:val="22"/>
          <w:szCs w:val="22"/>
        </w:rPr>
        <w:t xml:space="preserve">En el mes de junio se realizó el examen de admisión utilizando la herramienta de </w:t>
      </w:r>
      <w:proofErr w:type="spellStart"/>
      <w:r w:rsidRPr="00F536C2">
        <w:rPr>
          <w:rFonts w:ascii="Arial" w:hAnsi="Arial" w:cs="Arial"/>
          <w:sz w:val="22"/>
          <w:szCs w:val="22"/>
        </w:rPr>
        <w:t>Evaluatec</w:t>
      </w:r>
      <w:proofErr w:type="spellEnd"/>
      <w:r w:rsidRPr="00F536C2">
        <w:rPr>
          <w:rFonts w:ascii="Arial" w:hAnsi="Arial" w:cs="Arial"/>
          <w:sz w:val="22"/>
          <w:szCs w:val="22"/>
        </w:rPr>
        <w:t>, proporcionada por el Tecnológico Nacional de México.</w:t>
      </w:r>
    </w:p>
    <w:p w14:paraId="16B55F2A" w14:textId="47109477" w:rsidR="00396487" w:rsidRPr="00F536C2" w:rsidRDefault="00396487" w:rsidP="00F536C2">
      <w:pPr>
        <w:pBdr>
          <w:top w:val="nil"/>
          <w:left w:val="nil"/>
          <w:bottom w:val="nil"/>
          <w:right w:val="nil"/>
          <w:between w:val="nil"/>
        </w:pBdr>
        <w:rPr>
          <w:rFonts w:ascii="Arial" w:hAnsi="Arial" w:cs="Arial"/>
          <w:color w:val="000000"/>
          <w:sz w:val="22"/>
          <w:szCs w:val="22"/>
        </w:rPr>
      </w:pPr>
    </w:p>
    <w:p w14:paraId="50B15338" w14:textId="3F1AAA29" w:rsidR="002A7FDF" w:rsidRPr="00F536C2" w:rsidRDefault="002A7FDF" w:rsidP="00F536C2">
      <w:pPr>
        <w:rPr>
          <w:rFonts w:ascii="Arial" w:hAnsi="Arial" w:cs="Arial"/>
          <w:sz w:val="22"/>
          <w:szCs w:val="22"/>
        </w:rPr>
      </w:pPr>
      <w:r w:rsidRPr="00F536C2">
        <w:rPr>
          <w:rFonts w:ascii="Arial" w:hAnsi="Arial" w:cs="Arial"/>
          <w:sz w:val="22"/>
          <w:szCs w:val="22"/>
        </w:rPr>
        <w:t>Dentro del Reglamento Interior de Trabajo del Personal Docente de los Institutos Tecnológicos, artículos 10 fracción XVI, y 90 al 103, se hace referencia al período sabático. En el Año 202</w:t>
      </w:r>
      <w:r w:rsidR="0089269C" w:rsidRPr="00F536C2">
        <w:rPr>
          <w:rFonts w:ascii="Arial" w:hAnsi="Arial" w:cs="Arial"/>
          <w:sz w:val="22"/>
          <w:szCs w:val="22"/>
        </w:rPr>
        <w:t>4</w:t>
      </w:r>
      <w:r w:rsidRPr="00F536C2">
        <w:rPr>
          <w:rFonts w:ascii="Arial" w:hAnsi="Arial" w:cs="Arial"/>
          <w:sz w:val="22"/>
          <w:szCs w:val="22"/>
        </w:rPr>
        <w:t xml:space="preserve">, se gestionaron los períodos sabáticos de los docentes, tal como se muestra en la tabla </w:t>
      </w:r>
      <w:r w:rsidR="00FA1A8A" w:rsidRPr="00F536C2">
        <w:rPr>
          <w:rFonts w:ascii="Arial" w:hAnsi="Arial" w:cs="Arial"/>
          <w:sz w:val="22"/>
          <w:szCs w:val="22"/>
        </w:rPr>
        <w:t>45</w:t>
      </w:r>
      <w:r w:rsidRPr="00F536C2">
        <w:rPr>
          <w:rFonts w:ascii="Arial" w:hAnsi="Arial" w:cs="Arial"/>
          <w:sz w:val="22"/>
          <w:szCs w:val="22"/>
        </w:rPr>
        <w:t xml:space="preserve">: </w:t>
      </w:r>
    </w:p>
    <w:p w14:paraId="40824C31" w14:textId="61B1D761" w:rsidR="002A7FDF" w:rsidRPr="00F536C2" w:rsidRDefault="002A7FDF" w:rsidP="00F536C2">
      <w:pPr>
        <w:rPr>
          <w:rFonts w:ascii="Arial" w:hAnsi="Arial" w:cs="Arial"/>
          <w:sz w:val="22"/>
          <w:szCs w:val="22"/>
        </w:rPr>
      </w:pPr>
    </w:p>
    <w:tbl>
      <w:tblPr>
        <w:tblStyle w:val="Tablaconcuadrcula4-nfasis5"/>
        <w:tblW w:w="7650" w:type="dxa"/>
        <w:jc w:val="center"/>
        <w:tblLook w:val="04A0" w:firstRow="1" w:lastRow="0" w:firstColumn="1" w:lastColumn="0" w:noHBand="0" w:noVBand="1"/>
      </w:tblPr>
      <w:tblGrid>
        <w:gridCol w:w="3018"/>
        <w:gridCol w:w="2080"/>
        <w:gridCol w:w="2552"/>
      </w:tblGrid>
      <w:tr w:rsidR="002A7FDF" w:rsidRPr="00F536C2" w14:paraId="7DAB096E" w14:textId="77777777" w:rsidTr="002C03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18" w:type="dxa"/>
          </w:tcPr>
          <w:p w14:paraId="705EDC6C" w14:textId="77777777" w:rsidR="002A7FDF" w:rsidRPr="00F536C2" w:rsidRDefault="002A7FDF" w:rsidP="00F536C2">
            <w:pPr>
              <w:jc w:val="center"/>
              <w:rPr>
                <w:rFonts w:ascii="Arial" w:hAnsi="Arial" w:cs="Arial"/>
                <w:b w:val="0"/>
                <w:bCs w:val="0"/>
                <w:sz w:val="22"/>
                <w:szCs w:val="22"/>
              </w:rPr>
            </w:pPr>
            <w:r w:rsidRPr="00F536C2">
              <w:rPr>
                <w:rFonts w:ascii="Arial" w:hAnsi="Arial" w:cs="Arial"/>
                <w:b w:val="0"/>
                <w:bCs w:val="0"/>
                <w:sz w:val="22"/>
                <w:szCs w:val="22"/>
              </w:rPr>
              <w:t>Período</w:t>
            </w:r>
          </w:p>
        </w:tc>
        <w:tc>
          <w:tcPr>
            <w:tcW w:w="2080" w:type="dxa"/>
          </w:tcPr>
          <w:p w14:paraId="023B1A3E" w14:textId="77777777" w:rsidR="002A7FDF" w:rsidRPr="00F536C2" w:rsidRDefault="002A7FDF"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F536C2">
              <w:rPr>
                <w:rFonts w:ascii="Arial" w:hAnsi="Arial" w:cs="Arial"/>
                <w:b w:val="0"/>
                <w:bCs w:val="0"/>
                <w:sz w:val="22"/>
                <w:szCs w:val="22"/>
              </w:rPr>
              <w:t>Cantidad de docentes</w:t>
            </w:r>
          </w:p>
        </w:tc>
        <w:tc>
          <w:tcPr>
            <w:tcW w:w="2552" w:type="dxa"/>
          </w:tcPr>
          <w:p w14:paraId="306A6B81" w14:textId="77777777" w:rsidR="002A7FDF" w:rsidRPr="00F536C2" w:rsidRDefault="002A7FDF"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F536C2">
              <w:rPr>
                <w:rFonts w:ascii="Arial" w:hAnsi="Arial" w:cs="Arial"/>
                <w:b w:val="0"/>
                <w:bCs w:val="0"/>
                <w:sz w:val="22"/>
                <w:szCs w:val="22"/>
              </w:rPr>
              <w:t>Modalidad</w:t>
            </w:r>
          </w:p>
        </w:tc>
      </w:tr>
      <w:tr w:rsidR="002A7FDF" w:rsidRPr="00F536C2" w14:paraId="76B22504" w14:textId="77777777" w:rsidTr="002C03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18" w:type="dxa"/>
          </w:tcPr>
          <w:p w14:paraId="2595C270" w14:textId="77777777" w:rsidR="002A7FDF" w:rsidRPr="00F536C2" w:rsidRDefault="002A7FDF" w:rsidP="00F536C2">
            <w:pPr>
              <w:rPr>
                <w:rFonts w:ascii="Arial" w:hAnsi="Arial" w:cs="Arial"/>
                <w:b w:val="0"/>
                <w:sz w:val="22"/>
                <w:szCs w:val="22"/>
              </w:rPr>
            </w:pPr>
            <w:r w:rsidRPr="00F536C2">
              <w:rPr>
                <w:rFonts w:ascii="Arial" w:hAnsi="Arial" w:cs="Arial"/>
                <w:b w:val="0"/>
                <w:sz w:val="22"/>
                <w:szCs w:val="22"/>
              </w:rPr>
              <w:t>Enero – junio 2023</w:t>
            </w:r>
          </w:p>
        </w:tc>
        <w:tc>
          <w:tcPr>
            <w:tcW w:w="2080" w:type="dxa"/>
          </w:tcPr>
          <w:p w14:paraId="7D5117BA" w14:textId="77777777" w:rsidR="002A7FDF" w:rsidRPr="00F536C2" w:rsidRDefault="002A7FD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w:t>
            </w:r>
          </w:p>
        </w:tc>
        <w:tc>
          <w:tcPr>
            <w:tcW w:w="2552" w:type="dxa"/>
          </w:tcPr>
          <w:p w14:paraId="2B0840FE" w14:textId="67131F9D" w:rsidR="002A7FDF" w:rsidRPr="00F536C2" w:rsidRDefault="0089269C"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Año</w:t>
            </w:r>
            <w:r w:rsidR="002A7FDF" w:rsidRPr="00F536C2">
              <w:rPr>
                <w:rFonts w:ascii="Arial" w:hAnsi="Arial" w:cs="Arial"/>
                <w:sz w:val="22"/>
                <w:szCs w:val="22"/>
              </w:rPr>
              <w:t xml:space="preserve"> sabático</w:t>
            </w:r>
          </w:p>
        </w:tc>
      </w:tr>
      <w:tr w:rsidR="002A7FDF" w:rsidRPr="00F536C2" w14:paraId="5AADFA10" w14:textId="77777777" w:rsidTr="002C0312">
        <w:trPr>
          <w:jc w:val="center"/>
        </w:trPr>
        <w:tc>
          <w:tcPr>
            <w:cnfStyle w:val="001000000000" w:firstRow="0" w:lastRow="0" w:firstColumn="1" w:lastColumn="0" w:oddVBand="0" w:evenVBand="0" w:oddHBand="0" w:evenHBand="0" w:firstRowFirstColumn="0" w:firstRowLastColumn="0" w:lastRowFirstColumn="0" w:lastRowLastColumn="0"/>
            <w:tcW w:w="3018" w:type="dxa"/>
          </w:tcPr>
          <w:p w14:paraId="2B42F501" w14:textId="77777777" w:rsidR="002A7FDF" w:rsidRPr="00F536C2" w:rsidRDefault="002A7FDF" w:rsidP="00F536C2">
            <w:pPr>
              <w:rPr>
                <w:rFonts w:ascii="Arial" w:hAnsi="Arial" w:cs="Arial"/>
                <w:b w:val="0"/>
                <w:sz w:val="22"/>
                <w:szCs w:val="22"/>
              </w:rPr>
            </w:pPr>
            <w:r w:rsidRPr="00F536C2">
              <w:rPr>
                <w:rFonts w:ascii="Arial" w:hAnsi="Arial" w:cs="Arial"/>
                <w:b w:val="0"/>
                <w:sz w:val="22"/>
                <w:szCs w:val="22"/>
              </w:rPr>
              <w:t xml:space="preserve">Agosto – diciembre </w:t>
            </w:r>
          </w:p>
        </w:tc>
        <w:tc>
          <w:tcPr>
            <w:tcW w:w="2080" w:type="dxa"/>
          </w:tcPr>
          <w:p w14:paraId="42BDE63A" w14:textId="10511794" w:rsidR="002A7FDF" w:rsidRPr="00F536C2" w:rsidRDefault="0089269C"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w:t>
            </w:r>
          </w:p>
        </w:tc>
        <w:tc>
          <w:tcPr>
            <w:tcW w:w="2552" w:type="dxa"/>
          </w:tcPr>
          <w:p w14:paraId="0A362820" w14:textId="77777777" w:rsidR="002A7FDF" w:rsidRPr="00F536C2" w:rsidRDefault="002A7FDF"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Año sabático</w:t>
            </w:r>
          </w:p>
        </w:tc>
      </w:tr>
      <w:tr w:rsidR="002A7FDF" w:rsidRPr="00F536C2" w14:paraId="0C312EB9" w14:textId="77777777" w:rsidTr="002C03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18" w:type="dxa"/>
          </w:tcPr>
          <w:p w14:paraId="5F5F189E" w14:textId="77777777" w:rsidR="002A7FDF" w:rsidRPr="00F536C2" w:rsidRDefault="002A7FDF" w:rsidP="00F536C2">
            <w:pPr>
              <w:rPr>
                <w:rFonts w:ascii="Arial" w:hAnsi="Arial" w:cs="Arial"/>
                <w:b w:val="0"/>
                <w:sz w:val="22"/>
                <w:szCs w:val="22"/>
              </w:rPr>
            </w:pPr>
            <w:r w:rsidRPr="00F536C2">
              <w:rPr>
                <w:rFonts w:ascii="Arial" w:hAnsi="Arial" w:cs="Arial"/>
                <w:b w:val="0"/>
                <w:sz w:val="22"/>
                <w:szCs w:val="22"/>
              </w:rPr>
              <w:lastRenderedPageBreak/>
              <w:t xml:space="preserve">Agosto – diciembre </w:t>
            </w:r>
          </w:p>
        </w:tc>
        <w:tc>
          <w:tcPr>
            <w:tcW w:w="2080" w:type="dxa"/>
          </w:tcPr>
          <w:p w14:paraId="5E405950" w14:textId="77777777" w:rsidR="002A7FDF" w:rsidRPr="00F536C2" w:rsidRDefault="002A7FD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w:t>
            </w:r>
          </w:p>
        </w:tc>
        <w:tc>
          <w:tcPr>
            <w:tcW w:w="2552" w:type="dxa"/>
          </w:tcPr>
          <w:p w14:paraId="65AF2BD3" w14:textId="77777777" w:rsidR="002A7FDF" w:rsidRPr="00F536C2" w:rsidRDefault="002A7FDF"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Semestre sabático</w:t>
            </w:r>
          </w:p>
        </w:tc>
      </w:tr>
    </w:tbl>
    <w:p w14:paraId="360542E5" w14:textId="33A2F87B" w:rsidR="00900EF2" w:rsidRDefault="00D1386E" w:rsidP="00F536C2">
      <w:pPr>
        <w:pStyle w:val="Cuerpodeltexto1"/>
        <w:spacing w:line="240" w:lineRule="auto"/>
        <w:jc w:val="center"/>
        <w:rPr>
          <w:rFonts w:ascii="Arial" w:hAnsi="Arial" w:cs="Arial"/>
          <w:i/>
          <w:color w:val="365F91" w:themeColor="accent1" w:themeShade="BF"/>
          <w:sz w:val="18"/>
          <w:szCs w:val="18"/>
        </w:rPr>
      </w:pPr>
      <w:bookmarkStart w:id="99" w:name="_Toc191450797"/>
      <w:r w:rsidRPr="002C0312">
        <w:rPr>
          <w:rFonts w:ascii="Arial" w:hAnsi="Arial" w:cs="Arial"/>
          <w:i/>
          <w:color w:val="365F91" w:themeColor="accent1" w:themeShade="BF"/>
          <w:sz w:val="18"/>
          <w:szCs w:val="18"/>
        </w:rPr>
        <w:t xml:space="preserve">Tabla </w:t>
      </w:r>
      <w:r w:rsidR="003A70A6" w:rsidRPr="002C0312">
        <w:rPr>
          <w:rFonts w:ascii="Arial" w:hAnsi="Arial" w:cs="Arial"/>
          <w:i/>
          <w:color w:val="365F91" w:themeColor="accent1" w:themeShade="BF"/>
          <w:sz w:val="18"/>
          <w:szCs w:val="18"/>
        </w:rPr>
        <w:fldChar w:fldCharType="begin"/>
      </w:r>
      <w:r w:rsidR="003A70A6" w:rsidRPr="002C0312">
        <w:rPr>
          <w:rFonts w:ascii="Arial" w:hAnsi="Arial" w:cs="Arial"/>
          <w:i/>
          <w:color w:val="365F91" w:themeColor="accent1" w:themeShade="BF"/>
          <w:sz w:val="18"/>
          <w:szCs w:val="18"/>
        </w:rPr>
        <w:instrText xml:space="preserve"> SEQ Tabla \* ARABIC </w:instrText>
      </w:r>
      <w:r w:rsidR="003A70A6" w:rsidRPr="002C0312">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45</w:t>
      </w:r>
      <w:r w:rsidR="003A70A6" w:rsidRPr="002C0312">
        <w:rPr>
          <w:rFonts w:ascii="Arial" w:hAnsi="Arial" w:cs="Arial"/>
          <w:i/>
          <w:noProof/>
          <w:color w:val="365F91" w:themeColor="accent1" w:themeShade="BF"/>
          <w:sz w:val="18"/>
          <w:szCs w:val="18"/>
        </w:rPr>
        <w:fldChar w:fldCharType="end"/>
      </w:r>
      <w:r w:rsidRPr="002C0312">
        <w:rPr>
          <w:rFonts w:ascii="Arial" w:hAnsi="Arial" w:cs="Arial"/>
          <w:i/>
          <w:color w:val="365F91" w:themeColor="accent1" w:themeShade="BF"/>
          <w:sz w:val="18"/>
          <w:szCs w:val="18"/>
        </w:rPr>
        <w:t xml:space="preserve"> Datos de Sabáticos. Fuente Depto. de Desarrollo Académico</w:t>
      </w:r>
      <w:bookmarkEnd w:id="99"/>
    </w:p>
    <w:p w14:paraId="5841AE28" w14:textId="77777777" w:rsidR="002C0312" w:rsidRPr="002C0312" w:rsidRDefault="002C0312" w:rsidP="00F536C2">
      <w:pPr>
        <w:pStyle w:val="Cuerpodeltexto1"/>
        <w:spacing w:line="240" w:lineRule="auto"/>
        <w:jc w:val="center"/>
        <w:rPr>
          <w:rFonts w:ascii="Arial" w:hAnsi="Arial" w:cs="Arial"/>
          <w:i/>
          <w:color w:val="365F91" w:themeColor="accent1" w:themeShade="BF"/>
          <w:sz w:val="18"/>
          <w:szCs w:val="18"/>
        </w:rPr>
      </w:pPr>
    </w:p>
    <w:p w14:paraId="1C4E5B51" w14:textId="77777777" w:rsidR="006C1F6F" w:rsidRPr="00F536C2" w:rsidRDefault="006C1F6F" w:rsidP="00F536C2">
      <w:pPr>
        <w:rPr>
          <w:rFonts w:ascii="Arial" w:hAnsi="Arial" w:cs="Arial"/>
          <w:sz w:val="22"/>
          <w:szCs w:val="22"/>
        </w:rPr>
      </w:pPr>
      <w:r w:rsidRPr="00F536C2">
        <w:rPr>
          <w:rFonts w:ascii="Arial" w:hAnsi="Arial" w:cs="Arial"/>
          <w:sz w:val="22"/>
          <w:szCs w:val="22"/>
        </w:rPr>
        <w:t>La adquisición de libros es fundamental para mantener el Centro de Información actualizado, funcional y alineado con las necesidades de la comunidad tecnológica. Su importancia radica en aspectos como: Actualización del acervo, atención a la demanda académica, diversificación del conocimiento, fomento de la lectura, acceso equitativo a la información, apoyo a la investigación y el aprendizaje, entre otros aspectos.</w:t>
      </w:r>
    </w:p>
    <w:p w14:paraId="05120154" w14:textId="77777777" w:rsidR="006C1F6F" w:rsidRPr="00F536C2" w:rsidRDefault="006C1F6F" w:rsidP="00F536C2">
      <w:pPr>
        <w:rPr>
          <w:rFonts w:ascii="Arial" w:hAnsi="Arial" w:cs="Arial"/>
          <w:sz w:val="22"/>
          <w:szCs w:val="22"/>
        </w:rPr>
      </w:pPr>
    </w:p>
    <w:p w14:paraId="1EC9B142" w14:textId="46175BDC" w:rsidR="006C1F6F" w:rsidRPr="00F536C2" w:rsidRDefault="006C1F6F" w:rsidP="00F536C2">
      <w:pPr>
        <w:rPr>
          <w:rFonts w:ascii="Arial" w:hAnsi="Arial" w:cs="Arial"/>
          <w:sz w:val="22"/>
          <w:szCs w:val="22"/>
        </w:rPr>
      </w:pPr>
      <w:r w:rsidRPr="00F536C2">
        <w:rPr>
          <w:rFonts w:ascii="Arial" w:hAnsi="Arial" w:cs="Arial"/>
          <w:sz w:val="22"/>
          <w:szCs w:val="22"/>
        </w:rPr>
        <w:t xml:space="preserve">Durante el año 2024 se adquirieron 18 títulos, la </w:t>
      </w:r>
      <w:r w:rsidRPr="00F536C2">
        <w:rPr>
          <w:rFonts w:ascii="Arial" w:hAnsi="Arial" w:cs="Arial"/>
          <w:bCs/>
          <w:sz w:val="22"/>
          <w:szCs w:val="22"/>
        </w:rPr>
        <w:t xml:space="preserve">Tabla </w:t>
      </w:r>
      <w:r w:rsidR="009F2461" w:rsidRPr="00F536C2">
        <w:rPr>
          <w:rFonts w:ascii="Arial" w:hAnsi="Arial" w:cs="Arial"/>
          <w:bCs/>
          <w:sz w:val="22"/>
          <w:szCs w:val="22"/>
        </w:rPr>
        <w:t>45</w:t>
      </w:r>
      <w:r w:rsidRPr="00F536C2">
        <w:rPr>
          <w:rFonts w:ascii="Arial" w:hAnsi="Arial" w:cs="Arial"/>
          <w:sz w:val="22"/>
          <w:szCs w:val="22"/>
        </w:rPr>
        <w:t xml:space="preserve"> muestra un total de 33 ejemplares, para enriquecer el acervo bibliográfico. La selección se basó en un análisis de tendencias de préstamo de los libros más utilizados, dado que las solicitudes por parte de las áreas académicas fueron mínimas.</w:t>
      </w:r>
    </w:p>
    <w:p w14:paraId="33CE3D3A" w14:textId="77777777" w:rsidR="009F2461" w:rsidRPr="00F536C2" w:rsidRDefault="009F2461" w:rsidP="00F536C2">
      <w:pPr>
        <w:rPr>
          <w:rFonts w:ascii="Arial" w:hAnsi="Arial" w:cs="Arial"/>
          <w:sz w:val="22"/>
          <w:szCs w:val="22"/>
        </w:rPr>
      </w:pPr>
    </w:p>
    <w:tbl>
      <w:tblPr>
        <w:tblStyle w:val="Tablaconcuadrcula4-nfasis5"/>
        <w:tblW w:w="9210" w:type="dxa"/>
        <w:jc w:val="center"/>
        <w:tblLook w:val="04A0" w:firstRow="1" w:lastRow="0" w:firstColumn="1" w:lastColumn="0" w:noHBand="0" w:noVBand="1"/>
      </w:tblPr>
      <w:tblGrid>
        <w:gridCol w:w="946"/>
        <w:gridCol w:w="2022"/>
        <w:gridCol w:w="2017"/>
        <w:gridCol w:w="1703"/>
        <w:gridCol w:w="1461"/>
        <w:gridCol w:w="1247"/>
      </w:tblGrid>
      <w:tr w:rsidR="006C1F6F" w:rsidRPr="00F536C2" w14:paraId="465CF0DA" w14:textId="77777777" w:rsidTr="002C0312">
        <w:trPr>
          <w:cnfStyle w:val="100000000000" w:firstRow="1" w:lastRow="0" w:firstColumn="0" w:lastColumn="0" w:oddVBand="0" w:evenVBand="0" w:oddHBand="0" w:evenHBand="0" w:firstRowFirstColumn="0" w:firstRowLastColumn="0" w:lastRowFirstColumn="0" w:lastRowLastColumn="0"/>
          <w:trHeight w:val="635"/>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3328347A" w14:textId="77777777" w:rsidR="006C1F6F" w:rsidRPr="00F536C2" w:rsidRDefault="006C1F6F" w:rsidP="00F536C2">
            <w:pPr>
              <w:jc w:val="center"/>
              <w:rPr>
                <w:rFonts w:ascii="Arial" w:hAnsi="Arial" w:cs="Arial"/>
                <w:color w:val="000000"/>
                <w:sz w:val="22"/>
                <w:szCs w:val="22"/>
                <w:lang w:eastAsia="es-MX"/>
              </w:rPr>
            </w:pPr>
            <w:r w:rsidRPr="00F536C2">
              <w:rPr>
                <w:rFonts w:ascii="Arial" w:hAnsi="Arial" w:cs="Arial"/>
                <w:color w:val="000000"/>
                <w:sz w:val="22"/>
                <w:szCs w:val="22"/>
              </w:rPr>
              <w:t>Número</w:t>
            </w:r>
          </w:p>
        </w:tc>
        <w:tc>
          <w:tcPr>
            <w:tcW w:w="2274" w:type="dxa"/>
            <w:noWrap/>
            <w:hideMark/>
          </w:tcPr>
          <w:p w14:paraId="2871FF0B" w14:textId="77777777" w:rsidR="006C1F6F" w:rsidRPr="00F536C2" w:rsidRDefault="006C1F6F"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Título</w:t>
            </w:r>
          </w:p>
        </w:tc>
        <w:tc>
          <w:tcPr>
            <w:tcW w:w="2268" w:type="dxa"/>
            <w:noWrap/>
            <w:hideMark/>
          </w:tcPr>
          <w:p w14:paraId="385210DA" w14:textId="77777777" w:rsidR="006C1F6F" w:rsidRPr="00F536C2" w:rsidRDefault="006C1F6F"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Autor</w:t>
            </w:r>
          </w:p>
        </w:tc>
        <w:tc>
          <w:tcPr>
            <w:tcW w:w="1486" w:type="dxa"/>
            <w:noWrap/>
            <w:hideMark/>
          </w:tcPr>
          <w:p w14:paraId="3F5D5C74" w14:textId="77777777" w:rsidR="006C1F6F" w:rsidRPr="00F536C2" w:rsidRDefault="006C1F6F"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Editorial</w:t>
            </w:r>
          </w:p>
        </w:tc>
        <w:tc>
          <w:tcPr>
            <w:tcW w:w="1207" w:type="dxa"/>
            <w:hideMark/>
          </w:tcPr>
          <w:p w14:paraId="7BB09F23" w14:textId="77777777" w:rsidR="006C1F6F" w:rsidRPr="00F536C2" w:rsidRDefault="006C1F6F"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Área académica </w:t>
            </w:r>
          </w:p>
        </w:tc>
        <w:tc>
          <w:tcPr>
            <w:tcW w:w="1100" w:type="dxa"/>
            <w:noWrap/>
            <w:hideMark/>
          </w:tcPr>
          <w:p w14:paraId="41D5E91E" w14:textId="77777777" w:rsidR="006C1F6F" w:rsidRPr="00F536C2" w:rsidRDefault="006C1F6F"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Ejemplares</w:t>
            </w:r>
          </w:p>
        </w:tc>
      </w:tr>
      <w:tr w:rsidR="006C1F6F" w:rsidRPr="00F536C2" w14:paraId="0D76F982" w14:textId="77777777" w:rsidTr="002C031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7690A393" w14:textId="77777777" w:rsidR="006C1F6F" w:rsidRPr="00F536C2" w:rsidRDefault="006C1F6F" w:rsidP="00F536C2">
            <w:pPr>
              <w:jc w:val="center"/>
              <w:rPr>
                <w:rFonts w:ascii="Arial" w:hAnsi="Arial" w:cs="Arial"/>
                <w:b w:val="0"/>
                <w:bCs w:val="0"/>
                <w:color w:val="000000"/>
                <w:sz w:val="22"/>
                <w:szCs w:val="22"/>
              </w:rPr>
            </w:pPr>
            <w:r w:rsidRPr="00F536C2">
              <w:rPr>
                <w:rFonts w:ascii="Arial" w:hAnsi="Arial" w:cs="Arial"/>
                <w:color w:val="000000"/>
                <w:sz w:val="22"/>
                <w:szCs w:val="22"/>
              </w:rPr>
              <w:t>1</w:t>
            </w:r>
          </w:p>
        </w:tc>
        <w:tc>
          <w:tcPr>
            <w:tcW w:w="2274" w:type="dxa"/>
            <w:hideMark/>
          </w:tcPr>
          <w:p w14:paraId="25E02A14"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Dirige y lidera para </w:t>
            </w:r>
            <w:proofErr w:type="gramStart"/>
            <w:r w:rsidRPr="00F536C2">
              <w:rPr>
                <w:rFonts w:ascii="Arial" w:hAnsi="Arial" w:cs="Arial"/>
                <w:color w:val="000000"/>
                <w:sz w:val="22"/>
                <w:szCs w:val="22"/>
              </w:rPr>
              <w:t>competir :</w:t>
            </w:r>
            <w:proofErr w:type="gramEnd"/>
          </w:p>
        </w:tc>
        <w:tc>
          <w:tcPr>
            <w:tcW w:w="2268" w:type="dxa"/>
            <w:noWrap/>
            <w:hideMark/>
          </w:tcPr>
          <w:p w14:paraId="23BAF57E"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sidRPr="00F536C2">
              <w:rPr>
                <w:rFonts w:ascii="Arial" w:hAnsi="Arial" w:cs="Arial"/>
                <w:color w:val="000000"/>
                <w:sz w:val="22"/>
                <w:szCs w:val="22"/>
              </w:rPr>
              <w:t>Cruellas</w:t>
            </w:r>
            <w:proofErr w:type="spellEnd"/>
            <w:r w:rsidRPr="00F536C2">
              <w:rPr>
                <w:rFonts w:ascii="Arial" w:hAnsi="Arial" w:cs="Arial"/>
                <w:color w:val="000000"/>
                <w:sz w:val="22"/>
                <w:szCs w:val="22"/>
              </w:rPr>
              <w:t xml:space="preserve"> Ruiz, José Agustín</w:t>
            </w:r>
          </w:p>
        </w:tc>
        <w:tc>
          <w:tcPr>
            <w:tcW w:w="1486" w:type="dxa"/>
            <w:hideMark/>
          </w:tcPr>
          <w:p w14:paraId="5668AD67"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08D11EF7"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TODAS</w:t>
            </w:r>
          </w:p>
        </w:tc>
        <w:tc>
          <w:tcPr>
            <w:tcW w:w="1100" w:type="dxa"/>
            <w:noWrap/>
            <w:hideMark/>
          </w:tcPr>
          <w:p w14:paraId="599D9556" w14:textId="77777777" w:rsidR="006C1F6F" w:rsidRPr="00F536C2" w:rsidRDefault="006C1F6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6C1F6F" w:rsidRPr="00F536C2" w14:paraId="61BABA63" w14:textId="77777777" w:rsidTr="002C0312">
        <w:trPr>
          <w:trHeight w:val="288"/>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284EADF8"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2</w:t>
            </w:r>
          </w:p>
        </w:tc>
        <w:tc>
          <w:tcPr>
            <w:tcW w:w="2274" w:type="dxa"/>
            <w:hideMark/>
          </w:tcPr>
          <w:p w14:paraId="6D74D058"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Inteligencia </w:t>
            </w:r>
            <w:proofErr w:type="gramStart"/>
            <w:r w:rsidRPr="00F536C2">
              <w:rPr>
                <w:rFonts w:ascii="Arial" w:hAnsi="Arial" w:cs="Arial"/>
                <w:color w:val="000000"/>
                <w:sz w:val="22"/>
                <w:szCs w:val="22"/>
              </w:rPr>
              <w:t>artificial :</w:t>
            </w:r>
            <w:proofErr w:type="gramEnd"/>
          </w:p>
        </w:tc>
        <w:tc>
          <w:tcPr>
            <w:tcW w:w="2268" w:type="dxa"/>
            <w:noWrap/>
            <w:hideMark/>
          </w:tcPr>
          <w:p w14:paraId="3569A439"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Sossa Azuela, Humberto</w:t>
            </w:r>
          </w:p>
        </w:tc>
        <w:tc>
          <w:tcPr>
            <w:tcW w:w="1486" w:type="dxa"/>
            <w:hideMark/>
          </w:tcPr>
          <w:p w14:paraId="30CDFA0C"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roofErr w:type="spellStart"/>
            <w:r w:rsidRPr="00F536C2">
              <w:rPr>
                <w:rFonts w:ascii="Arial" w:hAnsi="Arial" w:cs="Arial"/>
                <w:color w:val="000000"/>
                <w:sz w:val="22"/>
                <w:szCs w:val="22"/>
              </w:rPr>
              <w:t>Afaomega</w:t>
            </w:r>
            <w:proofErr w:type="spellEnd"/>
          </w:p>
        </w:tc>
        <w:tc>
          <w:tcPr>
            <w:tcW w:w="1207" w:type="dxa"/>
            <w:noWrap/>
            <w:hideMark/>
          </w:tcPr>
          <w:p w14:paraId="68FE61F1"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ISC</w:t>
            </w:r>
          </w:p>
        </w:tc>
        <w:tc>
          <w:tcPr>
            <w:tcW w:w="1100" w:type="dxa"/>
            <w:noWrap/>
            <w:hideMark/>
          </w:tcPr>
          <w:p w14:paraId="0200549D" w14:textId="77777777" w:rsidR="006C1F6F" w:rsidRPr="00F536C2" w:rsidRDefault="006C1F6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6C1F6F" w:rsidRPr="00F536C2" w14:paraId="6DD050A8" w14:textId="77777777" w:rsidTr="002C0312">
        <w:trPr>
          <w:cnfStyle w:val="000000100000" w:firstRow="0" w:lastRow="0" w:firstColumn="0" w:lastColumn="0" w:oddVBand="0" w:evenVBand="0" w:oddHBand="1" w:evenHBand="0" w:firstRowFirstColumn="0" w:firstRowLastColumn="0" w:lastRowFirstColumn="0" w:lastRowLastColumn="0"/>
          <w:trHeight w:val="864"/>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538D6060"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3</w:t>
            </w:r>
          </w:p>
        </w:tc>
        <w:tc>
          <w:tcPr>
            <w:tcW w:w="2274" w:type="dxa"/>
            <w:hideMark/>
          </w:tcPr>
          <w:p w14:paraId="71B72FBE"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Manual de comercio </w:t>
            </w:r>
            <w:proofErr w:type="gramStart"/>
            <w:r w:rsidRPr="00F536C2">
              <w:rPr>
                <w:rFonts w:ascii="Arial" w:hAnsi="Arial" w:cs="Arial"/>
                <w:color w:val="000000"/>
                <w:sz w:val="22"/>
                <w:szCs w:val="22"/>
              </w:rPr>
              <w:t>electrónico :</w:t>
            </w:r>
            <w:proofErr w:type="gramEnd"/>
            <w:r w:rsidRPr="00F536C2">
              <w:rPr>
                <w:rFonts w:ascii="Arial" w:hAnsi="Arial" w:cs="Arial"/>
                <w:color w:val="000000"/>
                <w:sz w:val="22"/>
                <w:szCs w:val="22"/>
              </w:rPr>
              <w:t xml:space="preserve"> técnicas, modelos, normativa, casos prácticos</w:t>
            </w:r>
          </w:p>
        </w:tc>
        <w:tc>
          <w:tcPr>
            <w:tcW w:w="2268" w:type="dxa"/>
            <w:noWrap/>
            <w:hideMark/>
          </w:tcPr>
          <w:p w14:paraId="1BAF894E"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Hernández Ramos, Eva María</w:t>
            </w:r>
          </w:p>
        </w:tc>
        <w:tc>
          <w:tcPr>
            <w:tcW w:w="1486" w:type="dxa"/>
            <w:hideMark/>
          </w:tcPr>
          <w:p w14:paraId="383343C9"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21BC56AE"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LA</w:t>
            </w:r>
          </w:p>
        </w:tc>
        <w:tc>
          <w:tcPr>
            <w:tcW w:w="1100" w:type="dxa"/>
            <w:noWrap/>
            <w:hideMark/>
          </w:tcPr>
          <w:p w14:paraId="515610D3" w14:textId="77777777" w:rsidR="006C1F6F" w:rsidRPr="00F536C2" w:rsidRDefault="006C1F6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6C1F6F" w:rsidRPr="00F536C2" w14:paraId="541B9C81" w14:textId="77777777" w:rsidTr="002C0312">
        <w:trPr>
          <w:trHeight w:val="288"/>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6BB32D59"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4</w:t>
            </w:r>
          </w:p>
        </w:tc>
        <w:tc>
          <w:tcPr>
            <w:tcW w:w="2274" w:type="dxa"/>
            <w:hideMark/>
          </w:tcPr>
          <w:p w14:paraId="53DF93F6"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Investigación de </w:t>
            </w:r>
            <w:proofErr w:type="gramStart"/>
            <w:r w:rsidRPr="00F536C2">
              <w:rPr>
                <w:rFonts w:ascii="Arial" w:hAnsi="Arial" w:cs="Arial"/>
                <w:color w:val="000000"/>
                <w:sz w:val="22"/>
                <w:szCs w:val="22"/>
              </w:rPr>
              <w:t>mercados :</w:t>
            </w:r>
            <w:proofErr w:type="gramEnd"/>
          </w:p>
        </w:tc>
        <w:tc>
          <w:tcPr>
            <w:tcW w:w="2268" w:type="dxa"/>
            <w:noWrap/>
            <w:hideMark/>
          </w:tcPr>
          <w:p w14:paraId="433C1C1C"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Rosendo Ríos, Verónica</w:t>
            </w:r>
          </w:p>
        </w:tc>
        <w:tc>
          <w:tcPr>
            <w:tcW w:w="1486" w:type="dxa"/>
            <w:hideMark/>
          </w:tcPr>
          <w:p w14:paraId="740F2C8B"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México Alfaomega, 2020</w:t>
            </w:r>
          </w:p>
        </w:tc>
        <w:tc>
          <w:tcPr>
            <w:tcW w:w="1207" w:type="dxa"/>
            <w:noWrap/>
            <w:hideMark/>
          </w:tcPr>
          <w:p w14:paraId="052CD08D"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IGE, CP, LA</w:t>
            </w:r>
          </w:p>
        </w:tc>
        <w:tc>
          <w:tcPr>
            <w:tcW w:w="1100" w:type="dxa"/>
            <w:noWrap/>
            <w:hideMark/>
          </w:tcPr>
          <w:p w14:paraId="23497509" w14:textId="77777777" w:rsidR="006C1F6F" w:rsidRPr="00F536C2" w:rsidRDefault="006C1F6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6C1F6F" w:rsidRPr="00F536C2" w14:paraId="7A83B0CB" w14:textId="77777777" w:rsidTr="002C031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424FF095"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5</w:t>
            </w:r>
          </w:p>
        </w:tc>
        <w:tc>
          <w:tcPr>
            <w:tcW w:w="2274" w:type="dxa"/>
            <w:hideMark/>
          </w:tcPr>
          <w:p w14:paraId="0FCD574D"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gramStart"/>
            <w:r w:rsidRPr="00F536C2">
              <w:rPr>
                <w:rFonts w:ascii="Arial" w:hAnsi="Arial" w:cs="Arial"/>
                <w:color w:val="000000"/>
                <w:sz w:val="22"/>
                <w:szCs w:val="22"/>
              </w:rPr>
              <w:t>Mecatrónica :</w:t>
            </w:r>
            <w:proofErr w:type="gramEnd"/>
          </w:p>
        </w:tc>
        <w:tc>
          <w:tcPr>
            <w:tcW w:w="2268" w:type="dxa"/>
            <w:noWrap/>
            <w:hideMark/>
          </w:tcPr>
          <w:p w14:paraId="539AF046"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Bolton, William</w:t>
            </w:r>
          </w:p>
        </w:tc>
        <w:tc>
          <w:tcPr>
            <w:tcW w:w="1486" w:type="dxa"/>
            <w:hideMark/>
          </w:tcPr>
          <w:p w14:paraId="7A009C52"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0479EF67"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IM</w:t>
            </w:r>
          </w:p>
        </w:tc>
        <w:tc>
          <w:tcPr>
            <w:tcW w:w="1100" w:type="dxa"/>
            <w:noWrap/>
            <w:hideMark/>
          </w:tcPr>
          <w:p w14:paraId="54E1EE66" w14:textId="77777777" w:rsidR="006C1F6F" w:rsidRPr="00F536C2" w:rsidRDefault="006C1F6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r>
      <w:tr w:rsidR="006C1F6F" w:rsidRPr="00F536C2" w14:paraId="73592091" w14:textId="77777777" w:rsidTr="002C0312">
        <w:trPr>
          <w:trHeight w:val="864"/>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2922519C"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6</w:t>
            </w:r>
          </w:p>
        </w:tc>
        <w:tc>
          <w:tcPr>
            <w:tcW w:w="2274" w:type="dxa"/>
            <w:hideMark/>
          </w:tcPr>
          <w:p w14:paraId="24A19CE0"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Teoría y aplicaciones del trabajo en </w:t>
            </w:r>
            <w:proofErr w:type="gramStart"/>
            <w:r w:rsidRPr="00F536C2">
              <w:rPr>
                <w:rFonts w:ascii="Arial" w:hAnsi="Arial" w:cs="Arial"/>
                <w:color w:val="000000"/>
                <w:sz w:val="22"/>
                <w:szCs w:val="22"/>
              </w:rPr>
              <w:t>equipo :</w:t>
            </w:r>
            <w:proofErr w:type="gramEnd"/>
            <w:r w:rsidRPr="00F536C2">
              <w:rPr>
                <w:rFonts w:ascii="Arial" w:hAnsi="Arial" w:cs="Arial"/>
                <w:color w:val="000000"/>
                <w:sz w:val="22"/>
                <w:szCs w:val="22"/>
              </w:rPr>
              <w:t xml:space="preserve"> cómo preparar equipos de trabajo eficaces</w:t>
            </w:r>
          </w:p>
        </w:tc>
        <w:tc>
          <w:tcPr>
            <w:tcW w:w="2268" w:type="dxa"/>
            <w:noWrap/>
            <w:hideMark/>
          </w:tcPr>
          <w:p w14:paraId="670BF0A0"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roofErr w:type="spellStart"/>
            <w:r w:rsidRPr="00F536C2">
              <w:rPr>
                <w:rFonts w:ascii="Arial" w:hAnsi="Arial" w:cs="Arial"/>
                <w:color w:val="000000"/>
                <w:sz w:val="22"/>
                <w:szCs w:val="22"/>
              </w:rPr>
              <w:t>Hartzler</w:t>
            </w:r>
            <w:proofErr w:type="spellEnd"/>
            <w:r w:rsidRPr="00F536C2">
              <w:rPr>
                <w:rFonts w:ascii="Arial" w:hAnsi="Arial" w:cs="Arial"/>
                <w:color w:val="000000"/>
                <w:sz w:val="22"/>
                <w:szCs w:val="22"/>
              </w:rPr>
              <w:t xml:space="preserve">, </w:t>
            </w:r>
            <w:proofErr w:type="spellStart"/>
            <w:r w:rsidRPr="00F536C2">
              <w:rPr>
                <w:rFonts w:ascii="Arial" w:hAnsi="Arial" w:cs="Arial"/>
                <w:color w:val="000000"/>
                <w:sz w:val="22"/>
                <w:szCs w:val="22"/>
              </w:rPr>
              <w:t>Meg</w:t>
            </w:r>
            <w:proofErr w:type="spellEnd"/>
            <w:r w:rsidRPr="00F536C2">
              <w:rPr>
                <w:rFonts w:ascii="Arial" w:hAnsi="Arial" w:cs="Arial"/>
                <w:color w:val="000000"/>
                <w:sz w:val="22"/>
                <w:szCs w:val="22"/>
              </w:rPr>
              <w:t>.</w:t>
            </w:r>
          </w:p>
        </w:tc>
        <w:tc>
          <w:tcPr>
            <w:tcW w:w="1486" w:type="dxa"/>
            <w:hideMark/>
          </w:tcPr>
          <w:p w14:paraId="501B0D41"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Oxford </w:t>
            </w:r>
            <w:proofErr w:type="spellStart"/>
            <w:r w:rsidRPr="00F536C2">
              <w:rPr>
                <w:rFonts w:ascii="Arial" w:hAnsi="Arial" w:cs="Arial"/>
                <w:color w:val="000000"/>
                <w:sz w:val="22"/>
                <w:szCs w:val="22"/>
              </w:rPr>
              <w:t>University</w:t>
            </w:r>
            <w:proofErr w:type="spellEnd"/>
            <w:r w:rsidRPr="00F536C2">
              <w:rPr>
                <w:rFonts w:ascii="Arial" w:hAnsi="Arial" w:cs="Arial"/>
                <w:color w:val="000000"/>
                <w:sz w:val="22"/>
                <w:szCs w:val="22"/>
              </w:rPr>
              <w:t xml:space="preserve"> </w:t>
            </w:r>
            <w:proofErr w:type="spellStart"/>
            <w:proofErr w:type="gramStart"/>
            <w:r w:rsidRPr="00F536C2">
              <w:rPr>
                <w:rFonts w:ascii="Arial" w:hAnsi="Arial" w:cs="Arial"/>
                <w:color w:val="000000"/>
                <w:sz w:val="22"/>
                <w:szCs w:val="22"/>
              </w:rPr>
              <w:t>Press</w:t>
            </w:r>
            <w:proofErr w:type="spellEnd"/>
            <w:r w:rsidRPr="00F536C2">
              <w:rPr>
                <w:rFonts w:ascii="Arial" w:hAnsi="Arial" w:cs="Arial"/>
                <w:color w:val="000000"/>
                <w:sz w:val="22"/>
                <w:szCs w:val="22"/>
              </w:rPr>
              <w:t xml:space="preserve"> :</w:t>
            </w:r>
            <w:proofErr w:type="gramEnd"/>
            <w:r w:rsidRPr="00F536C2">
              <w:rPr>
                <w:rFonts w:ascii="Arial" w:hAnsi="Arial" w:cs="Arial"/>
                <w:color w:val="000000"/>
                <w:sz w:val="22"/>
                <w:szCs w:val="22"/>
              </w:rPr>
              <w:t xml:space="preserve"> Alfaomega</w:t>
            </w:r>
          </w:p>
        </w:tc>
        <w:tc>
          <w:tcPr>
            <w:tcW w:w="1207" w:type="dxa"/>
            <w:noWrap/>
            <w:hideMark/>
          </w:tcPr>
          <w:p w14:paraId="38D85C5E"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TODAS</w:t>
            </w:r>
          </w:p>
        </w:tc>
        <w:tc>
          <w:tcPr>
            <w:tcW w:w="1100" w:type="dxa"/>
            <w:noWrap/>
            <w:hideMark/>
          </w:tcPr>
          <w:p w14:paraId="5F5C4F40" w14:textId="77777777" w:rsidR="006C1F6F" w:rsidRPr="00F536C2" w:rsidRDefault="006C1F6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r>
      <w:tr w:rsidR="006C1F6F" w:rsidRPr="00F536C2" w14:paraId="7BAF29B3" w14:textId="77777777" w:rsidTr="002C0312">
        <w:trPr>
          <w:cnfStyle w:val="000000100000" w:firstRow="0" w:lastRow="0" w:firstColumn="0" w:lastColumn="0" w:oddVBand="0" w:evenVBand="0" w:oddHBand="1" w:evenHBand="0" w:firstRowFirstColumn="0" w:firstRowLastColumn="0" w:lastRowFirstColumn="0" w:lastRowLastColumn="0"/>
          <w:trHeight w:val="1152"/>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3D433E1B"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7</w:t>
            </w:r>
          </w:p>
        </w:tc>
        <w:tc>
          <w:tcPr>
            <w:tcW w:w="2274" w:type="dxa"/>
            <w:hideMark/>
          </w:tcPr>
          <w:p w14:paraId="57B26D25"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Sistemas </w:t>
            </w:r>
            <w:proofErr w:type="gramStart"/>
            <w:r w:rsidRPr="00F536C2">
              <w:rPr>
                <w:rFonts w:ascii="Arial" w:hAnsi="Arial" w:cs="Arial"/>
                <w:color w:val="000000"/>
                <w:sz w:val="22"/>
                <w:szCs w:val="22"/>
              </w:rPr>
              <w:t>DTH :</w:t>
            </w:r>
            <w:proofErr w:type="gramEnd"/>
            <w:r w:rsidRPr="00F536C2">
              <w:rPr>
                <w:rFonts w:ascii="Arial" w:hAnsi="Arial" w:cs="Arial"/>
                <w:color w:val="000000"/>
                <w:sz w:val="22"/>
                <w:szCs w:val="22"/>
              </w:rPr>
              <w:t xml:space="preserve"> Arquitectura, estándares y tecnologías para los servicios vía satélite de TV digital, internet y HDTV</w:t>
            </w:r>
          </w:p>
        </w:tc>
        <w:tc>
          <w:tcPr>
            <w:tcW w:w="2268" w:type="dxa"/>
            <w:noWrap/>
            <w:hideMark/>
          </w:tcPr>
          <w:p w14:paraId="73120E63"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Matos Gómez, Jorge</w:t>
            </w:r>
          </w:p>
        </w:tc>
        <w:tc>
          <w:tcPr>
            <w:tcW w:w="1486" w:type="dxa"/>
            <w:hideMark/>
          </w:tcPr>
          <w:p w14:paraId="16BEE607"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348B49F9"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ARQ</w:t>
            </w:r>
          </w:p>
        </w:tc>
        <w:tc>
          <w:tcPr>
            <w:tcW w:w="1100" w:type="dxa"/>
            <w:noWrap/>
            <w:hideMark/>
          </w:tcPr>
          <w:p w14:paraId="5EA1AE78" w14:textId="77777777" w:rsidR="006C1F6F" w:rsidRPr="00F536C2" w:rsidRDefault="006C1F6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r>
      <w:tr w:rsidR="006C1F6F" w:rsidRPr="00F536C2" w14:paraId="07DCC943" w14:textId="77777777" w:rsidTr="002C0312">
        <w:trPr>
          <w:trHeight w:val="576"/>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09DFBEC1"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8</w:t>
            </w:r>
          </w:p>
        </w:tc>
        <w:tc>
          <w:tcPr>
            <w:tcW w:w="2274" w:type="dxa"/>
            <w:hideMark/>
          </w:tcPr>
          <w:p w14:paraId="67A59600"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Gestión administrativa del comercio internacional</w:t>
            </w:r>
          </w:p>
        </w:tc>
        <w:tc>
          <w:tcPr>
            <w:tcW w:w="2268" w:type="dxa"/>
            <w:noWrap/>
            <w:hideMark/>
          </w:tcPr>
          <w:p w14:paraId="56787E6D"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roofErr w:type="spellStart"/>
            <w:r w:rsidRPr="00F536C2">
              <w:rPr>
                <w:rFonts w:ascii="Arial" w:hAnsi="Arial" w:cs="Arial"/>
                <w:color w:val="000000"/>
                <w:sz w:val="22"/>
                <w:szCs w:val="22"/>
              </w:rPr>
              <w:t>Peirats</w:t>
            </w:r>
            <w:proofErr w:type="spellEnd"/>
            <w:r w:rsidRPr="00F536C2">
              <w:rPr>
                <w:rFonts w:ascii="Arial" w:hAnsi="Arial" w:cs="Arial"/>
                <w:color w:val="000000"/>
                <w:sz w:val="22"/>
                <w:szCs w:val="22"/>
              </w:rPr>
              <w:t xml:space="preserve"> Mechó, Francisca</w:t>
            </w:r>
          </w:p>
        </w:tc>
        <w:tc>
          <w:tcPr>
            <w:tcW w:w="1486" w:type="dxa"/>
            <w:hideMark/>
          </w:tcPr>
          <w:p w14:paraId="6797022C"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 2018</w:t>
            </w:r>
          </w:p>
        </w:tc>
        <w:tc>
          <w:tcPr>
            <w:tcW w:w="1207" w:type="dxa"/>
            <w:noWrap/>
            <w:hideMark/>
          </w:tcPr>
          <w:p w14:paraId="273B4560"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IGE, CP, LA</w:t>
            </w:r>
          </w:p>
        </w:tc>
        <w:tc>
          <w:tcPr>
            <w:tcW w:w="1100" w:type="dxa"/>
            <w:noWrap/>
            <w:hideMark/>
          </w:tcPr>
          <w:p w14:paraId="27E1433A" w14:textId="77777777" w:rsidR="006C1F6F" w:rsidRPr="00F536C2" w:rsidRDefault="006C1F6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r>
      <w:tr w:rsidR="006C1F6F" w:rsidRPr="00F536C2" w14:paraId="68B5FAC8" w14:textId="77777777" w:rsidTr="002C0312">
        <w:trPr>
          <w:cnfStyle w:val="000000100000" w:firstRow="0" w:lastRow="0" w:firstColumn="0" w:lastColumn="0" w:oddVBand="0" w:evenVBand="0" w:oddHBand="1" w:evenHBand="0" w:firstRowFirstColumn="0" w:firstRowLastColumn="0" w:lastRowFirstColumn="0" w:lastRowLastColumn="0"/>
          <w:trHeight w:val="864"/>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3C21C3DD"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lastRenderedPageBreak/>
              <w:t>9</w:t>
            </w:r>
          </w:p>
        </w:tc>
        <w:tc>
          <w:tcPr>
            <w:tcW w:w="2274" w:type="dxa"/>
            <w:hideMark/>
          </w:tcPr>
          <w:p w14:paraId="7663DBC9"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Montaje y mantenimiento de instalaciones eléctricas de baja tensión en edificios de viviendas</w:t>
            </w:r>
          </w:p>
        </w:tc>
        <w:tc>
          <w:tcPr>
            <w:tcW w:w="2268" w:type="dxa"/>
            <w:noWrap/>
            <w:hideMark/>
          </w:tcPr>
          <w:p w14:paraId="6FF39A70"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sidRPr="00F536C2">
              <w:rPr>
                <w:rFonts w:ascii="Arial" w:hAnsi="Arial" w:cs="Arial"/>
                <w:color w:val="000000"/>
                <w:sz w:val="22"/>
                <w:szCs w:val="22"/>
              </w:rPr>
              <w:t>Trashorras</w:t>
            </w:r>
            <w:proofErr w:type="spellEnd"/>
            <w:r w:rsidRPr="00F536C2">
              <w:rPr>
                <w:rFonts w:ascii="Arial" w:hAnsi="Arial" w:cs="Arial"/>
                <w:color w:val="000000"/>
                <w:sz w:val="22"/>
                <w:szCs w:val="22"/>
              </w:rPr>
              <w:t xml:space="preserve"> </w:t>
            </w:r>
            <w:proofErr w:type="spellStart"/>
            <w:r w:rsidRPr="00F536C2">
              <w:rPr>
                <w:rFonts w:ascii="Arial" w:hAnsi="Arial" w:cs="Arial"/>
                <w:color w:val="000000"/>
                <w:sz w:val="22"/>
                <w:szCs w:val="22"/>
              </w:rPr>
              <w:t>Montecelos</w:t>
            </w:r>
            <w:proofErr w:type="spellEnd"/>
            <w:r w:rsidRPr="00F536C2">
              <w:rPr>
                <w:rFonts w:ascii="Arial" w:hAnsi="Arial" w:cs="Arial"/>
                <w:color w:val="000000"/>
                <w:sz w:val="22"/>
                <w:szCs w:val="22"/>
              </w:rPr>
              <w:t>, Jesús</w:t>
            </w:r>
          </w:p>
        </w:tc>
        <w:tc>
          <w:tcPr>
            <w:tcW w:w="1486" w:type="dxa"/>
            <w:hideMark/>
          </w:tcPr>
          <w:p w14:paraId="6F78B498"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04B51971"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ARQ</w:t>
            </w:r>
          </w:p>
        </w:tc>
        <w:tc>
          <w:tcPr>
            <w:tcW w:w="1100" w:type="dxa"/>
            <w:noWrap/>
            <w:hideMark/>
          </w:tcPr>
          <w:p w14:paraId="329DBF05" w14:textId="77777777" w:rsidR="006C1F6F" w:rsidRPr="00F536C2" w:rsidRDefault="006C1F6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6C1F6F" w:rsidRPr="00F536C2" w14:paraId="049A2C51" w14:textId="77777777" w:rsidTr="002C0312">
        <w:trPr>
          <w:trHeight w:val="864"/>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2862ADF0"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10</w:t>
            </w:r>
          </w:p>
        </w:tc>
        <w:tc>
          <w:tcPr>
            <w:tcW w:w="2274" w:type="dxa"/>
            <w:hideMark/>
          </w:tcPr>
          <w:p w14:paraId="6CB79D83"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lean </w:t>
            </w:r>
            <w:proofErr w:type="spellStart"/>
            <w:r w:rsidRPr="00F536C2">
              <w:rPr>
                <w:rFonts w:ascii="Arial" w:hAnsi="Arial" w:cs="Arial"/>
                <w:color w:val="000000"/>
                <w:sz w:val="22"/>
                <w:szCs w:val="22"/>
              </w:rPr>
              <w:t>six</w:t>
            </w:r>
            <w:proofErr w:type="spellEnd"/>
            <w:r w:rsidRPr="00F536C2">
              <w:rPr>
                <w:rFonts w:ascii="Arial" w:hAnsi="Arial" w:cs="Arial"/>
                <w:color w:val="000000"/>
                <w:sz w:val="22"/>
                <w:szCs w:val="22"/>
              </w:rPr>
              <w:t xml:space="preserve"> sigma </w:t>
            </w:r>
            <w:proofErr w:type="spellStart"/>
            <w:r w:rsidRPr="00F536C2">
              <w:rPr>
                <w:rFonts w:ascii="Arial" w:hAnsi="Arial" w:cs="Arial"/>
                <w:color w:val="000000"/>
                <w:sz w:val="22"/>
                <w:szCs w:val="22"/>
              </w:rPr>
              <w:t>management</w:t>
            </w:r>
            <w:proofErr w:type="spellEnd"/>
            <w:r w:rsidRPr="00F536C2">
              <w:rPr>
                <w:rFonts w:ascii="Arial" w:hAnsi="Arial" w:cs="Arial"/>
                <w:color w:val="000000"/>
                <w:sz w:val="22"/>
                <w:szCs w:val="22"/>
              </w:rPr>
              <w:t xml:space="preserve"> </w:t>
            </w:r>
            <w:proofErr w:type="spellStart"/>
            <w:proofErr w:type="gramStart"/>
            <w:r w:rsidRPr="00F536C2">
              <w:rPr>
                <w:rFonts w:ascii="Arial" w:hAnsi="Arial" w:cs="Arial"/>
                <w:color w:val="000000"/>
                <w:sz w:val="22"/>
                <w:szCs w:val="22"/>
              </w:rPr>
              <w:t>system</w:t>
            </w:r>
            <w:proofErr w:type="spellEnd"/>
            <w:r w:rsidRPr="00F536C2">
              <w:rPr>
                <w:rFonts w:ascii="Arial" w:hAnsi="Arial" w:cs="Arial"/>
                <w:color w:val="000000"/>
                <w:sz w:val="22"/>
                <w:szCs w:val="22"/>
              </w:rPr>
              <w:t xml:space="preserve"> :</w:t>
            </w:r>
            <w:proofErr w:type="gramEnd"/>
            <w:r w:rsidRPr="00F536C2">
              <w:rPr>
                <w:rFonts w:ascii="Arial" w:hAnsi="Arial" w:cs="Arial"/>
                <w:color w:val="000000"/>
                <w:sz w:val="22"/>
                <w:szCs w:val="22"/>
              </w:rPr>
              <w:t xml:space="preserve"> </w:t>
            </w:r>
            <w:proofErr w:type="spellStart"/>
            <w:r w:rsidRPr="00F536C2">
              <w:rPr>
                <w:rFonts w:ascii="Arial" w:hAnsi="Arial" w:cs="Arial"/>
                <w:color w:val="000000"/>
                <w:sz w:val="22"/>
                <w:szCs w:val="22"/>
              </w:rPr>
              <w:t>Breakthrough</w:t>
            </w:r>
            <w:proofErr w:type="spellEnd"/>
            <w:r w:rsidRPr="00F536C2">
              <w:rPr>
                <w:rFonts w:ascii="Arial" w:hAnsi="Arial" w:cs="Arial"/>
                <w:color w:val="000000"/>
                <w:sz w:val="22"/>
                <w:szCs w:val="22"/>
              </w:rPr>
              <w:t xml:space="preserve"> </w:t>
            </w:r>
            <w:proofErr w:type="spellStart"/>
            <w:r w:rsidRPr="00F536C2">
              <w:rPr>
                <w:rFonts w:ascii="Arial" w:hAnsi="Arial" w:cs="Arial"/>
                <w:color w:val="000000"/>
                <w:sz w:val="22"/>
                <w:szCs w:val="22"/>
              </w:rPr>
              <w:t>results</w:t>
            </w:r>
            <w:proofErr w:type="spellEnd"/>
            <w:r w:rsidRPr="00F536C2">
              <w:rPr>
                <w:rFonts w:ascii="Arial" w:hAnsi="Arial" w:cs="Arial"/>
                <w:color w:val="000000"/>
                <w:sz w:val="22"/>
                <w:szCs w:val="22"/>
              </w:rPr>
              <w:t xml:space="preserve"> step </w:t>
            </w:r>
            <w:proofErr w:type="spellStart"/>
            <w:r w:rsidRPr="00F536C2">
              <w:rPr>
                <w:rFonts w:ascii="Arial" w:hAnsi="Arial" w:cs="Arial"/>
                <w:color w:val="000000"/>
                <w:sz w:val="22"/>
                <w:szCs w:val="22"/>
              </w:rPr>
              <w:t>by</w:t>
            </w:r>
            <w:proofErr w:type="spellEnd"/>
            <w:r w:rsidRPr="00F536C2">
              <w:rPr>
                <w:rFonts w:ascii="Arial" w:hAnsi="Arial" w:cs="Arial"/>
                <w:color w:val="000000"/>
                <w:sz w:val="22"/>
                <w:szCs w:val="22"/>
              </w:rPr>
              <w:t xml:space="preserve"> step</w:t>
            </w:r>
          </w:p>
        </w:tc>
        <w:tc>
          <w:tcPr>
            <w:tcW w:w="2268" w:type="dxa"/>
            <w:noWrap/>
            <w:hideMark/>
          </w:tcPr>
          <w:p w14:paraId="5B2295D0"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roofErr w:type="spellStart"/>
            <w:r w:rsidRPr="00F536C2">
              <w:rPr>
                <w:rFonts w:ascii="Arial" w:hAnsi="Arial" w:cs="Arial"/>
                <w:color w:val="000000"/>
                <w:sz w:val="22"/>
                <w:szCs w:val="22"/>
              </w:rPr>
              <w:t>Socconini</w:t>
            </w:r>
            <w:proofErr w:type="spellEnd"/>
            <w:r w:rsidRPr="00F536C2">
              <w:rPr>
                <w:rFonts w:ascii="Arial" w:hAnsi="Arial" w:cs="Arial"/>
                <w:color w:val="000000"/>
                <w:sz w:val="22"/>
                <w:szCs w:val="22"/>
              </w:rPr>
              <w:t>, Luis</w:t>
            </w:r>
          </w:p>
        </w:tc>
        <w:tc>
          <w:tcPr>
            <w:tcW w:w="1486" w:type="dxa"/>
            <w:hideMark/>
          </w:tcPr>
          <w:p w14:paraId="58DA23B4"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439893BF"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II</w:t>
            </w:r>
          </w:p>
        </w:tc>
        <w:tc>
          <w:tcPr>
            <w:tcW w:w="1100" w:type="dxa"/>
            <w:noWrap/>
            <w:hideMark/>
          </w:tcPr>
          <w:p w14:paraId="4F68DAAE" w14:textId="77777777" w:rsidR="006C1F6F" w:rsidRPr="00F536C2" w:rsidRDefault="006C1F6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3</w:t>
            </w:r>
          </w:p>
        </w:tc>
      </w:tr>
      <w:tr w:rsidR="006C1F6F" w:rsidRPr="00F536C2" w14:paraId="4B804BDC" w14:textId="77777777" w:rsidTr="002C031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29A2D081"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11</w:t>
            </w:r>
          </w:p>
        </w:tc>
        <w:tc>
          <w:tcPr>
            <w:tcW w:w="2274" w:type="dxa"/>
            <w:hideMark/>
          </w:tcPr>
          <w:p w14:paraId="6625BDBA" w14:textId="357563C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El proceso de las 5´s en </w:t>
            </w:r>
            <w:r w:rsidR="00FA1A8A" w:rsidRPr="00F536C2">
              <w:rPr>
                <w:rFonts w:ascii="Arial" w:hAnsi="Arial" w:cs="Arial"/>
                <w:color w:val="000000"/>
                <w:sz w:val="22"/>
                <w:szCs w:val="22"/>
              </w:rPr>
              <w:t>acción:</w:t>
            </w:r>
          </w:p>
        </w:tc>
        <w:tc>
          <w:tcPr>
            <w:tcW w:w="2268" w:type="dxa"/>
            <w:noWrap/>
            <w:hideMark/>
          </w:tcPr>
          <w:p w14:paraId="50EC72BE"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sidRPr="00F536C2">
              <w:rPr>
                <w:rFonts w:ascii="Arial" w:hAnsi="Arial" w:cs="Arial"/>
                <w:color w:val="000000"/>
                <w:sz w:val="22"/>
                <w:szCs w:val="22"/>
              </w:rPr>
              <w:t>Socconini</w:t>
            </w:r>
            <w:proofErr w:type="spellEnd"/>
            <w:r w:rsidRPr="00F536C2">
              <w:rPr>
                <w:rFonts w:ascii="Arial" w:hAnsi="Arial" w:cs="Arial"/>
                <w:color w:val="000000"/>
                <w:sz w:val="22"/>
                <w:szCs w:val="22"/>
              </w:rPr>
              <w:t>, Luis</w:t>
            </w:r>
          </w:p>
        </w:tc>
        <w:tc>
          <w:tcPr>
            <w:tcW w:w="1486" w:type="dxa"/>
            <w:hideMark/>
          </w:tcPr>
          <w:p w14:paraId="19FACBA0"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4562827B"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II</w:t>
            </w:r>
          </w:p>
        </w:tc>
        <w:tc>
          <w:tcPr>
            <w:tcW w:w="1100" w:type="dxa"/>
            <w:noWrap/>
            <w:hideMark/>
          </w:tcPr>
          <w:p w14:paraId="6F347BDA" w14:textId="77777777" w:rsidR="006C1F6F" w:rsidRPr="00F536C2" w:rsidRDefault="006C1F6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6C1F6F" w:rsidRPr="00F536C2" w14:paraId="4993A6B7" w14:textId="77777777" w:rsidTr="002C0312">
        <w:trPr>
          <w:trHeight w:val="315"/>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13EB25E5"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12</w:t>
            </w:r>
          </w:p>
        </w:tc>
        <w:tc>
          <w:tcPr>
            <w:tcW w:w="2274" w:type="dxa"/>
            <w:hideMark/>
          </w:tcPr>
          <w:p w14:paraId="3F19760B" w14:textId="575FAFCB"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Gestión de </w:t>
            </w:r>
            <w:r w:rsidR="00FA1A8A" w:rsidRPr="00F536C2">
              <w:rPr>
                <w:rFonts w:ascii="Arial" w:hAnsi="Arial" w:cs="Arial"/>
                <w:color w:val="000000"/>
                <w:sz w:val="22"/>
                <w:szCs w:val="22"/>
              </w:rPr>
              <w:t>inventarios:</w:t>
            </w:r>
            <w:r w:rsidRPr="00F536C2">
              <w:rPr>
                <w:rFonts w:ascii="Arial" w:hAnsi="Arial" w:cs="Arial"/>
                <w:color w:val="000000"/>
                <w:sz w:val="22"/>
                <w:szCs w:val="22"/>
              </w:rPr>
              <w:t xml:space="preserve"> métodos cuantitativos</w:t>
            </w:r>
          </w:p>
        </w:tc>
        <w:tc>
          <w:tcPr>
            <w:tcW w:w="2268" w:type="dxa"/>
            <w:noWrap/>
            <w:hideMark/>
          </w:tcPr>
          <w:p w14:paraId="4ED25225"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Espejo González, Marco</w:t>
            </w:r>
          </w:p>
        </w:tc>
        <w:tc>
          <w:tcPr>
            <w:tcW w:w="1486" w:type="dxa"/>
            <w:hideMark/>
          </w:tcPr>
          <w:p w14:paraId="75A64096"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0608B0F5"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IGE, CP, LA, II</w:t>
            </w:r>
          </w:p>
        </w:tc>
        <w:tc>
          <w:tcPr>
            <w:tcW w:w="1100" w:type="dxa"/>
            <w:noWrap/>
            <w:hideMark/>
          </w:tcPr>
          <w:p w14:paraId="1679613A" w14:textId="77777777" w:rsidR="006C1F6F" w:rsidRPr="00F536C2" w:rsidRDefault="006C1F6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6C1F6F" w:rsidRPr="00F536C2" w14:paraId="5F231D74" w14:textId="77777777" w:rsidTr="002C031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406FA09C"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13</w:t>
            </w:r>
          </w:p>
        </w:tc>
        <w:tc>
          <w:tcPr>
            <w:tcW w:w="2274" w:type="dxa"/>
            <w:hideMark/>
          </w:tcPr>
          <w:p w14:paraId="15714A41"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Matemáticas Financieras</w:t>
            </w:r>
          </w:p>
        </w:tc>
        <w:tc>
          <w:tcPr>
            <w:tcW w:w="2268" w:type="dxa"/>
            <w:noWrap/>
            <w:hideMark/>
          </w:tcPr>
          <w:p w14:paraId="363A6154"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sidRPr="00F536C2">
              <w:rPr>
                <w:rFonts w:ascii="Arial" w:hAnsi="Arial" w:cs="Arial"/>
                <w:color w:val="000000"/>
                <w:sz w:val="22"/>
                <w:szCs w:val="22"/>
              </w:rPr>
              <w:t>Dumrauf</w:t>
            </w:r>
            <w:proofErr w:type="spellEnd"/>
            <w:r w:rsidRPr="00F536C2">
              <w:rPr>
                <w:rFonts w:ascii="Arial" w:hAnsi="Arial" w:cs="Arial"/>
                <w:color w:val="000000"/>
                <w:sz w:val="22"/>
                <w:szCs w:val="22"/>
              </w:rPr>
              <w:t>, Guillermo L.</w:t>
            </w:r>
          </w:p>
        </w:tc>
        <w:tc>
          <w:tcPr>
            <w:tcW w:w="1486" w:type="dxa"/>
            <w:hideMark/>
          </w:tcPr>
          <w:p w14:paraId="78B49274"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42635C29"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IGE, CP, LA</w:t>
            </w:r>
          </w:p>
        </w:tc>
        <w:tc>
          <w:tcPr>
            <w:tcW w:w="1100" w:type="dxa"/>
            <w:noWrap/>
            <w:hideMark/>
          </w:tcPr>
          <w:p w14:paraId="78D359A6" w14:textId="77777777" w:rsidR="006C1F6F" w:rsidRPr="00F536C2" w:rsidRDefault="006C1F6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6C1F6F" w:rsidRPr="00F536C2" w14:paraId="6FD85B36" w14:textId="77777777" w:rsidTr="002C0312">
        <w:trPr>
          <w:trHeight w:val="315"/>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612DD78F"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14</w:t>
            </w:r>
          </w:p>
        </w:tc>
        <w:tc>
          <w:tcPr>
            <w:tcW w:w="2274" w:type="dxa"/>
            <w:hideMark/>
          </w:tcPr>
          <w:p w14:paraId="36B382C9"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Los 100 errores en el desarrollo de habilidades de gestión</w:t>
            </w:r>
          </w:p>
        </w:tc>
        <w:tc>
          <w:tcPr>
            <w:tcW w:w="2268" w:type="dxa"/>
            <w:noWrap/>
            <w:hideMark/>
          </w:tcPr>
          <w:p w14:paraId="1FAD19D6"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Vázquez Suárez, Luis</w:t>
            </w:r>
          </w:p>
        </w:tc>
        <w:tc>
          <w:tcPr>
            <w:tcW w:w="1486" w:type="dxa"/>
            <w:hideMark/>
          </w:tcPr>
          <w:p w14:paraId="4EC4DECA"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71A3C020"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TODAS</w:t>
            </w:r>
          </w:p>
        </w:tc>
        <w:tc>
          <w:tcPr>
            <w:tcW w:w="1100" w:type="dxa"/>
            <w:noWrap/>
            <w:hideMark/>
          </w:tcPr>
          <w:p w14:paraId="320E762D" w14:textId="77777777" w:rsidR="006C1F6F" w:rsidRPr="00F536C2" w:rsidRDefault="006C1F6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6C1F6F" w:rsidRPr="00F536C2" w14:paraId="3D25F6FE" w14:textId="77777777" w:rsidTr="002C031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5A300FAA"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15</w:t>
            </w:r>
          </w:p>
        </w:tc>
        <w:tc>
          <w:tcPr>
            <w:tcW w:w="2274" w:type="dxa"/>
            <w:hideMark/>
          </w:tcPr>
          <w:p w14:paraId="00D5E014"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Circuitos eléctricos y aplicaciones digitales</w:t>
            </w:r>
          </w:p>
        </w:tc>
        <w:tc>
          <w:tcPr>
            <w:tcW w:w="2268" w:type="dxa"/>
            <w:noWrap/>
            <w:hideMark/>
          </w:tcPr>
          <w:p w14:paraId="28020149"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Villaseñor Gómez, Jorge Raúl</w:t>
            </w:r>
          </w:p>
        </w:tc>
        <w:tc>
          <w:tcPr>
            <w:tcW w:w="1486" w:type="dxa"/>
            <w:hideMark/>
          </w:tcPr>
          <w:p w14:paraId="6FF812D4"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gramStart"/>
            <w:r w:rsidRPr="00F536C2">
              <w:rPr>
                <w:rFonts w:ascii="Arial" w:hAnsi="Arial" w:cs="Arial"/>
                <w:color w:val="000000"/>
                <w:sz w:val="22"/>
                <w:szCs w:val="22"/>
              </w:rPr>
              <w:t>Pearson,^</w:t>
            </w:r>
            <w:proofErr w:type="gramEnd"/>
            <w:r w:rsidRPr="00F536C2">
              <w:rPr>
                <w:rFonts w:ascii="Arial" w:hAnsi="Arial" w:cs="Arial"/>
                <w:color w:val="000000"/>
                <w:sz w:val="22"/>
                <w:szCs w:val="22"/>
              </w:rPr>
              <w:t>cc2013</w:t>
            </w:r>
          </w:p>
        </w:tc>
        <w:tc>
          <w:tcPr>
            <w:tcW w:w="1207" w:type="dxa"/>
            <w:noWrap/>
            <w:hideMark/>
          </w:tcPr>
          <w:p w14:paraId="1AF73508"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IM</w:t>
            </w:r>
          </w:p>
        </w:tc>
        <w:tc>
          <w:tcPr>
            <w:tcW w:w="1100" w:type="dxa"/>
            <w:noWrap/>
            <w:hideMark/>
          </w:tcPr>
          <w:p w14:paraId="18BA4641" w14:textId="77777777" w:rsidR="006C1F6F" w:rsidRPr="00F536C2" w:rsidRDefault="006C1F6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r>
      <w:tr w:rsidR="006C1F6F" w:rsidRPr="00F536C2" w14:paraId="50EC0DC3" w14:textId="77777777" w:rsidTr="002C0312">
        <w:trPr>
          <w:trHeight w:val="315"/>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74813DC5"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16</w:t>
            </w:r>
          </w:p>
        </w:tc>
        <w:tc>
          <w:tcPr>
            <w:tcW w:w="2274" w:type="dxa"/>
            <w:hideMark/>
          </w:tcPr>
          <w:p w14:paraId="1D2BA40E"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Microcontrolador PIC16F84 desarrollo de proyectos</w:t>
            </w:r>
          </w:p>
        </w:tc>
        <w:tc>
          <w:tcPr>
            <w:tcW w:w="2268" w:type="dxa"/>
            <w:noWrap/>
            <w:hideMark/>
          </w:tcPr>
          <w:p w14:paraId="2E417FBC"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Palacios </w:t>
            </w:r>
            <w:proofErr w:type="spellStart"/>
            <w:r w:rsidRPr="00F536C2">
              <w:rPr>
                <w:rFonts w:ascii="Arial" w:hAnsi="Arial" w:cs="Arial"/>
                <w:color w:val="000000"/>
                <w:sz w:val="22"/>
                <w:szCs w:val="22"/>
              </w:rPr>
              <w:t>Municio</w:t>
            </w:r>
            <w:proofErr w:type="spellEnd"/>
            <w:r w:rsidRPr="00F536C2">
              <w:rPr>
                <w:rFonts w:ascii="Arial" w:hAnsi="Arial" w:cs="Arial"/>
                <w:color w:val="000000"/>
                <w:sz w:val="22"/>
                <w:szCs w:val="22"/>
              </w:rPr>
              <w:t>, Enrique</w:t>
            </w:r>
          </w:p>
        </w:tc>
        <w:tc>
          <w:tcPr>
            <w:tcW w:w="1486" w:type="dxa"/>
            <w:hideMark/>
          </w:tcPr>
          <w:p w14:paraId="21CE1030"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794FC073"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IM</w:t>
            </w:r>
          </w:p>
        </w:tc>
        <w:tc>
          <w:tcPr>
            <w:tcW w:w="1100" w:type="dxa"/>
            <w:noWrap/>
            <w:hideMark/>
          </w:tcPr>
          <w:p w14:paraId="0396F2C4" w14:textId="77777777" w:rsidR="006C1F6F" w:rsidRPr="00F536C2" w:rsidRDefault="006C1F6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1</w:t>
            </w:r>
          </w:p>
        </w:tc>
      </w:tr>
      <w:tr w:rsidR="006C1F6F" w:rsidRPr="00F536C2" w14:paraId="5F3B9C38" w14:textId="77777777" w:rsidTr="002C031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0AD8D366"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17</w:t>
            </w:r>
          </w:p>
        </w:tc>
        <w:tc>
          <w:tcPr>
            <w:tcW w:w="2274" w:type="dxa"/>
            <w:hideMark/>
          </w:tcPr>
          <w:p w14:paraId="3B32B690" w14:textId="4D709723"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Habilidades directivas en </w:t>
            </w:r>
            <w:r w:rsidR="00FA1A8A" w:rsidRPr="00F536C2">
              <w:rPr>
                <w:rFonts w:ascii="Arial" w:hAnsi="Arial" w:cs="Arial"/>
                <w:color w:val="000000"/>
                <w:sz w:val="22"/>
                <w:szCs w:val="22"/>
              </w:rPr>
              <w:t>Ingeniería:</w:t>
            </w:r>
            <w:r w:rsidRPr="00F536C2">
              <w:rPr>
                <w:rFonts w:ascii="Arial" w:hAnsi="Arial" w:cs="Arial"/>
                <w:color w:val="000000"/>
                <w:sz w:val="22"/>
                <w:szCs w:val="22"/>
              </w:rPr>
              <w:t xml:space="preserve"> Competencias, habilidades, conocimientos, liderazgo, análisis-síntesis- toma de decisiones.</w:t>
            </w:r>
          </w:p>
        </w:tc>
        <w:tc>
          <w:tcPr>
            <w:tcW w:w="2268" w:type="dxa"/>
            <w:noWrap/>
            <w:hideMark/>
          </w:tcPr>
          <w:p w14:paraId="2392893B"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sidRPr="00F536C2">
              <w:rPr>
                <w:rFonts w:ascii="Arial" w:hAnsi="Arial" w:cs="Arial"/>
                <w:color w:val="000000"/>
                <w:sz w:val="22"/>
                <w:szCs w:val="22"/>
              </w:rPr>
              <w:t>Téran</w:t>
            </w:r>
            <w:proofErr w:type="spellEnd"/>
            <w:r w:rsidRPr="00F536C2">
              <w:rPr>
                <w:rFonts w:ascii="Arial" w:hAnsi="Arial" w:cs="Arial"/>
                <w:color w:val="000000"/>
                <w:sz w:val="22"/>
                <w:szCs w:val="22"/>
              </w:rPr>
              <w:t xml:space="preserve"> Pérez, David Moisés</w:t>
            </w:r>
          </w:p>
        </w:tc>
        <w:tc>
          <w:tcPr>
            <w:tcW w:w="1486" w:type="dxa"/>
            <w:hideMark/>
          </w:tcPr>
          <w:p w14:paraId="47A76AE2"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7CBC40C1" w14:textId="77777777" w:rsidR="006C1F6F" w:rsidRPr="00F536C2" w:rsidRDefault="006C1F6F"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INGENIERÍAS</w:t>
            </w:r>
          </w:p>
        </w:tc>
        <w:tc>
          <w:tcPr>
            <w:tcW w:w="1100" w:type="dxa"/>
            <w:noWrap/>
            <w:hideMark/>
          </w:tcPr>
          <w:p w14:paraId="5D0D3874" w14:textId="77777777" w:rsidR="006C1F6F" w:rsidRPr="00F536C2" w:rsidRDefault="006C1F6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r w:rsidR="006C1F6F" w:rsidRPr="00F536C2" w14:paraId="7DBA1389" w14:textId="77777777" w:rsidTr="002C0312">
        <w:trPr>
          <w:trHeight w:val="315"/>
          <w:jc w:val="center"/>
        </w:trPr>
        <w:tc>
          <w:tcPr>
            <w:cnfStyle w:val="001000000000" w:firstRow="0" w:lastRow="0" w:firstColumn="1" w:lastColumn="0" w:oddVBand="0" w:evenVBand="0" w:oddHBand="0" w:evenHBand="0" w:firstRowFirstColumn="0" w:firstRowLastColumn="0" w:lastRowFirstColumn="0" w:lastRowLastColumn="0"/>
            <w:tcW w:w="875" w:type="dxa"/>
            <w:noWrap/>
            <w:hideMark/>
          </w:tcPr>
          <w:p w14:paraId="0CE507A2" w14:textId="77777777" w:rsidR="006C1F6F" w:rsidRPr="00F536C2" w:rsidRDefault="006C1F6F" w:rsidP="00F536C2">
            <w:pPr>
              <w:jc w:val="center"/>
              <w:rPr>
                <w:rFonts w:ascii="Arial" w:hAnsi="Arial" w:cs="Arial"/>
                <w:color w:val="000000"/>
                <w:sz w:val="22"/>
                <w:szCs w:val="22"/>
              </w:rPr>
            </w:pPr>
            <w:r w:rsidRPr="00F536C2">
              <w:rPr>
                <w:rFonts w:ascii="Arial" w:hAnsi="Arial" w:cs="Arial"/>
                <w:color w:val="000000"/>
                <w:sz w:val="22"/>
                <w:szCs w:val="22"/>
              </w:rPr>
              <w:t>18</w:t>
            </w:r>
          </w:p>
        </w:tc>
        <w:tc>
          <w:tcPr>
            <w:tcW w:w="2274" w:type="dxa"/>
            <w:hideMark/>
          </w:tcPr>
          <w:p w14:paraId="49628BEC" w14:textId="7EEF922D"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 xml:space="preserve">Marketing </w:t>
            </w:r>
            <w:r w:rsidR="00FA1A8A" w:rsidRPr="00F536C2">
              <w:rPr>
                <w:rFonts w:ascii="Arial" w:hAnsi="Arial" w:cs="Arial"/>
                <w:color w:val="000000"/>
                <w:sz w:val="22"/>
                <w:szCs w:val="22"/>
              </w:rPr>
              <w:t>digital:</w:t>
            </w:r>
          </w:p>
        </w:tc>
        <w:tc>
          <w:tcPr>
            <w:tcW w:w="2268" w:type="dxa"/>
            <w:noWrap/>
            <w:hideMark/>
          </w:tcPr>
          <w:p w14:paraId="649EADCE"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roofErr w:type="spellStart"/>
            <w:r w:rsidRPr="00F536C2">
              <w:rPr>
                <w:rFonts w:ascii="Arial" w:hAnsi="Arial" w:cs="Arial"/>
                <w:color w:val="000000"/>
                <w:sz w:val="22"/>
                <w:szCs w:val="22"/>
              </w:rPr>
              <w:t>Cibrian</w:t>
            </w:r>
            <w:proofErr w:type="spellEnd"/>
            <w:r w:rsidRPr="00F536C2">
              <w:rPr>
                <w:rFonts w:ascii="Arial" w:hAnsi="Arial" w:cs="Arial"/>
                <w:color w:val="000000"/>
                <w:sz w:val="22"/>
                <w:szCs w:val="22"/>
              </w:rPr>
              <w:t xml:space="preserve"> Barredo, Inés</w:t>
            </w:r>
          </w:p>
        </w:tc>
        <w:tc>
          <w:tcPr>
            <w:tcW w:w="1486" w:type="dxa"/>
            <w:hideMark/>
          </w:tcPr>
          <w:p w14:paraId="367EA635"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Alfaomega</w:t>
            </w:r>
          </w:p>
        </w:tc>
        <w:tc>
          <w:tcPr>
            <w:tcW w:w="1207" w:type="dxa"/>
            <w:noWrap/>
            <w:hideMark/>
          </w:tcPr>
          <w:p w14:paraId="33BB0816" w14:textId="77777777" w:rsidR="006C1F6F" w:rsidRPr="00F536C2" w:rsidRDefault="006C1F6F"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IGE, CP, LA</w:t>
            </w:r>
          </w:p>
        </w:tc>
        <w:tc>
          <w:tcPr>
            <w:tcW w:w="1100" w:type="dxa"/>
            <w:noWrap/>
            <w:hideMark/>
          </w:tcPr>
          <w:p w14:paraId="2931FCC0" w14:textId="77777777" w:rsidR="006C1F6F" w:rsidRPr="00F536C2" w:rsidRDefault="006C1F6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F536C2">
              <w:rPr>
                <w:rFonts w:ascii="Arial" w:hAnsi="Arial" w:cs="Arial"/>
                <w:color w:val="000000"/>
                <w:sz w:val="22"/>
                <w:szCs w:val="22"/>
              </w:rPr>
              <w:t>2</w:t>
            </w:r>
          </w:p>
        </w:tc>
      </w:tr>
    </w:tbl>
    <w:p w14:paraId="154DDBE5" w14:textId="241547C5" w:rsidR="009F2461" w:rsidRDefault="009F2461" w:rsidP="00F536C2">
      <w:pPr>
        <w:pStyle w:val="Cuerpodeltexto1"/>
        <w:spacing w:line="240" w:lineRule="auto"/>
        <w:jc w:val="center"/>
        <w:rPr>
          <w:rFonts w:ascii="Arial" w:hAnsi="Arial" w:cs="Arial"/>
          <w:i/>
          <w:color w:val="365F91" w:themeColor="accent1" w:themeShade="BF"/>
          <w:sz w:val="18"/>
          <w:szCs w:val="18"/>
        </w:rPr>
      </w:pPr>
      <w:bookmarkStart w:id="100" w:name="_Toc191450798"/>
      <w:r w:rsidRPr="002C0312">
        <w:rPr>
          <w:rFonts w:ascii="Arial" w:hAnsi="Arial" w:cs="Arial"/>
          <w:i/>
          <w:color w:val="365F91" w:themeColor="accent1" w:themeShade="BF"/>
          <w:sz w:val="18"/>
          <w:szCs w:val="18"/>
        </w:rPr>
        <w:t xml:space="preserve">Tabla </w:t>
      </w:r>
      <w:r w:rsidRPr="002C0312">
        <w:rPr>
          <w:rFonts w:ascii="Arial" w:hAnsi="Arial" w:cs="Arial"/>
          <w:i/>
          <w:color w:val="365F91" w:themeColor="accent1" w:themeShade="BF"/>
          <w:sz w:val="18"/>
          <w:szCs w:val="18"/>
        </w:rPr>
        <w:fldChar w:fldCharType="begin"/>
      </w:r>
      <w:r w:rsidRPr="002C0312">
        <w:rPr>
          <w:rFonts w:ascii="Arial" w:hAnsi="Arial" w:cs="Arial"/>
          <w:i/>
          <w:color w:val="365F91" w:themeColor="accent1" w:themeShade="BF"/>
          <w:sz w:val="18"/>
          <w:szCs w:val="18"/>
        </w:rPr>
        <w:instrText xml:space="preserve"> SEQ Tabla \* ARABIC </w:instrText>
      </w:r>
      <w:r w:rsidRPr="002C0312">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46</w:t>
      </w:r>
      <w:r w:rsidRPr="002C0312">
        <w:rPr>
          <w:rFonts w:ascii="Arial" w:hAnsi="Arial" w:cs="Arial"/>
          <w:i/>
          <w:color w:val="365F91" w:themeColor="accent1" w:themeShade="BF"/>
          <w:sz w:val="18"/>
          <w:szCs w:val="18"/>
        </w:rPr>
        <w:fldChar w:fldCharType="end"/>
      </w:r>
      <w:r w:rsidRPr="002C0312">
        <w:rPr>
          <w:rFonts w:ascii="Arial" w:hAnsi="Arial" w:cs="Arial"/>
          <w:i/>
          <w:color w:val="365F91" w:themeColor="accent1" w:themeShade="BF"/>
          <w:sz w:val="18"/>
          <w:szCs w:val="18"/>
        </w:rPr>
        <w:t xml:space="preserve"> Adquisición de Ejemplares en el 2024. Fuente Centro de Información</w:t>
      </w:r>
      <w:bookmarkEnd w:id="100"/>
    </w:p>
    <w:p w14:paraId="58CAB54A" w14:textId="77777777" w:rsidR="002C0312" w:rsidRPr="002C0312" w:rsidRDefault="002C0312" w:rsidP="00F536C2">
      <w:pPr>
        <w:pStyle w:val="Cuerpodeltexto1"/>
        <w:spacing w:line="240" w:lineRule="auto"/>
        <w:jc w:val="center"/>
        <w:rPr>
          <w:rFonts w:ascii="Arial" w:hAnsi="Arial" w:cs="Arial"/>
          <w:i/>
          <w:color w:val="365F91" w:themeColor="accent1" w:themeShade="BF"/>
          <w:sz w:val="18"/>
          <w:szCs w:val="18"/>
        </w:rPr>
      </w:pPr>
    </w:p>
    <w:p w14:paraId="318D7A9B" w14:textId="219AA4F3" w:rsidR="006C1F6F" w:rsidRPr="00F536C2" w:rsidRDefault="006C1F6F" w:rsidP="00F536C2">
      <w:pPr>
        <w:rPr>
          <w:rFonts w:ascii="Arial" w:hAnsi="Arial" w:cs="Arial"/>
          <w:sz w:val="22"/>
          <w:szCs w:val="22"/>
        </w:rPr>
      </w:pPr>
      <w:r w:rsidRPr="00F536C2">
        <w:rPr>
          <w:rFonts w:ascii="Arial" w:hAnsi="Arial" w:cs="Arial"/>
          <w:sz w:val="22"/>
          <w:szCs w:val="22"/>
        </w:rPr>
        <w:t>Así mismo, se recibieron 56 ejemplares en donación, lo que contribuye al enriquecimiento del acervo bibliográfico y al acceso equitativo al conocimiento. Estas donaciones representan una oportunidad para ampliar la diversidad de materiales disponibles y fortalecer el apoyo a la comunidad académica.</w:t>
      </w:r>
    </w:p>
    <w:p w14:paraId="44B6D438" w14:textId="77777777" w:rsidR="009F2461" w:rsidRPr="00F536C2" w:rsidRDefault="009F2461" w:rsidP="00F536C2">
      <w:pPr>
        <w:rPr>
          <w:rFonts w:ascii="Arial" w:hAnsi="Arial" w:cs="Arial"/>
          <w:sz w:val="22"/>
          <w:szCs w:val="22"/>
        </w:rPr>
      </w:pPr>
    </w:p>
    <w:p w14:paraId="31D4026B" w14:textId="39BB86F4" w:rsidR="006C1F6F" w:rsidRPr="00F536C2" w:rsidRDefault="006C1F6F" w:rsidP="00F536C2">
      <w:pPr>
        <w:rPr>
          <w:rFonts w:ascii="Arial" w:hAnsi="Arial" w:cs="Arial"/>
          <w:b/>
          <w:bCs/>
          <w:sz w:val="22"/>
          <w:szCs w:val="22"/>
        </w:rPr>
      </w:pPr>
      <w:r w:rsidRPr="00F536C2">
        <w:rPr>
          <w:rFonts w:ascii="Arial" w:hAnsi="Arial" w:cs="Arial"/>
          <w:sz w:val="22"/>
          <w:szCs w:val="22"/>
        </w:rPr>
        <w:t xml:space="preserve">Realizar inventarios periódicos es esencial para mantener la integridad y funcionalidad de la biblioteca, asegurando que continúe siendo un espacio de aprendizaje y consulta eficiente. En el mes de diciembre se llevó a cabo el inventario del Centro de Información. Los resultados se aprecian en la </w:t>
      </w:r>
      <w:r w:rsidRPr="00F536C2">
        <w:rPr>
          <w:rFonts w:ascii="Arial" w:hAnsi="Arial" w:cs="Arial"/>
          <w:bCs/>
          <w:sz w:val="22"/>
          <w:szCs w:val="22"/>
        </w:rPr>
        <w:t xml:space="preserve">Tabla </w:t>
      </w:r>
      <w:r w:rsidR="009F2461" w:rsidRPr="00F536C2">
        <w:rPr>
          <w:rFonts w:ascii="Arial" w:hAnsi="Arial" w:cs="Arial"/>
          <w:bCs/>
          <w:sz w:val="22"/>
          <w:szCs w:val="22"/>
        </w:rPr>
        <w:t>46.</w:t>
      </w:r>
    </w:p>
    <w:p w14:paraId="6A351841" w14:textId="77777777" w:rsidR="009F2461" w:rsidRPr="00F536C2" w:rsidRDefault="009F2461" w:rsidP="00F536C2">
      <w:pPr>
        <w:rPr>
          <w:rFonts w:ascii="Arial" w:hAnsi="Arial" w:cs="Arial"/>
          <w:sz w:val="22"/>
          <w:szCs w:val="22"/>
        </w:rPr>
      </w:pPr>
    </w:p>
    <w:tbl>
      <w:tblPr>
        <w:tblStyle w:val="Tablaconcuadrcula4-nfasis5"/>
        <w:tblW w:w="0" w:type="auto"/>
        <w:jc w:val="center"/>
        <w:tblLook w:val="04A0" w:firstRow="1" w:lastRow="0" w:firstColumn="1" w:lastColumn="0" w:noHBand="0" w:noVBand="1"/>
      </w:tblPr>
      <w:tblGrid>
        <w:gridCol w:w="3397"/>
        <w:gridCol w:w="2977"/>
      </w:tblGrid>
      <w:tr w:rsidR="006C1F6F" w:rsidRPr="00F536C2" w14:paraId="069B5AD5" w14:textId="77777777" w:rsidTr="002C03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7" w:type="dxa"/>
          </w:tcPr>
          <w:p w14:paraId="28FF4CED" w14:textId="77777777" w:rsidR="006C1F6F" w:rsidRPr="00F536C2" w:rsidRDefault="006C1F6F" w:rsidP="00F536C2">
            <w:pPr>
              <w:jc w:val="center"/>
              <w:rPr>
                <w:rFonts w:ascii="Arial" w:hAnsi="Arial" w:cs="Arial"/>
                <w:sz w:val="22"/>
                <w:szCs w:val="22"/>
              </w:rPr>
            </w:pPr>
            <w:r w:rsidRPr="00F536C2">
              <w:rPr>
                <w:rFonts w:ascii="Arial" w:hAnsi="Arial" w:cs="Arial"/>
                <w:sz w:val="22"/>
                <w:szCs w:val="22"/>
              </w:rPr>
              <w:t>TIPO DE MATERIAL</w:t>
            </w:r>
          </w:p>
        </w:tc>
        <w:tc>
          <w:tcPr>
            <w:tcW w:w="2977" w:type="dxa"/>
          </w:tcPr>
          <w:p w14:paraId="6536E927" w14:textId="77777777" w:rsidR="006C1F6F" w:rsidRPr="00F536C2" w:rsidRDefault="006C1F6F"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CANTIDAD</w:t>
            </w:r>
          </w:p>
        </w:tc>
      </w:tr>
      <w:tr w:rsidR="006C1F6F" w:rsidRPr="00F536C2" w14:paraId="4A0978FB" w14:textId="77777777" w:rsidTr="002C03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7" w:type="dxa"/>
          </w:tcPr>
          <w:p w14:paraId="10F852CE" w14:textId="77777777" w:rsidR="006C1F6F" w:rsidRPr="00F536C2" w:rsidRDefault="006C1F6F" w:rsidP="00F536C2">
            <w:pPr>
              <w:rPr>
                <w:rFonts w:ascii="Arial" w:hAnsi="Arial" w:cs="Arial"/>
                <w:b w:val="0"/>
                <w:bCs w:val="0"/>
                <w:sz w:val="22"/>
                <w:szCs w:val="22"/>
              </w:rPr>
            </w:pPr>
            <w:r w:rsidRPr="00F536C2">
              <w:rPr>
                <w:rFonts w:ascii="Arial" w:hAnsi="Arial" w:cs="Arial"/>
                <w:b w:val="0"/>
                <w:bCs w:val="0"/>
                <w:sz w:val="22"/>
                <w:szCs w:val="22"/>
              </w:rPr>
              <w:t>Libros impresos</w:t>
            </w:r>
          </w:p>
        </w:tc>
        <w:tc>
          <w:tcPr>
            <w:tcW w:w="2977" w:type="dxa"/>
          </w:tcPr>
          <w:p w14:paraId="218D6FDF" w14:textId="77777777" w:rsidR="006C1F6F" w:rsidRPr="00F536C2" w:rsidRDefault="006C1F6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rPr>
            </w:pPr>
            <w:r w:rsidRPr="00F536C2">
              <w:rPr>
                <w:rFonts w:ascii="Arial" w:hAnsi="Arial" w:cs="Arial"/>
                <w:color w:val="000000" w:themeColor="text1"/>
                <w:sz w:val="22"/>
                <w:szCs w:val="22"/>
              </w:rPr>
              <w:t>17,740</w:t>
            </w:r>
          </w:p>
        </w:tc>
      </w:tr>
      <w:tr w:rsidR="006C1F6F" w:rsidRPr="00F536C2" w14:paraId="58DC6F51" w14:textId="77777777" w:rsidTr="002C0312">
        <w:trPr>
          <w:jc w:val="center"/>
        </w:trPr>
        <w:tc>
          <w:tcPr>
            <w:cnfStyle w:val="001000000000" w:firstRow="0" w:lastRow="0" w:firstColumn="1" w:lastColumn="0" w:oddVBand="0" w:evenVBand="0" w:oddHBand="0" w:evenHBand="0" w:firstRowFirstColumn="0" w:firstRowLastColumn="0" w:lastRowFirstColumn="0" w:lastRowLastColumn="0"/>
            <w:tcW w:w="3397" w:type="dxa"/>
          </w:tcPr>
          <w:p w14:paraId="68730D26" w14:textId="77777777" w:rsidR="006C1F6F" w:rsidRPr="00F536C2" w:rsidRDefault="006C1F6F" w:rsidP="00F536C2">
            <w:pPr>
              <w:rPr>
                <w:rFonts w:ascii="Arial" w:hAnsi="Arial" w:cs="Arial"/>
                <w:b w:val="0"/>
                <w:bCs w:val="0"/>
                <w:sz w:val="22"/>
                <w:szCs w:val="22"/>
              </w:rPr>
            </w:pPr>
            <w:r w:rsidRPr="00F536C2">
              <w:rPr>
                <w:rFonts w:ascii="Arial" w:hAnsi="Arial" w:cs="Arial"/>
                <w:b w:val="0"/>
                <w:bCs w:val="0"/>
                <w:sz w:val="22"/>
                <w:szCs w:val="22"/>
              </w:rPr>
              <w:t>Publicaciones periódicas</w:t>
            </w:r>
          </w:p>
        </w:tc>
        <w:tc>
          <w:tcPr>
            <w:tcW w:w="2977" w:type="dxa"/>
          </w:tcPr>
          <w:p w14:paraId="20CC4E16" w14:textId="77777777" w:rsidR="006C1F6F" w:rsidRPr="00F536C2" w:rsidRDefault="006C1F6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F536C2">
              <w:rPr>
                <w:rFonts w:ascii="Arial" w:hAnsi="Arial" w:cs="Arial"/>
                <w:color w:val="000000" w:themeColor="text1"/>
                <w:sz w:val="22"/>
                <w:szCs w:val="22"/>
              </w:rPr>
              <w:t>1998</w:t>
            </w:r>
          </w:p>
        </w:tc>
      </w:tr>
      <w:tr w:rsidR="006C1F6F" w:rsidRPr="00F536C2" w14:paraId="3900BCE6" w14:textId="77777777" w:rsidTr="002C03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7" w:type="dxa"/>
          </w:tcPr>
          <w:p w14:paraId="1BA761A7" w14:textId="77777777" w:rsidR="006C1F6F" w:rsidRPr="00F536C2" w:rsidRDefault="006C1F6F" w:rsidP="00F536C2">
            <w:pPr>
              <w:rPr>
                <w:rFonts w:ascii="Arial" w:hAnsi="Arial" w:cs="Arial"/>
                <w:b w:val="0"/>
                <w:bCs w:val="0"/>
                <w:sz w:val="22"/>
                <w:szCs w:val="22"/>
              </w:rPr>
            </w:pPr>
            <w:r w:rsidRPr="00F536C2">
              <w:rPr>
                <w:rFonts w:ascii="Arial" w:hAnsi="Arial" w:cs="Arial"/>
                <w:b w:val="0"/>
                <w:bCs w:val="0"/>
                <w:sz w:val="22"/>
                <w:szCs w:val="22"/>
              </w:rPr>
              <w:t>Equipos de cómputo para usuarios</w:t>
            </w:r>
          </w:p>
        </w:tc>
        <w:tc>
          <w:tcPr>
            <w:tcW w:w="2977" w:type="dxa"/>
          </w:tcPr>
          <w:p w14:paraId="7F59F45E" w14:textId="77777777" w:rsidR="006C1F6F" w:rsidRPr="00F536C2" w:rsidRDefault="006C1F6F"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rPr>
            </w:pPr>
            <w:r w:rsidRPr="00F536C2">
              <w:rPr>
                <w:rFonts w:ascii="Arial" w:hAnsi="Arial" w:cs="Arial"/>
                <w:color w:val="000000" w:themeColor="text1"/>
                <w:sz w:val="22"/>
                <w:szCs w:val="22"/>
              </w:rPr>
              <w:t>13</w:t>
            </w:r>
          </w:p>
        </w:tc>
      </w:tr>
      <w:tr w:rsidR="006C1F6F" w:rsidRPr="00F536C2" w14:paraId="335E4025" w14:textId="77777777" w:rsidTr="002C0312">
        <w:trPr>
          <w:jc w:val="center"/>
        </w:trPr>
        <w:tc>
          <w:tcPr>
            <w:cnfStyle w:val="001000000000" w:firstRow="0" w:lastRow="0" w:firstColumn="1" w:lastColumn="0" w:oddVBand="0" w:evenVBand="0" w:oddHBand="0" w:evenHBand="0" w:firstRowFirstColumn="0" w:firstRowLastColumn="0" w:lastRowFirstColumn="0" w:lastRowLastColumn="0"/>
            <w:tcW w:w="3397" w:type="dxa"/>
          </w:tcPr>
          <w:p w14:paraId="6C5B9C0B" w14:textId="77777777" w:rsidR="006C1F6F" w:rsidRPr="00F536C2" w:rsidRDefault="006C1F6F" w:rsidP="00F536C2">
            <w:pPr>
              <w:rPr>
                <w:rFonts w:ascii="Arial" w:hAnsi="Arial" w:cs="Arial"/>
                <w:b w:val="0"/>
                <w:bCs w:val="0"/>
                <w:sz w:val="22"/>
                <w:szCs w:val="22"/>
              </w:rPr>
            </w:pPr>
            <w:r w:rsidRPr="00F536C2">
              <w:rPr>
                <w:rFonts w:ascii="Arial" w:hAnsi="Arial" w:cs="Arial"/>
                <w:b w:val="0"/>
                <w:bCs w:val="0"/>
                <w:sz w:val="22"/>
                <w:szCs w:val="22"/>
              </w:rPr>
              <w:t>Discos compactos</w:t>
            </w:r>
          </w:p>
        </w:tc>
        <w:tc>
          <w:tcPr>
            <w:tcW w:w="2977" w:type="dxa"/>
          </w:tcPr>
          <w:p w14:paraId="117E3FB2" w14:textId="77777777" w:rsidR="006C1F6F" w:rsidRPr="00F536C2" w:rsidRDefault="006C1F6F"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F536C2">
              <w:rPr>
                <w:rFonts w:ascii="Arial" w:hAnsi="Arial" w:cs="Arial"/>
                <w:color w:val="000000" w:themeColor="text1"/>
                <w:sz w:val="22"/>
                <w:szCs w:val="22"/>
              </w:rPr>
              <w:t>774</w:t>
            </w:r>
          </w:p>
        </w:tc>
      </w:tr>
    </w:tbl>
    <w:p w14:paraId="3506E01D" w14:textId="779EF260" w:rsidR="009F2461" w:rsidRDefault="009F2461" w:rsidP="00F536C2">
      <w:pPr>
        <w:pStyle w:val="Cuerpodeltexto1"/>
        <w:spacing w:line="240" w:lineRule="auto"/>
        <w:jc w:val="center"/>
        <w:rPr>
          <w:rFonts w:ascii="Arial" w:hAnsi="Arial" w:cs="Arial"/>
          <w:i/>
          <w:color w:val="365F91" w:themeColor="accent1" w:themeShade="BF"/>
          <w:sz w:val="18"/>
          <w:szCs w:val="18"/>
        </w:rPr>
      </w:pPr>
      <w:bookmarkStart w:id="101" w:name="_Toc191450799"/>
      <w:r w:rsidRPr="002C0312">
        <w:rPr>
          <w:rFonts w:ascii="Arial" w:hAnsi="Arial" w:cs="Arial"/>
          <w:i/>
          <w:color w:val="365F91" w:themeColor="accent1" w:themeShade="BF"/>
          <w:sz w:val="18"/>
          <w:szCs w:val="18"/>
        </w:rPr>
        <w:t xml:space="preserve">Tabla </w:t>
      </w:r>
      <w:r w:rsidRPr="002C0312">
        <w:rPr>
          <w:rFonts w:ascii="Arial" w:hAnsi="Arial" w:cs="Arial"/>
          <w:i/>
          <w:color w:val="365F91" w:themeColor="accent1" w:themeShade="BF"/>
          <w:sz w:val="18"/>
          <w:szCs w:val="18"/>
        </w:rPr>
        <w:fldChar w:fldCharType="begin"/>
      </w:r>
      <w:r w:rsidRPr="002C0312">
        <w:rPr>
          <w:rFonts w:ascii="Arial" w:hAnsi="Arial" w:cs="Arial"/>
          <w:i/>
          <w:color w:val="365F91" w:themeColor="accent1" w:themeShade="BF"/>
          <w:sz w:val="18"/>
          <w:szCs w:val="18"/>
        </w:rPr>
        <w:instrText xml:space="preserve"> SEQ Tabla \* ARABIC </w:instrText>
      </w:r>
      <w:r w:rsidRPr="002C0312">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47</w:t>
      </w:r>
      <w:r w:rsidRPr="002C0312">
        <w:rPr>
          <w:rFonts w:ascii="Arial" w:hAnsi="Arial" w:cs="Arial"/>
          <w:i/>
          <w:color w:val="365F91" w:themeColor="accent1" w:themeShade="BF"/>
          <w:sz w:val="18"/>
          <w:szCs w:val="18"/>
        </w:rPr>
        <w:fldChar w:fldCharType="end"/>
      </w:r>
      <w:r w:rsidRPr="002C0312">
        <w:rPr>
          <w:rFonts w:ascii="Arial" w:hAnsi="Arial" w:cs="Arial"/>
          <w:i/>
          <w:color w:val="365F91" w:themeColor="accent1" w:themeShade="BF"/>
          <w:sz w:val="18"/>
          <w:szCs w:val="18"/>
        </w:rPr>
        <w:t xml:space="preserve"> Inventario del Centro de Información. Fuente Centro de Información</w:t>
      </w:r>
      <w:bookmarkEnd w:id="101"/>
    </w:p>
    <w:p w14:paraId="2E2C59F3" w14:textId="77777777" w:rsidR="002C0312" w:rsidRPr="002C0312" w:rsidRDefault="002C0312" w:rsidP="00F536C2">
      <w:pPr>
        <w:pStyle w:val="Cuerpodeltexto1"/>
        <w:spacing w:line="240" w:lineRule="auto"/>
        <w:jc w:val="center"/>
        <w:rPr>
          <w:rFonts w:ascii="Arial" w:hAnsi="Arial" w:cs="Arial"/>
          <w:i/>
          <w:color w:val="365F91" w:themeColor="accent1" w:themeShade="BF"/>
          <w:sz w:val="18"/>
          <w:szCs w:val="18"/>
        </w:rPr>
      </w:pPr>
    </w:p>
    <w:p w14:paraId="68D7619B" w14:textId="34F84F4C" w:rsidR="006C1F6F" w:rsidRPr="00F536C2" w:rsidRDefault="006C1F6F" w:rsidP="00F536C2">
      <w:pPr>
        <w:rPr>
          <w:rFonts w:ascii="Arial" w:hAnsi="Arial" w:cs="Arial"/>
          <w:sz w:val="22"/>
          <w:szCs w:val="22"/>
        </w:rPr>
      </w:pPr>
      <w:r w:rsidRPr="00F536C2">
        <w:rPr>
          <w:rFonts w:ascii="Arial" w:hAnsi="Arial" w:cs="Arial"/>
          <w:sz w:val="22"/>
          <w:szCs w:val="22"/>
        </w:rPr>
        <w:t>Gracias a este procedimiento el Centro de Información puede garantizar un servicio de calidad para los usuarios, ya que se realizan actividades como:</w:t>
      </w:r>
    </w:p>
    <w:p w14:paraId="29C85B44" w14:textId="77777777" w:rsidR="006C1F6F" w:rsidRPr="00F536C2" w:rsidRDefault="006C1F6F" w:rsidP="00F536C2">
      <w:pPr>
        <w:rPr>
          <w:rFonts w:ascii="Arial" w:hAnsi="Arial" w:cs="Arial"/>
          <w:sz w:val="22"/>
          <w:szCs w:val="22"/>
        </w:rPr>
      </w:pPr>
    </w:p>
    <w:p w14:paraId="0661FF05" w14:textId="77777777" w:rsidR="006C1F6F" w:rsidRPr="00F536C2" w:rsidRDefault="006C1F6F" w:rsidP="00F536C2">
      <w:pPr>
        <w:numPr>
          <w:ilvl w:val="0"/>
          <w:numId w:val="30"/>
        </w:numPr>
        <w:ind w:left="408"/>
        <w:rPr>
          <w:rFonts w:ascii="Arial" w:hAnsi="Arial" w:cs="Arial"/>
          <w:sz w:val="22"/>
          <w:szCs w:val="22"/>
        </w:rPr>
      </w:pPr>
      <w:r w:rsidRPr="00F536C2">
        <w:rPr>
          <w:rFonts w:ascii="Arial" w:hAnsi="Arial" w:cs="Arial"/>
          <w:bCs/>
          <w:sz w:val="22"/>
          <w:szCs w:val="22"/>
        </w:rPr>
        <w:t>Control y organización del acervo</w:t>
      </w:r>
      <w:r w:rsidRPr="00F536C2">
        <w:rPr>
          <w:rFonts w:ascii="Arial" w:hAnsi="Arial" w:cs="Arial"/>
          <w:sz w:val="22"/>
          <w:szCs w:val="22"/>
        </w:rPr>
        <w:t>: Permite conocer con precisión la cantidad y el estado de los libros y otros materiales, asegurando que estén disponibles para su consulta.</w:t>
      </w:r>
    </w:p>
    <w:p w14:paraId="788128F2" w14:textId="77777777" w:rsidR="006C1F6F" w:rsidRPr="00F536C2" w:rsidRDefault="006C1F6F" w:rsidP="00F536C2">
      <w:pPr>
        <w:numPr>
          <w:ilvl w:val="0"/>
          <w:numId w:val="30"/>
        </w:numPr>
        <w:ind w:left="408"/>
        <w:rPr>
          <w:rFonts w:ascii="Arial" w:hAnsi="Arial" w:cs="Arial"/>
          <w:sz w:val="22"/>
          <w:szCs w:val="22"/>
        </w:rPr>
      </w:pPr>
      <w:r w:rsidRPr="00F536C2">
        <w:rPr>
          <w:rFonts w:ascii="Arial" w:hAnsi="Arial" w:cs="Arial"/>
          <w:bCs/>
          <w:sz w:val="22"/>
          <w:szCs w:val="22"/>
        </w:rPr>
        <w:t>Prevención de pérdidas y robos</w:t>
      </w:r>
      <w:r w:rsidRPr="00F536C2">
        <w:rPr>
          <w:rFonts w:ascii="Arial" w:hAnsi="Arial" w:cs="Arial"/>
          <w:sz w:val="22"/>
          <w:szCs w:val="22"/>
        </w:rPr>
        <w:t>: Ayuda a identificar materiales extraviados, dañados o no devueltos, facilitando la toma de decisiones para su reposición o recuperación.</w:t>
      </w:r>
    </w:p>
    <w:p w14:paraId="0E0CCCB8" w14:textId="77777777" w:rsidR="006C1F6F" w:rsidRPr="00F536C2" w:rsidRDefault="006C1F6F" w:rsidP="00F536C2">
      <w:pPr>
        <w:numPr>
          <w:ilvl w:val="0"/>
          <w:numId w:val="30"/>
        </w:numPr>
        <w:ind w:left="408"/>
        <w:rPr>
          <w:rFonts w:ascii="Arial" w:hAnsi="Arial" w:cs="Arial"/>
          <w:sz w:val="22"/>
          <w:szCs w:val="22"/>
        </w:rPr>
      </w:pPr>
      <w:r w:rsidRPr="00F536C2">
        <w:rPr>
          <w:rFonts w:ascii="Arial" w:hAnsi="Arial" w:cs="Arial"/>
          <w:bCs/>
          <w:sz w:val="22"/>
          <w:szCs w:val="22"/>
        </w:rPr>
        <w:t>Actualización del catálogo</w:t>
      </w:r>
      <w:r w:rsidRPr="00F536C2">
        <w:rPr>
          <w:rFonts w:ascii="Arial" w:hAnsi="Arial" w:cs="Arial"/>
          <w:sz w:val="22"/>
          <w:szCs w:val="22"/>
        </w:rPr>
        <w:t>: Mantiene el registro actualizado de los recursos disponibles, permitiendo mejorar la búsqueda y localización de materiales dentro de la biblioteca.</w:t>
      </w:r>
    </w:p>
    <w:p w14:paraId="1C166B9D" w14:textId="77777777" w:rsidR="006C1F6F" w:rsidRPr="00F536C2" w:rsidRDefault="006C1F6F" w:rsidP="00F536C2">
      <w:pPr>
        <w:numPr>
          <w:ilvl w:val="0"/>
          <w:numId w:val="30"/>
        </w:numPr>
        <w:ind w:left="408"/>
        <w:rPr>
          <w:rFonts w:ascii="Arial" w:hAnsi="Arial" w:cs="Arial"/>
          <w:sz w:val="22"/>
          <w:szCs w:val="22"/>
        </w:rPr>
      </w:pPr>
      <w:r w:rsidRPr="00F536C2">
        <w:rPr>
          <w:rFonts w:ascii="Arial" w:hAnsi="Arial" w:cs="Arial"/>
          <w:bCs/>
          <w:sz w:val="22"/>
          <w:szCs w:val="22"/>
        </w:rPr>
        <w:t>Optimización del espacio</w:t>
      </w:r>
      <w:r w:rsidRPr="00F536C2">
        <w:rPr>
          <w:rFonts w:ascii="Arial" w:hAnsi="Arial" w:cs="Arial"/>
          <w:sz w:val="22"/>
          <w:szCs w:val="22"/>
        </w:rPr>
        <w:t>: Facilita la organización eficiente de los libros y materiales en estanterías, asegurando un acceso más rápido y ordenado para los usuarios.</w:t>
      </w:r>
    </w:p>
    <w:p w14:paraId="232B256D" w14:textId="77777777" w:rsidR="006C1F6F" w:rsidRPr="00F536C2" w:rsidRDefault="006C1F6F" w:rsidP="00F536C2">
      <w:pPr>
        <w:numPr>
          <w:ilvl w:val="0"/>
          <w:numId w:val="30"/>
        </w:numPr>
        <w:ind w:left="408"/>
        <w:rPr>
          <w:rFonts w:ascii="Arial" w:hAnsi="Arial" w:cs="Arial"/>
          <w:sz w:val="22"/>
          <w:szCs w:val="22"/>
        </w:rPr>
      </w:pPr>
      <w:r w:rsidRPr="00F536C2">
        <w:rPr>
          <w:rFonts w:ascii="Arial" w:hAnsi="Arial" w:cs="Arial"/>
          <w:bCs/>
          <w:sz w:val="22"/>
          <w:szCs w:val="22"/>
        </w:rPr>
        <w:t>Planeación de adquisiciones</w:t>
      </w:r>
      <w:r w:rsidRPr="00F536C2">
        <w:rPr>
          <w:rFonts w:ascii="Arial" w:hAnsi="Arial" w:cs="Arial"/>
          <w:sz w:val="22"/>
          <w:szCs w:val="22"/>
        </w:rPr>
        <w:t>: Proporciona información clave para la compra de nuevos libros, evitando duplicaciones innecesarias y garantizando que la colección cubra las necesidades de los lectores.</w:t>
      </w:r>
    </w:p>
    <w:p w14:paraId="494793B3" w14:textId="359A6492" w:rsidR="006C1F6F" w:rsidRPr="00F536C2" w:rsidRDefault="006C1F6F" w:rsidP="00F536C2">
      <w:pPr>
        <w:numPr>
          <w:ilvl w:val="0"/>
          <w:numId w:val="30"/>
        </w:numPr>
        <w:ind w:left="408"/>
        <w:rPr>
          <w:rFonts w:ascii="Arial" w:hAnsi="Arial" w:cs="Arial"/>
          <w:sz w:val="22"/>
          <w:szCs w:val="22"/>
        </w:rPr>
      </w:pPr>
      <w:r w:rsidRPr="00F536C2">
        <w:rPr>
          <w:rFonts w:ascii="Arial" w:hAnsi="Arial" w:cs="Arial"/>
          <w:bCs/>
          <w:sz w:val="22"/>
          <w:szCs w:val="22"/>
        </w:rPr>
        <w:t>Mantenimiento del material bibliográfico</w:t>
      </w:r>
      <w:r w:rsidRPr="00F536C2">
        <w:rPr>
          <w:rFonts w:ascii="Arial" w:hAnsi="Arial" w:cs="Arial"/>
          <w:sz w:val="22"/>
          <w:szCs w:val="22"/>
        </w:rPr>
        <w:t>: Permite detectar libros en mal estado y tomar medidas para su restauración o sustitución, prolongando su vida útil.</w:t>
      </w:r>
    </w:p>
    <w:p w14:paraId="7F10F8D8" w14:textId="1DA49ED0" w:rsidR="009F2461" w:rsidRPr="00F536C2" w:rsidRDefault="009F2461" w:rsidP="00F536C2">
      <w:pPr>
        <w:rPr>
          <w:rFonts w:ascii="Arial" w:hAnsi="Arial" w:cs="Arial"/>
          <w:sz w:val="22"/>
          <w:szCs w:val="22"/>
        </w:rPr>
      </w:pPr>
    </w:p>
    <w:p w14:paraId="7379B344" w14:textId="77777777" w:rsidR="009F2461" w:rsidRPr="00F536C2" w:rsidRDefault="009F2461" w:rsidP="00F536C2">
      <w:pPr>
        <w:rPr>
          <w:rFonts w:ascii="Arial" w:hAnsi="Arial" w:cs="Arial"/>
          <w:sz w:val="22"/>
          <w:szCs w:val="22"/>
        </w:rPr>
      </w:pPr>
      <w:r w:rsidRPr="00F536C2">
        <w:rPr>
          <w:rFonts w:ascii="Arial" w:hAnsi="Arial" w:cs="Arial"/>
          <w:sz w:val="22"/>
          <w:szCs w:val="22"/>
        </w:rPr>
        <w:t>Con el objetivo de ampliar la cobertura de los servicios del Centro de Información en un entorno digital y fortalecer la comunicación con los usuarios, se continúa actualizando el micrositio “</w:t>
      </w:r>
      <w:r w:rsidRPr="00F536C2">
        <w:rPr>
          <w:rFonts w:ascii="Arial" w:hAnsi="Arial" w:cs="Arial"/>
          <w:i/>
          <w:iCs/>
          <w:sz w:val="22"/>
          <w:szCs w:val="22"/>
        </w:rPr>
        <w:t>Tu Biblioteca”</w:t>
      </w:r>
      <w:r w:rsidRPr="00F536C2">
        <w:rPr>
          <w:rFonts w:ascii="Arial" w:hAnsi="Arial" w:cs="Arial"/>
          <w:sz w:val="22"/>
          <w:szCs w:val="22"/>
        </w:rPr>
        <w:t xml:space="preserve"> dentro de la página web institucional: </w:t>
      </w:r>
      <w:hyperlink r:id="rId43" w:tgtFrame="_new" w:history="1">
        <w:r w:rsidRPr="00F536C2">
          <w:rPr>
            <w:rFonts w:ascii="Arial" w:eastAsiaTheme="majorEastAsia" w:hAnsi="Arial" w:cs="Arial"/>
            <w:sz w:val="22"/>
            <w:szCs w:val="22"/>
          </w:rPr>
          <w:t>https://www.cdcuauhtemoc.tecnm.mx/b2022/.</w:t>
        </w:r>
      </w:hyperlink>
    </w:p>
    <w:p w14:paraId="1EDF228E" w14:textId="77777777" w:rsidR="009F2461" w:rsidRPr="00F536C2" w:rsidRDefault="009F2461" w:rsidP="00F536C2">
      <w:pPr>
        <w:rPr>
          <w:rFonts w:ascii="Arial" w:hAnsi="Arial" w:cs="Arial"/>
          <w:sz w:val="22"/>
          <w:szCs w:val="22"/>
        </w:rPr>
      </w:pPr>
    </w:p>
    <w:p w14:paraId="713D55F5" w14:textId="77777777" w:rsidR="009F2461" w:rsidRPr="00F536C2" w:rsidRDefault="009F2461" w:rsidP="00F536C2">
      <w:pPr>
        <w:rPr>
          <w:rFonts w:ascii="Arial" w:hAnsi="Arial" w:cs="Arial"/>
          <w:sz w:val="22"/>
          <w:szCs w:val="22"/>
        </w:rPr>
      </w:pPr>
      <w:r w:rsidRPr="00F536C2">
        <w:rPr>
          <w:rFonts w:ascii="Arial" w:hAnsi="Arial" w:cs="Arial"/>
          <w:sz w:val="22"/>
          <w:szCs w:val="22"/>
        </w:rPr>
        <w:t>Este espacio no solo facilita el acceso a recursos bibliográficos, sino que también permite medir el grado de satisfacción de los usuarios, contribuyendo a un proceso de mejora continua.</w:t>
      </w:r>
    </w:p>
    <w:p w14:paraId="591796EE" w14:textId="77777777" w:rsidR="009F2461" w:rsidRPr="00F536C2" w:rsidRDefault="009F2461" w:rsidP="00F536C2">
      <w:pPr>
        <w:ind w:left="709"/>
        <w:rPr>
          <w:rFonts w:ascii="Arial" w:hAnsi="Arial" w:cs="Arial"/>
          <w:sz w:val="22"/>
          <w:szCs w:val="22"/>
        </w:rPr>
      </w:pPr>
    </w:p>
    <w:p w14:paraId="79061D45" w14:textId="77777777" w:rsidR="009F2461" w:rsidRPr="00F536C2" w:rsidRDefault="009F2461" w:rsidP="00F536C2">
      <w:pPr>
        <w:rPr>
          <w:rFonts w:ascii="Arial" w:hAnsi="Arial" w:cs="Arial"/>
          <w:sz w:val="22"/>
          <w:szCs w:val="22"/>
        </w:rPr>
      </w:pPr>
      <w:r w:rsidRPr="00F536C2">
        <w:rPr>
          <w:rFonts w:ascii="Arial" w:hAnsi="Arial" w:cs="Arial"/>
          <w:sz w:val="22"/>
          <w:szCs w:val="22"/>
        </w:rPr>
        <w:t>El micrositio ofrece información y servicios clave, entre ellos:</w:t>
      </w:r>
    </w:p>
    <w:p w14:paraId="7A9DE715" w14:textId="77777777" w:rsidR="009F2461" w:rsidRPr="00F536C2" w:rsidRDefault="009F2461" w:rsidP="00F536C2">
      <w:pPr>
        <w:rPr>
          <w:rFonts w:ascii="Arial" w:hAnsi="Arial" w:cs="Arial"/>
          <w:sz w:val="22"/>
          <w:szCs w:val="22"/>
        </w:rPr>
      </w:pPr>
    </w:p>
    <w:p w14:paraId="16B71D1F" w14:textId="77777777" w:rsidR="009F2461" w:rsidRPr="00F536C2" w:rsidRDefault="009F2461" w:rsidP="00F536C2">
      <w:pPr>
        <w:numPr>
          <w:ilvl w:val="0"/>
          <w:numId w:val="31"/>
        </w:numPr>
        <w:tabs>
          <w:tab w:val="clear" w:pos="1069"/>
          <w:tab w:val="num" w:pos="360"/>
        </w:tabs>
        <w:ind w:left="360"/>
        <w:rPr>
          <w:rFonts w:ascii="Arial" w:hAnsi="Arial" w:cs="Arial"/>
          <w:sz w:val="22"/>
          <w:szCs w:val="22"/>
        </w:rPr>
      </w:pPr>
      <w:r w:rsidRPr="00F536C2">
        <w:rPr>
          <w:rFonts w:ascii="Arial" w:hAnsi="Arial" w:cs="Arial"/>
          <w:sz w:val="22"/>
          <w:szCs w:val="22"/>
        </w:rPr>
        <w:t>Acceso a bibliotecas digitales suscritas (</w:t>
      </w:r>
      <w:proofErr w:type="spellStart"/>
      <w:r w:rsidRPr="00F536C2">
        <w:rPr>
          <w:rFonts w:ascii="Arial" w:hAnsi="Arial" w:cs="Arial"/>
          <w:sz w:val="22"/>
          <w:szCs w:val="22"/>
        </w:rPr>
        <w:t>eLibro</w:t>
      </w:r>
      <w:proofErr w:type="spellEnd"/>
      <w:r w:rsidRPr="00F536C2">
        <w:rPr>
          <w:rFonts w:ascii="Arial" w:hAnsi="Arial" w:cs="Arial"/>
          <w:sz w:val="22"/>
          <w:szCs w:val="22"/>
        </w:rPr>
        <w:t xml:space="preserve"> y ENI).</w:t>
      </w:r>
    </w:p>
    <w:p w14:paraId="09E4F7EB" w14:textId="77777777" w:rsidR="009F2461" w:rsidRPr="00F536C2" w:rsidRDefault="009F2461" w:rsidP="00F536C2">
      <w:pPr>
        <w:numPr>
          <w:ilvl w:val="0"/>
          <w:numId w:val="31"/>
        </w:numPr>
        <w:tabs>
          <w:tab w:val="clear" w:pos="1069"/>
          <w:tab w:val="num" w:pos="360"/>
        </w:tabs>
        <w:ind w:left="360"/>
        <w:rPr>
          <w:rFonts w:ascii="Arial" w:hAnsi="Arial" w:cs="Arial"/>
          <w:sz w:val="22"/>
          <w:szCs w:val="22"/>
        </w:rPr>
      </w:pPr>
      <w:r w:rsidRPr="00F536C2">
        <w:rPr>
          <w:rFonts w:ascii="Arial" w:hAnsi="Arial" w:cs="Arial"/>
          <w:sz w:val="22"/>
          <w:szCs w:val="22"/>
        </w:rPr>
        <w:t>Consulta del catálogo bibliográfico, que permite verificar la disponibilidad de materiales físicos desde cualquier lugar.</w:t>
      </w:r>
    </w:p>
    <w:p w14:paraId="3007BB0E" w14:textId="77777777" w:rsidR="009F2461" w:rsidRPr="00F536C2" w:rsidRDefault="009F2461" w:rsidP="00F536C2">
      <w:pPr>
        <w:numPr>
          <w:ilvl w:val="0"/>
          <w:numId w:val="31"/>
        </w:numPr>
        <w:tabs>
          <w:tab w:val="clear" w:pos="1069"/>
          <w:tab w:val="num" w:pos="360"/>
        </w:tabs>
        <w:ind w:left="360"/>
        <w:rPr>
          <w:rFonts w:ascii="Arial" w:hAnsi="Arial" w:cs="Arial"/>
          <w:sz w:val="22"/>
          <w:szCs w:val="22"/>
        </w:rPr>
      </w:pPr>
      <w:r w:rsidRPr="00F536C2">
        <w:rPr>
          <w:rFonts w:ascii="Arial" w:hAnsi="Arial" w:cs="Arial"/>
          <w:sz w:val="22"/>
          <w:szCs w:val="22"/>
        </w:rPr>
        <w:t>Reglamento del Centro de Información.</w:t>
      </w:r>
    </w:p>
    <w:p w14:paraId="339FC2E8" w14:textId="77777777" w:rsidR="009F2461" w:rsidRPr="00F536C2" w:rsidRDefault="009F2461" w:rsidP="00F536C2">
      <w:pPr>
        <w:numPr>
          <w:ilvl w:val="0"/>
          <w:numId w:val="31"/>
        </w:numPr>
        <w:tabs>
          <w:tab w:val="clear" w:pos="1069"/>
          <w:tab w:val="num" w:pos="360"/>
        </w:tabs>
        <w:ind w:left="360"/>
        <w:rPr>
          <w:rFonts w:ascii="Arial" w:hAnsi="Arial" w:cs="Arial"/>
          <w:sz w:val="22"/>
          <w:szCs w:val="22"/>
        </w:rPr>
      </w:pPr>
      <w:r w:rsidRPr="00F536C2">
        <w:rPr>
          <w:rFonts w:ascii="Arial" w:hAnsi="Arial" w:cs="Arial"/>
          <w:sz w:val="22"/>
          <w:szCs w:val="22"/>
        </w:rPr>
        <w:t>Horario de atención actualizado.</w:t>
      </w:r>
    </w:p>
    <w:p w14:paraId="13050850" w14:textId="77777777" w:rsidR="009F2461" w:rsidRPr="00F536C2" w:rsidRDefault="009F2461" w:rsidP="00F536C2">
      <w:pPr>
        <w:numPr>
          <w:ilvl w:val="0"/>
          <w:numId w:val="31"/>
        </w:numPr>
        <w:tabs>
          <w:tab w:val="clear" w:pos="1069"/>
          <w:tab w:val="num" w:pos="360"/>
        </w:tabs>
        <w:ind w:left="360"/>
        <w:rPr>
          <w:rFonts w:ascii="Arial" w:hAnsi="Arial" w:cs="Arial"/>
          <w:sz w:val="22"/>
          <w:szCs w:val="22"/>
        </w:rPr>
      </w:pPr>
      <w:r w:rsidRPr="00F536C2">
        <w:rPr>
          <w:rFonts w:ascii="Arial" w:hAnsi="Arial" w:cs="Arial"/>
          <w:sz w:val="22"/>
          <w:szCs w:val="22"/>
        </w:rPr>
        <w:t>Listado de materiales recientemente adquiridos.</w:t>
      </w:r>
    </w:p>
    <w:p w14:paraId="431CAA39" w14:textId="77777777" w:rsidR="009F2461" w:rsidRPr="00F536C2" w:rsidRDefault="009F2461" w:rsidP="00F536C2">
      <w:pPr>
        <w:numPr>
          <w:ilvl w:val="0"/>
          <w:numId w:val="31"/>
        </w:numPr>
        <w:tabs>
          <w:tab w:val="clear" w:pos="1069"/>
          <w:tab w:val="num" w:pos="360"/>
        </w:tabs>
        <w:ind w:left="360"/>
        <w:rPr>
          <w:rFonts w:ascii="Arial" w:hAnsi="Arial" w:cs="Arial"/>
          <w:sz w:val="22"/>
          <w:szCs w:val="22"/>
        </w:rPr>
      </w:pPr>
      <w:r w:rsidRPr="00F536C2">
        <w:rPr>
          <w:rFonts w:ascii="Arial" w:hAnsi="Arial" w:cs="Arial"/>
          <w:sz w:val="22"/>
          <w:szCs w:val="22"/>
        </w:rPr>
        <w:t>Recursos digitales de acceso libre, incluyendo revistas electrónicas, artículos científicos y otros materiales de interés.</w:t>
      </w:r>
    </w:p>
    <w:p w14:paraId="3DBB1949" w14:textId="77777777" w:rsidR="009F2461" w:rsidRPr="00F536C2" w:rsidRDefault="009F2461" w:rsidP="00F536C2">
      <w:pPr>
        <w:ind w:left="720"/>
        <w:rPr>
          <w:rFonts w:ascii="Arial" w:hAnsi="Arial" w:cs="Arial"/>
          <w:sz w:val="22"/>
          <w:szCs w:val="22"/>
        </w:rPr>
      </w:pPr>
    </w:p>
    <w:p w14:paraId="4DC5D16C" w14:textId="77777777" w:rsidR="009F2461" w:rsidRPr="00F536C2" w:rsidRDefault="009F2461" w:rsidP="00F536C2">
      <w:pPr>
        <w:rPr>
          <w:rFonts w:ascii="Arial" w:hAnsi="Arial" w:cs="Arial"/>
          <w:sz w:val="22"/>
          <w:szCs w:val="22"/>
        </w:rPr>
      </w:pPr>
      <w:r w:rsidRPr="00F536C2">
        <w:rPr>
          <w:rFonts w:ascii="Arial" w:hAnsi="Arial" w:cs="Arial"/>
          <w:sz w:val="22"/>
          <w:szCs w:val="22"/>
        </w:rPr>
        <w:t>Este micrositio representa una herramienta fundamental para optimizar el acceso a la información y mejorar la experiencia de los usuarios en el uso de los servicios bibliotecarios.</w:t>
      </w:r>
    </w:p>
    <w:p w14:paraId="4F6D5479" w14:textId="77777777" w:rsidR="009F2461" w:rsidRPr="00F536C2" w:rsidRDefault="009F2461" w:rsidP="00F536C2">
      <w:pPr>
        <w:rPr>
          <w:rFonts w:ascii="Arial" w:hAnsi="Arial" w:cs="Arial"/>
          <w:sz w:val="22"/>
          <w:szCs w:val="22"/>
        </w:rPr>
      </w:pPr>
    </w:p>
    <w:p w14:paraId="281D53F8" w14:textId="77777777" w:rsidR="006C1F6F" w:rsidRPr="00F536C2" w:rsidRDefault="006C1F6F" w:rsidP="00F536C2">
      <w:pPr>
        <w:pStyle w:val="Ttulo3"/>
        <w:rPr>
          <w:rFonts w:ascii="Arial" w:eastAsia="Times New Roman" w:hAnsi="Arial" w:cs="Arial"/>
          <w:color w:val="auto"/>
          <w:sz w:val="22"/>
          <w:szCs w:val="22"/>
        </w:rPr>
      </w:pPr>
      <w:r w:rsidRPr="002C0312">
        <w:rPr>
          <w:rFonts w:ascii="Arial" w:hAnsi="Arial" w:cs="Arial"/>
          <w:color w:val="000000" w:themeColor="text1"/>
          <w:sz w:val="22"/>
          <w:szCs w:val="22"/>
        </w:rPr>
        <w:t xml:space="preserve">Biblioteca digital </w:t>
      </w:r>
      <w:proofErr w:type="spellStart"/>
      <w:r w:rsidRPr="002C0312">
        <w:rPr>
          <w:rFonts w:ascii="Arial" w:hAnsi="Arial" w:cs="Arial"/>
          <w:color w:val="000000" w:themeColor="text1"/>
          <w:sz w:val="22"/>
          <w:szCs w:val="22"/>
        </w:rPr>
        <w:t>eLibro</w:t>
      </w:r>
      <w:proofErr w:type="spellEnd"/>
      <w:r w:rsidRPr="002C0312">
        <w:rPr>
          <w:rFonts w:ascii="Arial" w:hAnsi="Arial" w:cs="Arial"/>
          <w:color w:val="000000" w:themeColor="text1"/>
          <w:sz w:val="22"/>
          <w:szCs w:val="22"/>
        </w:rPr>
        <w:t xml:space="preserve">:  </w:t>
      </w:r>
      <w:r w:rsidRPr="00F536C2">
        <w:rPr>
          <w:rFonts w:ascii="Arial" w:eastAsia="Times New Roman" w:hAnsi="Arial" w:cs="Arial"/>
          <w:color w:val="auto"/>
          <w:sz w:val="22"/>
          <w:szCs w:val="22"/>
        </w:rPr>
        <w:t>a la fecha cuenta con 137, 775 títulos disponibles de 584 editoriales y más de 109,000 autores, mencionando como ejemplo la siguiente distribución en las áreas del conocimiento:</w:t>
      </w:r>
    </w:p>
    <w:p w14:paraId="082B204C" w14:textId="77777777" w:rsidR="006C1F6F" w:rsidRPr="00F536C2" w:rsidRDefault="006C1F6F" w:rsidP="00F536C2">
      <w:pPr>
        <w:rPr>
          <w:rFonts w:ascii="Arial" w:hAnsi="Arial" w:cs="Arial"/>
          <w:sz w:val="22"/>
          <w:szCs w:val="22"/>
        </w:rPr>
      </w:pPr>
    </w:p>
    <w:p w14:paraId="7982B6DB" w14:textId="77777777" w:rsidR="006C1F6F" w:rsidRPr="00F536C2" w:rsidRDefault="006C1F6F" w:rsidP="00F536C2">
      <w:pPr>
        <w:shd w:val="clear" w:color="auto" w:fill="FFFFFF"/>
        <w:spacing w:after="150"/>
        <w:ind w:firstLine="709"/>
        <w:rPr>
          <w:rFonts w:ascii="Arial" w:hAnsi="Arial" w:cs="Arial"/>
          <w:sz w:val="22"/>
          <w:szCs w:val="22"/>
        </w:rPr>
      </w:pPr>
      <w:r w:rsidRPr="00F536C2">
        <w:rPr>
          <w:rFonts w:ascii="Arial" w:hAnsi="Arial" w:cs="Arial"/>
          <w:bCs/>
          <w:sz w:val="22"/>
          <w:szCs w:val="22"/>
        </w:rPr>
        <w:t>Educación / General</w:t>
      </w:r>
      <w:r w:rsidRPr="00F536C2">
        <w:rPr>
          <w:rFonts w:ascii="Arial" w:hAnsi="Arial" w:cs="Arial"/>
          <w:sz w:val="22"/>
          <w:szCs w:val="22"/>
        </w:rPr>
        <w:t>: 7,332 títulos</w:t>
      </w:r>
    </w:p>
    <w:p w14:paraId="26ADF90E" w14:textId="77777777" w:rsidR="006C1F6F" w:rsidRPr="00F536C2" w:rsidRDefault="006C1F6F" w:rsidP="00F536C2">
      <w:pPr>
        <w:shd w:val="clear" w:color="auto" w:fill="FFFFFF"/>
        <w:spacing w:after="150"/>
        <w:ind w:firstLine="709"/>
        <w:rPr>
          <w:rFonts w:ascii="Arial" w:hAnsi="Arial" w:cs="Arial"/>
          <w:sz w:val="22"/>
          <w:szCs w:val="22"/>
        </w:rPr>
      </w:pPr>
      <w:r w:rsidRPr="00F536C2">
        <w:rPr>
          <w:rFonts w:ascii="Arial" w:hAnsi="Arial" w:cs="Arial"/>
          <w:bCs/>
          <w:sz w:val="22"/>
          <w:szCs w:val="22"/>
        </w:rPr>
        <w:t>Ciencias Políticas / General</w:t>
      </w:r>
      <w:r w:rsidRPr="00F536C2">
        <w:rPr>
          <w:rFonts w:ascii="Arial" w:hAnsi="Arial" w:cs="Arial"/>
          <w:sz w:val="22"/>
          <w:szCs w:val="22"/>
        </w:rPr>
        <w:t>: 4,627 títulos</w:t>
      </w:r>
    </w:p>
    <w:p w14:paraId="7B384D8C" w14:textId="77777777" w:rsidR="006C1F6F" w:rsidRPr="00F536C2" w:rsidRDefault="006C1F6F" w:rsidP="00F536C2">
      <w:pPr>
        <w:shd w:val="clear" w:color="auto" w:fill="FFFFFF"/>
        <w:spacing w:after="150"/>
        <w:ind w:firstLine="709"/>
        <w:rPr>
          <w:rFonts w:ascii="Arial" w:hAnsi="Arial" w:cs="Arial"/>
          <w:sz w:val="22"/>
          <w:szCs w:val="22"/>
        </w:rPr>
      </w:pPr>
      <w:r w:rsidRPr="00F536C2">
        <w:rPr>
          <w:rFonts w:ascii="Arial" w:hAnsi="Arial" w:cs="Arial"/>
          <w:bCs/>
          <w:sz w:val="22"/>
          <w:szCs w:val="22"/>
        </w:rPr>
        <w:t>Historia /General</w:t>
      </w:r>
      <w:r w:rsidRPr="00F536C2">
        <w:rPr>
          <w:rFonts w:ascii="Arial" w:hAnsi="Arial" w:cs="Arial"/>
          <w:sz w:val="22"/>
          <w:szCs w:val="22"/>
        </w:rPr>
        <w:t>: 4,536 títulos</w:t>
      </w:r>
    </w:p>
    <w:p w14:paraId="3A03EE4B" w14:textId="77777777" w:rsidR="006C1F6F" w:rsidRPr="00F536C2" w:rsidRDefault="006C1F6F" w:rsidP="00F536C2">
      <w:pPr>
        <w:shd w:val="clear" w:color="auto" w:fill="FFFFFF"/>
        <w:spacing w:after="150"/>
        <w:ind w:firstLine="709"/>
        <w:rPr>
          <w:rFonts w:ascii="Arial" w:hAnsi="Arial" w:cs="Arial"/>
          <w:sz w:val="22"/>
          <w:szCs w:val="22"/>
        </w:rPr>
      </w:pPr>
      <w:r w:rsidRPr="00F536C2">
        <w:rPr>
          <w:rFonts w:ascii="Arial" w:hAnsi="Arial" w:cs="Arial"/>
          <w:bCs/>
          <w:sz w:val="22"/>
          <w:szCs w:val="22"/>
        </w:rPr>
        <w:t>Derecho / General</w:t>
      </w:r>
      <w:r w:rsidRPr="00F536C2">
        <w:rPr>
          <w:rFonts w:ascii="Arial" w:hAnsi="Arial" w:cs="Arial"/>
          <w:sz w:val="22"/>
          <w:szCs w:val="22"/>
        </w:rPr>
        <w:t>: 4,017 títulos</w:t>
      </w:r>
    </w:p>
    <w:p w14:paraId="43D98598" w14:textId="77777777" w:rsidR="006C1F6F" w:rsidRPr="00F536C2" w:rsidRDefault="006C1F6F" w:rsidP="00F536C2">
      <w:pPr>
        <w:shd w:val="clear" w:color="auto" w:fill="FFFFFF"/>
        <w:spacing w:after="150"/>
        <w:ind w:firstLine="709"/>
        <w:rPr>
          <w:rFonts w:ascii="Arial" w:hAnsi="Arial" w:cs="Arial"/>
          <w:sz w:val="22"/>
          <w:szCs w:val="22"/>
        </w:rPr>
      </w:pPr>
      <w:r w:rsidRPr="00F536C2">
        <w:rPr>
          <w:rFonts w:ascii="Arial" w:hAnsi="Arial" w:cs="Arial"/>
          <w:bCs/>
          <w:sz w:val="22"/>
          <w:szCs w:val="22"/>
        </w:rPr>
        <w:t>Filosofía / General</w:t>
      </w:r>
      <w:r w:rsidRPr="00F536C2">
        <w:rPr>
          <w:rFonts w:ascii="Arial" w:hAnsi="Arial" w:cs="Arial"/>
          <w:sz w:val="22"/>
          <w:szCs w:val="22"/>
        </w:rPr>
        <w:t>: 3,870 títulos</w:t>
      </w:r>
    </w:p>
    <w:p w14:paraId="0AE6E39A" w14:textId="77777777" w:rsidR="006C1F6F" w:rsidRPr="00F536C2" w:rsidRDefault="006C1F6F" w:rsidP="00F536C2">
      <w:pPr>
        <w:shd w:val="clear" w:color="auto" w:fill="FFFFFF"/>
        <w:spacing w:after="150"/>
        <w:ind w:left="709"/>
        <w:rPr>
          <w:rFonts w:ascii="Arial" w:hAnsi="Arial" w:cs="Arial"/>
          <w:sz w:val="22"/>
          <w:szCs w:val="22"/>
        </w:rPr>
      </w:pPr>
      <w:r w:rsidRPr="00F536C2">
        <w:rPr>
          <w:rFonts w:ascii="Arial" w:hAnsi="Arial" w:cs="Arial"/>
          <w:sz w:val="22"/>
          <w:szCs w:val="22"/>
        </w:rPr>
        <w:t xml:space="preserve">Cabe mencionar que, gracias a la </w:t>
      </w:r>
      <w:r w:rsidRPr="00F536C2">
        <w:rPr>
          <w:rFonts w:ascii="Arial" w:hAnsi="Arial" w:cs="Arial"/>
          <w:i/>
          <w:iCs/>
          <w:sz w:val="22"/>
          <w:szCs w:val="22"/>
        </w:rPr>
        <w:t>aplicación disponible</w:t>
      </w:r>
      <w:r w:rsidRPr="00F536C2">
        <w:rPr>
          <w:rFonts w:ascii="Arial" w:hAnsi="Arial" w:cs="Arial"/>
          <w:sz w:val="22"/>
          <w:szCs w:val="22"/>
        </w:rPr>
        <w:t xml:space="preserve"> de la plataforma, los usuarios pueden descargar el contenido de los libros y acceder a ellos sin conexión a internet desde diversos dispositivos.</w:t>
      </w:r>
    </w:p>
    <w:p w14:paraId="730655BB" w14:textId="77777777" w:rsidR="009F2461" w:rsidRPr="00F536C2" w:rsidRDefault="009F2461" w:rsidP="00F536C2">
      <w:pPr>
        <w:pStyle w:val="Ttulo3"/>
        <w:rPr>
          <w:rFonts w:ascii="Arial" w:eastAsia="Times New Roman" w:hAnsi="Arial" w:cs="Arial"/>
          <w:color w:val="auto"/>
          <w:sz w:val="22"/>
          <w:szCs w:val="22"/>
        </w:rPr>
      </w:pPr>
      <w:r w:rsidRPr="00F536C2">
        <w:rPr>
          <w:rFonts w:ascii="Arial" w:hAnsi="Arial" w:cs="Arial"/>
          <w:sz w:val="22"/>
          <w:szCs w:val="22"/>
        </w:rPr>
        <w:t xml:space="preserve">ENI: </w:t>
      </w:r>
      <w:r w:rsidRPr="00F536C2">
        <w:rPr>
          <w:rFonts w:ascii="Arial" w:eastAsia="Times New Roman" w:hAnsi="Arial" w:cs="Arial"/>
          <w:color w:val="auto"/>
          <w:sz w:val="22"/>
          <w:szCs w:val="22"/>
        </w:rPr>
        <w:t xml:space="preserve">contiene el fruto de más de 500 docentes y autores expertos en los temas de: Sistemas y Redes, Data, Seguridad, Desarrollo, Marketing, Ofimática, Web y Diseño, entre otros que dan soporte a las asignaturas relacionadas con las </w:t>
      </w:r>
      <w:proofErr w:type="spellStart"/>
      <w:r w:rsidRPr="00F536C2">
        <w:rPr>
          <w:rFonts w:ascii="Arial" w:eastAsia="Times New Roman" w:hAnsi="Arial" w:cs="Arial"/>
          <w:color w:val="auto"/>
          <w:sz w:val="22"/>
          <w:szCs w:val="22"/>
        </w:rPr>
        <w:t>Tic´s</w:t>
      </w:r>
      <w:proofErr w:type="spellEnd"/>
      <w:r w:rsidRPr="00F536C2">
        <w:rPr>
          <w:rFonts w:ascii="Arial" w:eastAsia="Times New Roman" w:hAnsi="Arial" w:cs="Arial"/>
          <w:color w:val="auto"/>
          <w:sz w:val="22"/>
          <w:szCs w:val="22"/>
        </w:rPr>
        <w:t>.</w:t>
      </w:r>
    </w:p>
    <w:p w14:paraId="5513CAF6" w14:textId="77777777" w:rsidR="009F2461" w:rsidRPr="00F536C2" w:rsidRDefault="009F2461" w:rsidP="00F536C2">
      <w:pPr>
        <w:pStyle w:val="Ttulo2"/>
        <w:rPr>
          <w:rFonts w:ascii="Arial" w:hAnsi="Arial" w:cs="Arial"/>
          <w:sz w:val="22"/>
          <w:szCs w:val="22"/>
        </w:rPr>
      </w:pPr>
    </w:p>
    <w:p w14:paraId="735E2C16" w14:textId="4D02E74E" w:rsidR="009F2461" w:rsidRPr="00F536C2" w:rsidRDefault="009F2461" w:rsidP="00F536C2">
      <w:pPr>
        <w:pStyle w:val="Ttulo2"/>
        <w:rPr>
          <w:rFonts w:ascii="Arial" w:hAnsi="Arial" w:cs="Arial"/>
          <w:sz w:val="22"/>
          <w:szCs w:val="22"/>
        </w:rPr>
      </w:pPr>
      <w:r w:rsidRPr="00F536C2">
        <w:rPr>
          <w:rFonts w:ascii="Arial" w:eastAsia="Times New Roman" w:hAnsi="Arial" w:cs="Arial"/>
          <w:color w:val="auto"/>
          <w:sz w:val="22"/>
          <w:szCs w:val="22"/>
        </w:rPr>
        <w:t xml:space="preserve">El monto de inversión para las suscripciones a las bibliotecas digitales durante el año 2024 se describe en la </w:t>
      </w:r>
      <w:r w:rsidRPr="00F536C2">
        <w:rPr>
          <w:rFonts w:ascii="Arial" w:eastAsia="Times New Roman" w:hAnsi="Arial" w:cs="Arial"/>
          <w:bCs/>
          <w:color w:val="auto"/>
          <w:sz w:val="22"/>
          <w:szCs w:val="22"/>
        </w:rPr>
        <w:t>Tabla</w:t>
      </w:r>
      <w:r w:rsidR="00FA1A8A" w:rsidRPr="00F536C2">
        <w:rPr>
          <w:rFonts w:ascii="Arial" w:eastAsia="Times New Roman" w:hAnsi="Arial" w:cs="Arial"/>
          <w:bCs/>
          <w:color w:val="auto"/>
          <w:sz w:val="22"/>
          <w:szCs w:val="22"/>
        </w:rPr>
        <w:t xml:space="preserve"> </w:t>
      </w:r>
      <w:r w:rsidR="00F34CAE" w:rsidRPr="00F536C2">
        <w:rPr>
          <w:rFonts w:ascii="Arial" w:eastAsia="Times New Roman" w:hAnsi="Arial" w:cs="Arial"/>
          <w:bCs/>
          <w:color w:val="auto"/>
          <w:sz w:val="22"/>
          <w:szCs w:val="22"/>
        </w:rPr>
        <w:t>4</w:t>
      </w:r>
      <w:r w:rsidR="00FA1A8A" w:rsidRPr="00F536C2">
        <w:rPr>
          <w:rFonts w:ascii="Arial" w:eastAsia="Times New Roman" w:hAnsi="Arial" w:cs="Arial"/>
          <w:bCs/>
          <w:color w:val="auto"/>
          <w:sz w:val="22"/>
          <w:szCs w:val="22"/>
        </w:rPr>
        <w:t>8</w:t>
      </w:r>
      <w:r w:rsidRPr="00F536C2">
        <w:rPr>
          <w:rFonts w:ascii="Arial" w:eastAsia="Times New Roman" w:hAnsi="Arial" w:cs="Arial"/>
          <w:color w:val="auto"/>
          <w:sz w:val="22"/>
          <w:szCs w:val="22"/>
        </w:rPr>
        <w:t>.</w:t>
      </w:r>
    </w:p>
    <w:p w14:paraId="1C88D48D" w14:textId="77777777" w:rsidR="009F2461" w:rsidRPr="00F536C2" w:rsidRDefault="009F2461" w:rsidP="00F536C2">
      <w:pPr>
        <w:rPr>
          <w:rFonts w:ascii="Arial" w:hAnsi="Arial" w:cs="Arial"/>
          <w:sz w:val="22"/>
          <w:szCs w:val="22"/>
        </w:rPr>
      </w:pPr>
    </w:p>
    <w:tbl>
      <w:tblPr>
        <w:tblStyle w:val="Tablaconcuadrcula4-nfasis5"/>
        <w:tblpPr w:leftFromText="141" w:rightFromText="141" w:vertAnchor="text" w:horzAnchor="margin" w:tblpXSpec="center" w:tblpY="16"/>
        <w:tblW w:w="0" w:type="auto"/>
        <w:tblLook w:val="04A0" w:firstRow="1" w:lastRow="0" w:firstColumn="1" w:lastColumn="0" w:noHBand="0" w:noVBand="1"/>
      </w:tblPr>
      <w:tblGrid>
        <w:gridCol w:w="2442"/>
        <w:gridCol w:w="3365"/>
        <w:gridCol w:w="1610"/>
      </w:tblGrid>
      <w:tr w:rsidR="009F2461" w:rsidRPr="00F536C2" w14:paraId="6CCB2F8E" w14:textId="77777777" w:rsidTr="002C03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484EEA9B" w14:textId="77777777" w:rsidR="009F2461" w:rsidRPr="00F536C2" w:rsidRDefault="009F2461" w:rsidP="00F536C2">
            <w:pPr>
              <w:jc w:val="center"/>
              <w:rPr>
                <w:rFonts w:ascii="Arial" w:eastAsiaTheme="majorEastAsia" w:hAnsi="Arial" w:cs="Arial"/>
                <w:bCs w:val="0"/>
                <w:color w:val="000000" w:themeColor="text1"/>
                <w:sz w:val="22"/>
                <w:szCs w:val="22"/>
              </w:rPr>
            </w:pPr>
            <w:r w:rsidRPr="00F536C2">
              <w:rPr>
                <w:rFonts w:ascii="Arial" w:eastAsiaTheme="majorEastAsia" w:hAnsi="Arial" w:cs="Arial"/>
                <w:bCs w:val="0"/>
                <w:color w:val="000000" w:themeColor="text1"/>
                <w:sz w:val="22"/>
                <w:szCs w:val="22"/>
              </w:rPr>
              <w:t>BIBLIOTECA DIGITAL</w:t>
            </w:r>
          </w:p>
        </w:tc>
        <w:tc>
          <w:tcPr>
            <w:tcW w:w="3365" w:type="dxa"/>
          </w:tcPr>
          <w:p w14:paraId="168B1DCB" w14:textId="77777777" w:rsidR="009F2461" w:rsidRPr="00F536C2" w:rsidRDefault="009F2461" w:rsidP="00F536C2">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Cs w:val="0"/>
                <w:color w:val="000000" w:themeColor="text1"/>
                <w:sz w:val="22"/>
                <w:szCs w:val="22"/>
              </w:rPr>
            </w:pPr>
            <w:r w:rsidRPr="00F536C2">
              <w:rPr>
                <w:rFonts w:ascii="Arial" w:eastAsiaTheme="majorEastAsia" w:hAnsi="Arial" w:cs="Arial"/>
                <w:bCs w:val="0"/>
                <w:color w:val="000000" w:themeColor="text1"/>
                <w:sz w:val="22"/>
                <w:szCs w:val="22"/>
              </w:rPr>
              <w:t>PERIODO</w:t>
            </w:r>
          </w:p>
        </w:tc>
        <w:tc>
          <w:tcPr>
            <w:tcW w:w="1559" w:type="dxa"/>
          </w:tcPr>
          <w:p w14:paraId="7202B448" w14:textId="77777777" w:rsidR="009F2461" w:rsidRPr="00F536C2" w:rsidRDefault="009F2461" w:rsidP="00F536C2">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Cs w:val="0"/>
                <w:color w:val="000000" w:themeColor="text1"/>
                <w:sz w:val="22"/>
                <w:szCs w:val="22"/>
              </w:rPr>
            </w:pPr>
            <w:r w:rsidRPr="00F536C2">
              <w:rPr>
                <w:rFonts w:ascii="Arial" w:eastAsiaTheme="majorEastAsia" w:hAnsi="Arial" w:cs="Arial"/>
                <w:bCs w:val="0"/>
                <w:color w:val="000000" w:themeColor="text1"/>
                <w:sz w:val="22"/>
                <w:szCs w:val="22"/>
              </w:rPr>
              <w:t>FACTURADO</w:t>
            </w:r>
          </w:p>
        </w:tc>
      </w:tr>
      <w:tr w:rsidR="009F2461" w:rsidRPr="00F536C2" w14:paraId="26FC5BCE" w14:textId="77777777" w:rsidTr="002C03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49EC4F19" w14:textId="77777777" w:rsidR="009F2461" w:rsidRPr="00F536C2" w:rsidRDefault="009F2461" w:rsidP="00F536C2">
            <w:pPr>
              <w:rPr>
                <w:rFonts w:ascii="Arial" w:eastAsiaTheme="majorEastAsia" w:hAnsi="Arial" w:cs="Arial"/>
                <w:bCs w:val="0"/>
                <w:color w:val="000000" w:themeColor="text1"/>
                <w:sz w:val="22"/>
                <w:szCs w:val="22"/>
              </w:rPr>
            </w:pPr>
            <w:proofErr w:type="spellStart"/>
            <w:r w:rsidRPr="00F536C2">
              <w:rPr>
                <w:rFonts w:ascii="Arial" w:eastAsiaTheme="majorEastAsia" w:hAnsi="Arial" w:cs="Arial"/>
                <w:bCs w:val="0"/>
                <w:color w:val="000000" w:themeColor="text1"/>
                <w:sz w:val="22"/>
                <w:szCs w:val="22"/>
              </w:rPr>
              <w:t>eLibro</w:t>
            </w:r>
            <w:proofErr w:type="spellEnd"/>
          </w:p>
        </w:tc>
        <w:tc>
          <w:tcPr>
            <w:tcW w:w="3365" w:type="dxa"/>
          </w:tcPr>
          <w:p w14:paraId="09A35D4F" w14:textId="77777777" w:rsidR="009F2461" w:rsidRPr="00F536C2" w:rsidRDefault="009F2461"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Enero-diciembre 2024</w:t>
            </w:r>
          </w:p>
        </w:tc>
        <w:tc>
          <w:tcPr>
            <w:tcW w:w="1559" w:type="dxa"/>
          </w:tcPr>
          <w:p w14:paraId="5B3F5067" w14:textId="77777777" w:rsidR="009F2461" w:rsidRPr="00F536C2" w:rsidRDefault="009F2461"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$48,000</w:t>
            </w:r>
          </w:p>
        </w:tc>
      </w:tr>
      <w:tr w:rsidR="009F2461" w:rsidRPr="00F536C2" w14:paraId="56DF5620" w14:textId="77777777" w:rsidTr="002C0312">
        <w:tc>
          <w:tcPr>
            <w:cnfStyle w:val="001000000000" w:firstRow="0" w:lastRow="0" w:firstColumn="1" w:lastColumn="0" w:oddVBand="0" w:evenVBand="0" w:oddHBand="0" w:evenHBand="0" w:firstRowFirstColumn="0" w:firstRowLastColumn="0" w:lastRowFirstColumn="0" w:lastRowLastColumn="0"/>
            <w:tcW w:w="2442" w:type="dxa"/>
          </w:tcPr>
          <w:p w14:paraId="3A5AC641" w14:textId="77777777" w:rsidR="009F2461" w:rsidRPr="00F536C2" w:rsidRDefault="009F2461" w:rsidP="00F536C2">
            <w:pPr>
              <w:rPr>
                <w:rFonts w:ascii="Arial" w:eastAsiaTheme="majorEastAsia" w:hAnsi="Arial" w:cs="Arial"/>
                <w:bCs w:val="0"/>
                <w:color w:val="000000" w:themeColor="text1"/>
                <w:sz w:val="22"/>
                <w:szCs w:val="22"/>
              </w:rPr>
            </w:pPr>
            <w:r w:rsidRPr="00F536C2">
              <w:rPr>
                <w:rFonts w:ascii="Arial" w:eastAsiaTheme="majorEastAsia" w:hAnsi="Arial" w:cs="Arial"/>
                <w:bCs w:val="0"/>
                <w:color w:val="000000" w:themeColor="text1"/>
                <w:sz w:val="22"/>
                <w:szCs w:val="22"/>
              </w:rPr>
              <w:t>ENI</w:t>
            </w:r>
          </w:p>
        </w:tc>
        <w:tc>
          <w:tcPr>
            <w:tcW w:w="3365" w:type="dxa"/>
          </w:tcPr>
          <w:p w14:paraId="47746BFA" w14:textId="77777777" w:rsidR="009F2461" w:rsidRPr="00F536C2" w:rsidRDefault="009F2461"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Enero-diciembre 2024</w:t>
            </w:r>
          </w:p>
        </w:tc>
        <w:tc>
          <w:tcPr>
            <w:tcW w:w="1559" w:type="dxa"/>
          </w:tcPr>
          <w:p w14:paraId="585F30C8" w14:textId="77777777" w:rsidR="009F2461" w:rsidRPr="00F536C2" w:rsidRDefault="009F2461"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8,280</w:t>
            </w:r>
          </w:p>
        </w:tc>
      </w:tr>
      <w:tr w:rsidR="009F2461" w:rsidRPr="00F536C2" w14:paraId="20571C0F" w14:textId="77777777" w:rsidTr="002C03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50F7F1ED" w14:textId="77777777" w:rsidR="009F2461" w:rsidRPr="00F536C2" w:rsidRDefault="009F2461" w:rsidP="00F536C2">
            <w:pPr>
              <w:rPr>
                <w:rFonts w:ascii="Arial" w:eastAsiaTheme="majorEastAsia" w:hAnsi="Arial" w:cs="Arial"/>
                <w:bCs w:val="0"/>
                <w:color w:val="000000" w:themeColor="text1"/>
                <w:sz w:val="22"/>
                <w:szCs w:val="22"/>
              </w:rPr>
            </w:pPr>
            <w:r w:rsidRPr="00F536C2">
              <w:rPr>
                <w:rFonts w:ascii="Arial" w:eastAsiaTheme="majorEastAsia" w:hAnsi="Arial" w:cs="Arial"/>
                <w:bCs w:val="0"/>
                <w:color w:val="000000" w:themeColor="text1"/>
                <w:sz w:val="22"/>
                <w:szCs w:val="22"/>
              </w:rPr>
              <w:t>INVERSIÓN TOTAL</w:t>
            </w:r>
          </w:p>
        </w:tc>
        <w:tc>
          <w:tcPr>
            <w:tcW w:w="3365" w:type="dxa"/>
          </w:tcPr>
          <w:p w14:paraId="5308E4F1" w14:textId="77777777" w:rsidR="009F2461" w:rsidRPr="00F536C2" w:rsidRDefault="009F2461"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559" w:type="dxa"/>
          </w:tcPr>
          <w:p w14:paraId="1743D535" w14:textId="77777777" w:rsidR="009F2461" w:rsidRPr="00F536C2" w:rsidRDefault="009F2461"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536C2">
              <w:rPr>
                <w:rFonts w:ascii="Arial" w:hAnsi="Arial" w:cs="Arial"/>
                <w:b/>
                <w:bCs/>
                <w:sz w:val="22"/>
                <w:szCs w:val="22"/>
              </w:rPr>
              <w:t>$56,280</w:t>
            </w:r>
          </w:p>
        </w:tc>
      </w:tr>
    </w:tbl>
    <w:p w14:paraId="48DC4211" w14:textId="77777777" w:rsidR="009F2461" w:rsidRPr="00F536C2" w:rsidRDefault="009F2461" w:rsidP="00F536C2">
      <w:pPr>
        <w:rPr>
          <w:rFonts w:ascii="Arial" w:hAnsi="Arial" w:cs="Arial"/>
          <w:sz w:val="22"/>
          <w:szCs w:val="22"/>
        </w:rPr>
      </w:pPr>
    </w:p>
    <w:p w14:paraId="44DF5F1E" w14:textId="77777777" w:rsidR="009F2461" w:rsidRPr="00F536C2" w:rsidRDefault="009F2461" w:rsidP="00F536C2">
      <w:pPr>
        <w:rPr>
          <w:rFonts w:ascii="Arial" w:hAnsi="Arial" w:cs="Arial"/>
          <w:b/>
          <w:bCs/>
          <w:sz w:val="22"/>
          <w:szCs w:val="22"/>
        </w:rPr>
      </w:pPr>
    </w:p>
    <w:p w14:paraId="4850CCAD" w14:textId="77777777" w:rsidR="009F2461" w:rsidRPr="00F536C2" w:rsidRDefault="009F2461" w:rsidP="00F536C2">
      <w:pPr>
        <w:ind w:left="397"/>
        <w:rPr>
          <w:rFonts w:ascii="Arial" w:hAnsi="Arial" w:cs="Arial"/>
          <w:sz w:val="22"/>
          <w:szCs w:val="22"/>
        </w:rPr>
      </w:pPr>
    </w:p>
    <w:p w14:paraId="5EC8ED53" w14:textId="77777777" w:rsidR="009F2461" w:rsidRPr="00F536C2" w:rsidRDefault="009F2461" w:rsidP="00F536C2">
      <w:pPr>
        <w:rPr>
          <w:rFonts w:ascii="Arial" w:hAnsi="Arial" w:cs="Arial"/>
          <w:sz w:val="22"/>
          <w:szCs w:val="22"/>
        </w:rPr>
      </w:pPr>
    </w:p>
    <w:p w14:paraId="5FB958CE" w14:textId="77777777" w:rsidR="002C0312" w:rsidRDefault="002C0312" w:rsidP="00F536C2">
      <w:pPr>
        <w:pStyle w:val="Cuerpodeltexto1"/>
        <w:spacing w:line="240" w:lineRule="auto"/>
        <w:jc w:val="center"/>
        <w:rPr>
          <w:rFonts w:ascii="Arial" w:hAnsi="Arial" w:cs="Arial"/>
          <w:sz w:val="22"/>
          <w:szCs w:val="22"/>
        </w:rPr>
      </w:pPr>
      <w:bookmarkStart w:id="102" w:name="_Toc191450800"/>
    </w:p>
    <w:p w14:paraId="1D9D311C" w14:textId="77777777" w:rsidR="002C0312" w:rsidRDefault="002C0312" w:rsidP="00F536C2">
      <w:pPr>
        <w:pStyle w:val="Cuerpodeltexto1"/>
        <w:spacing w:line="240" w:lineRule="auto"/>
        <w:jc w:val="center"/>
        <w:rPr>
          <w:rFonts w:ascii="Arial" w:hAnsi="Arial" w:cs="Arial"/>
          <w:sz w:val="22"/>
          <w:szCs w:val="22"/>
        </w:rPr>
      </w:pPr>
    </w:p>
    <w:p w14:paraId="5D45793E" w14:textId="7E5D3803" w:rsidR="009F2461" w:rsidRDefault="00F34CAE" w:rsidP="00F536C2">
      <w:pPr>
        <w:pStyle w:val="Cuerpodeltexto1"/>
        <w:spacing w:line="240" w:lineRule="auto"/>
        <w:jc w:val="center"/>
        <w:rPr>
          <w:rFonts w:ascii="Arial" w:hAnsi="Arial" w:cs="Arial"/>
          <w:i/>
          <w:color w:val="365F91" w:themeColor="accent1" w:themeShade="BF"/>
          <w:sz w:val="18"/>
          <w:szCs w:val="18"/>
        </w:rPr>
      </w:pPr>
      <w:r w:rsidRPr="002C0312">
        <w:rPr>
          <w:rFonts w:ascii="Arial" w:hAnsi="Arial" w:cs="Arial"/>
          <w:i/>
          <w:color w:val="365F91" w:themeColor="accent1" w:themeShade="BF"/>
          <w:sz w:val="18"/>
          <w:szCs w:val="18"/>
        </w:rPr>
        <w:t xml:space="preserve">Tabla </w:t>
      </w:r>
      <w:r w:rsidRPr="002C0312">
        <w:rPr>
          <w:rFonts w:ascii="Arial" w:hAnsi="Arial" w:cs="Arial"/>
          <w:i/>
          <w:color w:val="365F91" w:themeColor="accent1" w:themeShade="BF"/>
          <w:sz w:val="18"/>
          <w:szCs w:val="18"/>
        </w:rPr>
        <w:fldChar w:fldCharType="begin"/>
      </w:r>
      <w:r w:rsidRPr="002C0312">
        <w:rPr>
          <w:rFonts w:ascii="Arial" w:hAnsi="Arial" w:cs="Arial"/>
          <w:i/>
          <w:color w:val="365F91" w:themeColor="accent1" w:themeShade="BF"/>
          <w:sz w:val="18"/>
          <w:szCs w:val="18"/>
        </w:rPr>
        <w:instrText xml:space="preserve"> SEQ Tabla \* ARABIC </w:instrText>
      </w:r>
      <w:r w:rsidRPr="002C0312">
        <w:rPr>
          <w:rFonts w:ascii="Arial" w:hAnsi="Arial" w:cs="Arial"/>
          <w:i/>
          <w:color w:val="365F91" w:themeColor="accent1" w:themeShade="BF"/>
          <w:sz w:val="18"/>
          <w:szCs w:val="18"/>
        </w:rPr>
        <w:fldChar w:fldCharType="separate"/>
      </w:r>
      <w:r w:rsidR="002C0312">
        <w:rPr>
          <w:rFonts w:ascii="Arial" w:hAnsi="Arial" w:cs="Arial"/>
          <w:i/>
          <w:noProof/>
          <w:color w:val="365F91" w:themeColor="accent1" w:themeShade="BF"/>
          <w:sz w:val="18"/>
          <w:szCs w:val="18"/>
        </w:rPr>
        <w:t>48</w:t>
      </w:r>
      <w:r w:rsidRPr="002C0312">
        <w:rPr>
          <w:rFonts w:ascii="Arial" w:hAnsi="Arial" w:cs="Arial"/>
          <w:i/>
          <w:color w:val="365F91" w:themeColor="accent1" w:themeShade="BF"/>
          <w:sz w:val="18"/>
          <w:szCs w:val="18"/>
        </w:rPr>
        <w:fldChar w:fldCharType="end"/>
      </w:r>
      <w:r w:rsidRPr="002C0312">
        <w:rPr>
          <w:rFonts w:ascii="Arial" w:hAnsi="Arial" w:cs="Arial"/>
          <w:i/>
          <w:color w:val="365F91" w:themeColor="accent1" w:themeShade="BF"/>
          <w:sz w:val="18"/>
          <w:szCs w:val="18"/>
        </w:rPr>
        <w:t xml:space="preserve"> Suscripciones a las Bibliotecas Digitales en el año 2024. Fuente Centro de Información</w:t>
      </w:r>
      <w:bookmarkEnd w:id="102"/>
    </w:p>
    <w:p w14:paraId="49DADF95" w14:textId="77777777" w:rsidR="002C0312" w:rsidRPr="002C0312" w:rsidRDefault="002C0312" w:rsidP="00F536C2">
      <w:pPr>
        <w:pStyle w:val="Cuerpodeltexto1"/>
        <w:spacing w:line="240" w:lineRule="auto"/>
        <w:jc w:val="center"/>
        <w:rPr>
          <w:rFonts w:ascii="Arial" w:hAnsi="Arial" w:cs="Arial"/>
          <w:i/>
          <w:color w:val="365F91" w:themeColor="accent1" w:themeShade="BF"/>
          <w:sz w:val="18"/>
          <w:szCs w:val="18"/>
        </w:rPr>
      </w:pPr>
    </w:p>
    <w:p w14:paraId="0C97A5D5" w14:textId="40007A37" w:rsidR="009F2461" w:rsidRPr="00F536C2" w:rsidRDefault="009F2461" w:rsidP="00F536C2">
      <w:pPr>
        <w:tabs>
          <w:tab w:val="left" w:pos="426"/>
        </w:tabs>
        <w:rPr>
          <w:rFonts w:ascii="Arial" w:hAnsi="Arial" w:cs="Arial"/>
          <w:sz w:val="22"/>
          <w:szCs w:val="22"/>
        </w:rPr>
      </w:pPr>
      <w:r w:rsidRPr="00F536C2">
        <w:rPr>
          <w:rFonts w:ascii="Arial" w:hAnsi="Arial" w:cs="Arial"/>
          <w:sz w:val="22"/>
          <w:szCs w:val="22"/>
        </w:rPr>
        <w:t xml:space="preserve">A continuación, la </w:t>
      </w:r>
      <w:r w:rsidR="00F34CAE" w:rsidRPr="00F536C2">
        <w:rPr>
          <w:rFonts w:ascii="Arial" w:hAnsi="Arial" w:cs="Arial"/>
          <w:bCs/>
          <w:sz w:val="22"/>
          <w:szCs w:val="22"/>
        </w:rPr>
        <w:t xml:space="preserve">Ilustración </w:t>
      </w:r>
      <w:r w:rsidR="002C0312">
        <w:rPr>
          <w:rFonts w:ascii="Arial" w:hAnsi="Arial" w:cs="Arial"/>
          <w:bCs/>
          <w:sz w:val="22"/>
          <w:szCs w:val="22"/>
        </w:rPr>
        <w:t>21</w:t>
      </w:r>
      <w:r w:rsidRPr="00F536C2">
        <w:rPr>
          <w:rFonts w:ascii="Arial" w:hAnsi="Arial" w:cs="Arial"/>
          <w:color w:val="FF0000"/>
          <w:sz w:val="22"/>
          <w:szCs w:val="22"/>
        </w:rPr>
        <w:t xml:space="preserve"> </w:t>
      </w:r>
      <w:r w:rsidRPr="00F536C2">
        <w:rPr>
          <w:rFonts w:ascii="Arial" w:hAnsi="Arial" w:cs="Arial"/>
          <w:sz w:val="22"/>
          <w:szCs w:val="22"/>
        </w:rPr>
        <w:t>muestra la cantidad de usuarios que utilizaron las bibliotecas digitales en cada trimestre de 2024.</w:t>
      </w:r>
    </w:p>
    <w:p w14:paraId="30C1A6C9" w14:textId="77777777" w:rsidR="009F2461" w:rsidRPr="00F536C2" w:rsidRDefault="009F2461" w:rsidP="00F536C2">
      <w:pPr>
        <w:tabs>
          <w:tab w:val="left" w:pos="426"/>
          <w:tab w:val="left" w:pos="10440"/>
        </w:tabs>
        <w:ind w:left="426" w:right="94"/>
        <w:rPr>
          <w:rFonts w:ascii="Arial" w:hAnsi="Arial" w:cs="Arial"/>
          <w:sz w:val="22"/>
          <w:szCs w:val="22"/>
        </w:rPr>
      </w:pPr>
    </w:p>
    <w:p w14:paraId="10282EA9" w14:textId="77777777" w:rsidR="009F2461" w:rsidRPr="00F536C2" w:rsidRDefault="009F2461" w:rsidP="00F536C2">
      <w:pPr>
        <w:tabs>
          <w:tab w:val="left" w:pos="10440"/>
        </w:tabs>
        <w:ind w:right="94"/>
        <w:rPr>
          <w:rFonts w:ascii="Arial" w:hAnsi="Arial" w:cs="Arial"/>
          <w:sz w:val="22"/>
          <w:szCs w:val="22"/>
        </w:rPr>
      </w:pPr>
    </w:p>
    <w:p w14:paraId="7092C15D" w14:textId="47755A0D" w:rsidR="009F2461" w:rsidRPr="00F536C2" w:rsidRDefault="009F2461" w:rsidP="00F536C2">
      <w:pPr>
        <w:tabs>
          <w:tab w:val="left" w:pos="10440"/>
        </w:tabs>
        <w:ind w:right="94"/>
        <w:rPr>
          <w:rFonts w:ascii="Arial" w:hAnsi="Arial" w:cs="Arial"/>
          <w:sz w:val="22"/>
          <w:szCs w:val="22"/>
        </w:rPr>
      </w:pPr>
    </w:p>
    <w:p w14:paraId="491100EC" w14:textId="7C0C8AFF" w:rsidR="009F2461" w:rsidRPr="00F536C2" w:rsidRDefault="00DB0BE3" w:rsidP="00F536C2">
      <w:pPr>
        <w:tabs>
          <w:tab w:val="left" w:pos="10440"/>
        </w:tabs>
        <w:ind w:right="94"/>
        <w:rPr>
          <w:rFonts w:ascii="Arial" w:hAnsi="Arial" w:cs="Arial"/>
          <w:sz w:val="22"/>
          <w:szCs w:val="22"/>
        </w:rPr>
      </w:pPr>
      <w:r w:rsidRPr="00F536C2">
        <w:rPr>
          <w:rFonts w:ascii="Arial" w:hAnsi="Arial" w:cs="Arial"/>
          <w:noProof/>
          <w:sz w:val="22"/>
          <w:szCs w:val="22"/>
        </w:rPr>
        <w:lastRenderedPageBreak/>
        <w:drawing>
          <wp:anchor distT="0" distB="0" distL="114300" distR="114300" simplePos="0" relativeHeight="251676728" behindDoc="0" locked="0" layoutInCell="1" allowOverlap="1" wp14:anchorId="1D966208" wp14:editId="1ED9CBE8">
            <wp:simplePos x="0" y="0"/>
            <wp:positionH relativeFrom="margin">
              <wp:posOffset>652145</wp:posOffset>
            </wp:positionH>
            <wp:positionV relativeFrom="paragraph">
              <wp:posOffset>5715</wp:posOffset>
            </wp:positionV>
            <wp:extent cx="4505325" cy="2450465"/>
            <wp:effectExtent l="0" t="0" r="9525" b="6985"/>
            <wp:wrapSquare wrapText="bothSides"/>
            <wp:docPr id="1604593469" name="Gráfico 1">
              <a:extLst xmlns:a="http://schemas.openxmlformats.org/drawingml/2006/main">
                <a:ext uri="{FF2B5EF4-FFF2-40B4-BE49-F238E27FC236}">
                  <a16:creationId xmlns:a16="http://schemas.microsoft.com/office/drawing/2014/main" id="{8F26F548-D220-53B2-DA6D-E22EBC63EA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2C5D4C8E" w14:textId="72C5A47E" w:rsidR="009F2461" w:rsidRPr="00F536C2" w:rsidRDefault="009F2461" w:rsidP="00F536C2">
      <w:pPr>
        <w:tabs>
          <w:tab w:val="left" w:pos="10440"/>
        </w:tabs>
        <w:ind w:right="94"/>
        <w:rPr>
          <w:rFonts w:ascii="Arial" w:hAnsi="Arial" w:cs="Arial"/>
          <w:sz w:val="22"/>
          <w:szCs w:val="22"/>
        </w:rPr>
      </w:pPr>
    </w:p>
    <w:p w14:paraId="124EAFDE" w14:textId="7644F171" w:rsidR="009F2461" w:rsidRPr="00F536C2" w:rsidRDefault="009F2461" w:rsidP="00F536C2">
      <w:pPr>
        <w:tabs>
          <w:tab w:val="left" w:pos="10440"/>
        </w:tabs>
        <w:ind w:right="94"/>
        <w:jc w:val="center"/>
        <w:rPr>
          <w:rFonts w:ascii="Arial" w:hAnsi="Arial" w:cs="Arial"/>
          <w:color w:val="FF0000"/>
          <w:sz w:val="22"/>
          <w:szCs w:val="22"/>
        </w:rPr>
      </w:pPr>
    </w:p>
    <w:p w14:paraId="4DEF7EF3" w14:textId="77E616B4" w:rsidR="00DB0BE3" w:rsidRPr="00F536C2" w:rsidRDefault="00DB0BE3" w:rsidP="00F536C2">
      <w:pPr>
        <w:tabs>
          <w:tab w:val="left" w:pos="10440"/>
        </w:tabs>
        <w:ind w:right="94"/>
        <w:jc w:val="center"/>
        <w:rPr>
          <w:rFonts w:ascii="Arial" w:hAnsi="Arial" w:cs="Arial"/>
          <w:color w:val="FF0000"/>
          <w:sz w:val="22"/>
          <w:szCs w:val="22"/>
        </w:rPr>
      </w:pPr>
    </w:p>
    <w:p w14:paraId="5101DCD8" w14:textId="4F822236" w:rsidR="00DB0BE3" w:rsidRPr="00F536C2" w:rsidRDefault="00DB0BE3" w:rsidP="00F536C2">
      <w:pPr>
        <w:tabs>
          <w:tab w:val="left" w:pos="10440"/>
        </w:tabs>
        <w:ind w:right="94"/>
        <w:jc w:val="center"/>
        <w:rPr>
          <w:rFonts w:ascii="Arial" w:hAnsi="Arial" w:cs="Arial"/>
          <w:color w:val="FF0000"/>
          <w:sz w:val="22"/>
          <w:szCs w:val="22"/>
        </w:rPr>
      </w:pPr>
    </w:p>
    <w:p w14:paraId="4E673FFE" w14:textId="6A0ECCF6" w:rsidR="00DB0BE3" w:rsidRPr="00F536C2" w:rsidRDefault="00DB0BE3" w:rsidP="00F536C2">
      <w:pPr>
        <w:tabs>
          <w:tab w:val="left" w:pos="10440"/>
        </w:tabs>
        <w:ind w:right="94"/>
        <w:jc w:val="center"/>
        <w:rPr>
          <w:rFonts w:ascii="Arial" w:hAnsi="Arial" w:cs="Arial"/>
          <w:color w:val="FF0000"/>
          <w:sz w:val="22"/>
          <w:szCs w:val="22"/>
        </w:rPr>
      </w:pPr>
    </w:p>
    <w:p w14:paraId="54D9E377" w14:textId="45F82DDD" w:rsidR="00DB0BE3" w:rsidRPr="00F536C2" w:rsidRDefault="00DB0BE3" w:rsidP="00F536C2">
      <w:pPr>
        <w:tabs>
          <w:tab w:val="left" w:pos="10440"/>
        </w:tabs>
        <w:ind w:right="94"/>
        <w:jc w:val="center"/>
        <w:rPr>
          <w:rFonts w:ascii="Arial" w:hAnsi="Arial" w:cs="Arial"/>
          <w:color w:val="FF0000"/>
          <w:sz w:val="22"/>
          <w:szCs w:val="22"/>
        </w:rPr>
      </w:pPr>
    </w:p>
    <w:p w14:paraId="5D0444C2" w14:textId="07CEBFA4" w:rsidR="00DB0BE3" w:rsidRPr="00F536C2" w:rsidRDefault="00DB0BE3" w:rsidP="00F536C2">
      <w:pPr>
        <w:tabs>
          <w:tab w:val="left" w:pos="10440"/>
        </w:tabs>
        <w:ind w:right="94"/>
        <w:jc w:val="center"/>
        <w:rPr>
          <w:rFonts w:ascii="Arial" w:hAnsi="Arial" w:cs="Arial"/>
          <w:color w:val="FF0000"/>
          <w:sz w:val="22"/>
          <w:szCs w:val="22"/>
        </w:rPr>
      </w:pPr>
    </w:p>
    <w:p w14:paraId="219A9F0B" w14:textId="43D41FC5" w:rsidR="00DB0BE3" w:rsidRPr="00F536C2" w:rsidRDefault="00DB0BE3" w:rsidP="00F536C2">
      <w:pPr>
        <w:tabs>
          <w:tab w:val="left" w:pos="10440"/>
        </w:tabs>
        <w:ind w:right="94"/>
        <w:jc w:val="center"/>
        <w:rPr>
          <w:rFonts w:ascii="Arial" w:hAnsi="Arial" w:cs="Arial"/>
          <w:color w:val="FF0000"/>
          <w:sz w:val="22"/>
          <w:szCs w:val="22"/>
        </w:rPr>
      </w:pPr>
    </w:p>
    <w:p w14:paraId="3BD399F0" w14:textId="3FC57011" w:rsidR="00DB0BE3" w:rsidRPr="00F536C2" w:rsidRDefault="00DB0BE3" w:rsidP="00F536C2">
      <w:pPr>
        <w:tabs>
          <w:tab w:val="left" w:pos="10440"/>
        </w:tabs>
        <w:ind w:right="94"/>
        <w:jc w:val="center"/>
        <w:rPr>
          <w:rFonts w:ascii="Arial" w:hAnsi="Arial" w:cs="Arial"/>
          <w:color w:val="FF0000"/>
          <w:sz w:val="22"/>
          <w:szCs w:val="22"/>
        </w:rPr>
      </w:pPr>
    </w:p>
    <w:p w14:paraId="14691AE3" w14:textId="1F3940B9" w:rsidR="00DB0BE3" w:rsidRPr="00F536C2" w:rsidRDefault="00DB0BE3" w:rsidP="00F536C2">
      <w:pPr>
        <w:tabs>
          <w:tab w:val="left" w:pos="10440"/>
        </w:tabs>
        <w:ind w:right="94"/>
        <w:jc w:val="center"/>
        <w:rPr>
          <w:rFonts w:ascii="Arial" w:hAnsi="Arial" w:cs="Arial"/>
          <w:color w:val="FF0000"/>
          <w:sz w:val="22"/>
          <w:szCs w:val="22"/>
        </w:rPr>
      </w:pPr>
    </w:p>
    <w:p w14:paraId="7274ACE8" w14:textId="011A26DD" w:rsidR="00DB0BE3" w:rsidRPr="00F536C2" w:rsidRDefault="00DB0BE3" w:rsidP="00F536C2">
      <w:pPr>
        <w:tabs>
          <w:tab w:val="left" w:pos="10440"/>
        </w:tabs>
        <w:ind w:right="94"/>
        <w:jc w:val="center"/>
        <w:rPr>
          <w:rFonts w:ascii="Arial" w:hAnsi="Arial" w:cs="Arial"/>
          <w:color w:val="FF0000"/>
          <w:sz w:val="22"/>
          <w:szCs w:val="22"/>
        </w:rPr>
      </w:pPr>
    </w:p>
    <w:p w14:paraId="63519305" w14:textId="4B82237F" w:rsidR="00DB0BE3" w:rsidRPr="00F536C2" w:rsidRDefault="00DB0BE3" w:rsidP="00F536C2">
      <w:pPr>
        <w:tabs>
          <w:tab w:val="left" w:pos="10440"/>
        </w:tabs>
        <w:ind w:right="94"/>
        <w:jc w:val="center"/>
        <w:rPr>
          <w:rFonts w:ascii="Arial" w:hAnsi="Arial" w:cs="Arial"/>
          <w:color w:val="FF0000"/>
          <w:sz w:val="22"/>
          <w:szCs w:val="22"/>
        </w:rPr>
      </w:pPr>
    </w:p>
    <w:p w14:paraId="30657671" w14:textId="77777777" w:rsidR="00DB0BE3" w:rsidRPr="00F536C2" w:rsidRDefault="00DB0BE3" w:rsidP="00F536C2">
      <w:pPr>
        <w:tabs>
          <w:tab w:val="left" w:pos="10440"/>
        </w:tabs>
        <w:ind w:right="94"/>
        <w:jc w:val="center"/>
        <w:rPr>
          <w:rFonts w:ascii="Arial" w:hAnsi="Arial" w:cs="Arial"/>
          <w:color w:val="FF0000"/>
          <w:sz w:val="22"/>
          <w:szCs w:val="22"/>
        </w:rPr>
      </w:pPr>
    </w:p>
    <w:p w14:paraId="32194154" w14:textId="77777777" w:rsidR="002C0312" w:rsidRDefault="002C0312" w:rsidP="00F536C2">
      <w:pPr>
        <w:pStyle w:val="Cuerpodeltexto1"/>
        <w:spacing w:line="240" w:lineRule="auto"/>
        <w:jc w:val="center"/>
        <w:rPr>
          <w:rFonts w:ascii="Arial" w:hAnsi="Arial" w:cs="Arial"/>
          <w:sz w:val="22"/>
          <w:szCs w:val="22"/>
        </w:rPr>
      </w:pPr>
      <w:bookmarkStart w:id="103" w:name="_Toc191450830"/>
    </w:p>
    <w:p w14:paraId="2F6DDFE9" w14:textId="77777777" w:rsidR="002C0312" w:rsidRDefault="002C0312" w:rsidP="00F536C2">
      <w:pPr>
        <w:pStyle w:val="Cuerpodeltexto1"/>
        <w:spacing w:line="240" w:lineRule="auto"/>
        <w:jc w:val="center"/>
        <w:rPr>
          <w:rFonts w:ascii="Arial" w:hAnsi="Arial" w:cs="Arial"/>
          <w:sz w:val="22"/>
          <w:szCs w:val="22"/>
        </w:rPr>
      </w:pPr>
    </w:p>
    <w:p w14:paraId="244828EE" w14:textId="0DEBF049" w:rsidR="006C1F6F" w:rsidRPr="002C0312" w:rsidRDefault="00F34CAE" w:rsidP="00F536C2">
      <w:pPr>
        <w:pStyle w:val="Cuerpodeltexto1"/>
        <w:spacing w:line="240" w:lineRule="auto"/>
        <w:jc w:val="center"/>
        <w:rPr>
          <w:rFonts w:ascii="Arial" w:hAnsi="Arial" w:cs="Arial"/>
          <w:i/>
          <w:color w:val="365F91" w:themeColor="accent1" w:themeShade="BF"/>
          <w:sz w:val="18"/>
          <w:szCs w:val="18"/>
        </w:rPr>
      </w:pPr>
      <w:r w:rsidRPr="002C0312">
        <w:rPr>
          <w:rFonts w:ascii="Arial" w:hAnsi="Arial" w:cs="Arial"/>
          <w:i/>
          <w:color w:val="365F91" w:themeColor="accent1" w:themeShade="BF"/>
          <w:sz w:val="18"/>
          <w:szCs w:val="18"/>
        </w:rPr>
        <w:t xml:space="preserve">Ilustración </w:t>
      </w:r>
      <w:r w:rsidRPr="002C0312">
        <w:rPr>
          <w:rFonts w:ascii="Arial" w:hAnsi="Arial" w:cs="Arial"/>
          <w:i/>
          <w:color w:val="365F91" w:themeColor="accent1" w:themeShade="BF"/>
          <w:sz w:val="18"/>
          <w:szCs w:val="18"/>
        </w:rPr>
        <w:fldChar w:fldCharType="begin"/>
      </w:r>
      <w:r w:rsidRPr="002C0312">
        <w:rPr>
          <w:rFonts w:ascii="Arial" w:hAnsi="Arial" w:cs="Arial"/>
          <w:i/>
          <w:color w:val="365F91" w:themeColor="accent1" w:themeShade="BF"/>
          <w:sz w:val="18"/>
          <w:szCs w:val="18"/>
        </w:rPr>
        <w:instrText xml:space="preserve"> SEQ Ilustración \* ARABIC </w:instrText>
      </w:r>
      <w:r w:rsidRPr="002C0312">
        <w:rPr>
          <w:rFonts w:ascii="Arial" w:hAnsi="Arial" w:cs="Arial"/>
          <w:i/>
          <w:color w:val="365F91" w:themeColor="accent1" w:themeShade="BF"/>
          <w:sz w:val="18"/>
          <w:szCs w:val="18"/>
        </w:rPr>
        <w:fldChar w:fldCharType="separate"/>
      </w:r>
      <w:r w:rsidR="005558CE" w:rsidRPr="002C0312">
        <w:rPr>
          <w:rFonts w:ascii="Arial" w:hAnsi="Arial" w:cs="Arial"/>
          <w:i/>
          <w:noProof/>
          <w:color w:val="365F91" w:themeColor="accent1" w:themeShade="BF"/>
          <w:sz w:val="18"/>
          <w:szCs w:val="18"/>
        </w:rPr>
        <w:t>21</w:t>
      </w:r>
      <w:r w:rsidRPr="002C0312">
        <w:rPr>
          <w:rFonts w:ascii="Arial" w:hAnsi="Arial" w:cs="Arial"/>
          <w:i/>
          <w:color w:val="365F91" w:themeColor="accent1" w:themeShade="BF"/>
          <w:sz w:val="18"/>
          <w:szCs w:val="18"/>
        </w:rPr>
        <w:fldChar w:fldCharType="end"/>
      </w:r>
      <w:r w:rsidRPr="002C0312">
        <w:rPr>
          <w:rFonts w:ascii="Arial" w:hAnsi="Arial" w:cs="Arial"/>
          <w:i/>
          <w:color w:val="365F91" w:themeColor="accent1" w:themeShade="BF"/>
          <w:sz w:val="18"/>
          <w:szCs w:val="18"/>
        </w:rPr>
        <w:t xml:space="preserve"> Gráfico del Uso de las Bibliotecas Digitales y ENI. Fuente Centro de Información</w:t>
      </w:r>
      <w:bookmarkEnd w:id="103"/>
    </w:p>
    <w:p w14:paraId="7DD7457D" w14:textId="4691B682" w:rsidR="00DB0BE3" w:rsidRPr="00F536C2" w:rsidRDefault="00DB0BE3" w:rsidP="00F536C2">
      <w:pPr>
        <w:rPr>
          <w:rFonts w:ascii="Arial" w:hAnsi="Arial" w:cs="Arial"/>
          <w:sz w:val="22"/>
          <w:szCs w:val="22"/>
          <w:lang w:eastAsia="en-US"/>
        </w:rPr>
      </w:pPr>
    </w:p>
    <w:p w14:paraId="433A23C7" w14:textId="5E10712E" w:rsidR="00DB0BE3" w:rsidRPr="00F536C2" w:rsidRDefault="00DB0BE3" w:rsidP="00F536C2">
      <w:pPr>
        <w:rPr>
          <w:rFonts w:ascii="Arial" w:hAnsi="Arial" w:cs="Arial"/>
          <w:sz w:val="22"/>
          <w:szCs w:val="22"/>
        </w:rPr>
      </w:pPr>
      <w:r w:rsidRPr="00F536C2">
        <w:rPr>
          <w:rFonts w:ascii="Arial" w:hAnsi="Arial" w:cs="Arial"/>
          <w:sz w:val="22"/>
          <w:szCs w:val="22"/>
        </w:rPr>
        <w:t>Durante el período reportado, se brindó una atención de calidad a los usuarios de la biblioteca, asegurando un servicio eficiente y cordial. Los visitantes tuvieron acceso a los múltiples espacios en las instalaciones, incluyendo áreas de descanso, salas de estudio grupales e individuales, una sala de estudio general y estaciones de cómputo equipadas con internet y software de oficina. Además, se gestionaron préstamos internos y externos de libros, facilitando el acceso a material bibliográfico acorde a sus necesidades.</w:t>
      </w:r>
    </w:p>
    <w:p w14:paraId="5F138665" w14:textId="56C21BA9" w:rsidR="00DB0BE3" w:rsidRPr="00F536C2" w:rsidRDefault="00DB0BE3" w:rsidP="00F536C2">
      <w:pPr>
        <w:rPr>
          <w:rFonts w:ascii="Arial" w:hAnsi="Arial" w:cs="Arial"/>
          <w:sz w:val="22"/>
          <w:szCs w:val="22"/>
          <w:lang w:eastAsia="en-US"/>
        </w:rPr>
      </w:pPr>
      <w:r w:rsidRPr="00F536C2">
        <w:rPr>
          <w:rFonts w:ascii="Arial" w:hAnsi="Arial" w:cs="Arial"/>
          <w:noProof/>
          <w:sz w:val="22"/>
          <w:szCs w:val="22"/>
        </w:rPr>
        <w:drawing>
          <wp:anchor distT="0" distB="0" distL="114300" distR="114300" simplePos="0" relativeHeight="251675704" behindDoc="0" locked="0" layoutInCell="1" allowOverlap="1" wp14:anchorId="6FAC17A8" wp14:editId="2780E397">
            <wp:simplePos x="0" y="0"/>
            <wp:positionH relativeFrom="column">
              <wp:posOffset>771525</wp:posOffset>
            </wp:positionH>
            <wp:positionV relativeFrom="paragraph">
              <wp:posOffset>8890</wp:posOffset>
            </wp:positionV>
            <wp:extent cx="5105400" cy="2983523"/>
            <wp:effectExtent l="0" t="0" r="0" b="7620"/>
            <wp:wrapSquare wrapText="bothSides"/>
            <wp:docPr id="1325820507" name="Gráfico 1">
              <a:extLst xmlns:a="http://schemas.openxmlformats.org/drawingml/2006/main">
                <a:ext uri="{FF2B5EF4-FFF2-40B4-BE49-F238E27FC236}">
                  <a16:creationId xmlns:a16="http://schemas.microsoft.com/office/drawing/2014/main" id="{1DBDA1F1-A1B6-6215-8A44-4B7994CABC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14:paraId="2DBAC7AE" w14:textId="77777777" w:rsidR="00DB0BE3" w:rsidRPr="00F536C2" w:rsidRDefault="00DB0BE3" w:rsidP="00F536C2">
      <w:pPr>
        <w:rPr>
          <w:rFonts w:ascii="Arial" w:hAnsi="Arial" w:cs="Arial"/>
          <w:sz w:val="22"/>
          <w:szCs w:val="22"/>
        </w:rPr>
      </w:pPr>
    </w:p>
    <w:p w14:paraId="02151D60" w14:textId="77777777" w:rsidR="00DB0BE3" w:rsidRPr="00F536C2" w:rsidRDefault="00DB0BE3" w:rsidP="00F536C2">
      <w:pPr>
        <w:rPr>
          <w:rFonts w:ascii="Arial" w:hAnsi="Arial" w:cs="Arial"/>
          <w:sz w:val="22"/>
          <w:szCs w:val="22"/>
        </w:rPr>
      </w:pPr>
    </w:p>
    <w:p w14:paraId="57657805" w14:textId="77777777" w:rsidR="00DB0BE3" w:rsidRPr="00F536C2" w:rsidRDefault="00DB0BE3" w:rsidP="00F536C2">
      <w:pPr>
        <w:rPr>
          <w:rFonts w:ascii="Arial" w:hAnsi="Arial" w:cs="Arial"/>
          <w:sz w:val="22"/>
          <w:szCs w:val="22"/>
        </w:rPr>
      </w:pPr>
    </w:p>
    <w:p w14:paraId="07236846" w14:textId="77777777" w:rsidR="00DB0BE3" w:rsidRPr="00F536C2" w:rsidRDefault="00DB0BE3" w:rsidP="00F536C2">
      <w:pPr>
        <w:rPr>
          <w:rFonts w:ascii="Arial" w:hAnsi="Arial" w:cs="Arial"/>
          <w:sz w:val="22"/>
          <w:szCs w:val="22"/>
        </w:rPr>
      </w:pPr>
    </w:p>
    <w:p w14:paraId="37C14B71" w14:textId="77777777" w:rsidR="00DB0BE3" w:rsidRPr="00F536C2" w:rsidRDefault="00DB0BE3" w:rsidP="00F536C2">
      <w:pPr>
        <w:rPr>
          <w:rFonts w:ascii="Arial" w:hAnsi="Arial" w:cs="Arial"/>
          <w:sz w:val="22"/>
          <w:szCs w:val="22"/>
        </w:rPr>
      </w:pPr>
    </w:p>
    <w:p w14:paraId="4DDCA9A4" w14:textId="77777777" w:rsidR="00DB0BE3" w:rsidRPr="00F536C2" w:rsidRDefault="00DB0BE3" w:rsidP="00F536C2">
      <w:pPr>
        <w:rPr>
          <w:rFonts w:ascii="Arial" w:hAnsi="Arial" w:cs="Arial"/>
          <w:sz w:val="22"/>
          <w:szCs w:val="22"/>
        </w:rPr>
      </w:pPr>
    </w:p>
    <w:p w14:paraId="29E8CD86" w14:textId="77777777" w:rsidR="00DB0BE3" w:rsidRPr="00F536C2" w:rsidRDefault="00DB0BE3" w:rsidP="00F536C2">
      <w:pPr>
        <w:rPr>
          <w:rFonts w:ascii="Arial" w:hAnsi="Arial" w:cs="Arial"/>
          <w:sz w:val="22"/>
          <w:szCs w:val="22"/>
        </w:rPr>
      </w:pPr>
    </w:p>
    <w:p w14:paraId="12C9B3C9" w14:textId="77777777" w:rsidR="00DB0BE3" w:rsidRPr="00F536C2" w:rsidRDefault="00DB0BE3" w:rsidP="00F536C2">
      <w:pPr>
        <w:rPr>
          <w:rFonts w:ascii="Arial" w:hAnsi="Arial" w:cs="Arial"/>
          <w:sz w:val="22"/>
          <w:szCs w:val="22"/>
        </w:rPr>
      </w:pPr>
    </w:p>
    <w:p w14:paraId="0D0DDB6A" w14:textId="77777777" w:rsidR="00DB0BE3" w:rsidRPr="00F536C2" w:rsidRDefault="00DB0BE3" w:rsidP="00F536C2">
      <w:pPr>
        <w:rPr>
          <w:rFonts w:ascii="Arial" w:hAnsi="Arial" w:cs="Arial"/>
          <w:sz w:val="22"/>
          <w:szCs w:val="22"/>
        </w:rPr>
      </w:pPr>
    </w:p>
    <w:p w14:paraId="118AB180" w14:textId="77777777" w:rsidR="00DB0BE3" w:rsidRPr="00F536C2" w:rsidRDefault="00DB0BE3" w:rsidP="00F536C2">
      <w:pPr>
        <w:rPr>
          <w:rFonts w:ascii="Arial" w:hAnsi="Arial" w:cs="Arial"/>
          <w:sz w:val="22"/>
          <w:szCs w:val="22"/>
        </w:rPr>
      </w:pPr>
    </w:p>
    <w:p w14:paraId="69F5C78B" w14:textId="77777777" w:rsidR="00DB0BE3" w:rsidRPr="00F536C2" w:rsidRDefault="00DB0BE3" w:rsidP="00F536C2">
      <w:pPr>
        <w:rPr>
          <w:rFonts w:ascii="Arial" w:hAnsi="Arial" w:cs="Arial"/>
          <w:sz w:val="22"/>
          <w:szCs w:val="22"/>
        </w:rPr>
      </w:pPr>
    </w:p>
    <w:p w14:paraId="17F9884B" w14:textId="77777777" w:rsidR="00DB0BE3" w:rsidRPr="00F536C2" w:rsidRDefault="00DB0BE3" w:rsidP="00F536C2">
      <w:pPr>
        <w:rPr>
          <w:rFonts w:ascii="Arial" w:hAnsi="Arial" w:cs="Arial"/>
          <w:sz w:val="22"/>
          <w:szCs w:val="22"/>
        </w:rPr>
      </w:pPr>
    </w:p>
    <w:p w14:paraId="0524BF01" w14:textId="77777777" w:rsidR="00DB0BE3" w:rsidRPr="00F536C2" w:rsidRDefault="00DB0BE3" w:rsidP="00F536C2">
      <w:pPr>
        <w:rPr>
          <w:rFonts w:ascii="Arial" w:hAnsi="Arial" w:cs="Arial"/>
          <w:sz w:val="22"/>
          <w:szCs w:val="22"/>
        </w:rPr>
      </w:pPr>
    </w:p>
    <w:p w14:paraId="0191E54D" w14:textId="77777777" w:rsidR="00DB0BE3" w:rsidRPr="00F536C2" w:rsidRDefault="00DB0BE3" w:rsidP="00F536C2">
      <w:pPr>
        <w:rPr>
          <w:rFonts w:ascii="Arial" w:hAnsi="Arial" w:cs="Arial"/>
          <w:sz w:val="22"/>
          <w:szCs w:val="22"/>
        </w:rPr>
      </w:pPr>
    </w:p>
    <w:p w14:paraId="57EB8B35" w14:textId="77777777" w:rsidR="00DB0BE3" w:rsidRPr="00F536C2" w:rsidRDefault="00DB0BE3" w:rsidP="00F536C2">
      <w:pPr>
        <w:rPr>
          <w:rFonts w:ascii="Arial" w:hAnsi="Arial" w:cs="Arial"/>
          <w:sz w:val="22"/>
          <w:szCs w:val="22"/>
        </w:rPr>
      </w:pPr>
    </w:p>
    <w:p w14:paraId="2E853BE5" w14:textId="77777777" w:rsidR="00DB0BE3" w:rsidRPr="00F536C2" w:rsidRDefault="00DB0BE3" w:rsidP="00F536C2">
      <w:pPr>
        <w:rPr>
          <w:rFonts w:ascii="Arial" w:hAnsi="Arial" w:cs="Arial"/>
          <w:sz w:val="22"/>
          <w:szCs w:val="22"/>
        </w:rPr>
      </w:pPr>
    </w:p>
    <w:p w14:paraId="620B011C" w14:textId="77777777" w:rsidR="00DB0BE3" w:rsidRPr="00F536C2" w:rsidRDefault="00DB0BE3" w:rsidP="00F536C2">
      <w:pPr>
        <w:rPr>
          <w:rFonts w:ascii="Arial" w:hAnsi="Arial" w:cs="Arial"/>
          <w:sz w:val="22"/>
          <w:szCs w:val="22"/>
        </w:rPr>
      </w:pPr>
    </w:p>
    <w:p w14:paraId="513F2B92" w14:textId="77777777" w:rsidR="00DB0BE3" w:rsidRPr="00F536C2" w:rsidRDefault="00DB0BE3" w:rsidP="00F536C2">
      <w:pPr>
        <w:rPr>
          <w:rFonts w:ascii="Arial" w:hAnsi="Arial" w:cs="Arial"/>
          <w:sz w:val="22"/>
          <w:szCs w:val="22"/>
        </w:rPr>
      </w:pPr>
    </w:p>
    <w:p w14:paraId="23943DD2" w14:textId="0CC92A19" w:rsidR="00DB0BE3" w:rsidRDefault="00DB0BE3" w:rsidP="00F536C2">
      <w:pPr>
        <w:pStyle w:val="Cuerpodeltexto1"/>
        <w:spacing w:line="240" w:lineRule="auto"/>
        <w:jc w:val="center"/>
        <w:rPr>
          <w:rFonts w:ascii="Arial" w:hAnsi="Arial" w:cs="Arial"/>
          <w:i/>
          <w:color w:val="365F91" w:themeColor="accent1" w:themeShade="BF"/>
          <w:sz w:val="18"/>
          <w:szCs w:val="18"/>
        </w:rPr>
      </w:pPr>
      <w:bookmarkStart w:id="104" w:name="_Toc191450831"/>
      <w:r w:rsidRPr="002C0312">
        <w:rPr>
          <w:rFonts w:ascii="Arial" w:hAnsi="Arial" w:cs="Arial"/>
          <w:i/>
          <w:color w:val="365F91" w:themeColor="accent1" w:themeShade="BF"/>
          <w:sz w:val="18"/>
          <w:szCs w:val="18"/>
        </w:rPr>
        <w:t xml:space="preserve">Ilustración </w:t>
      </w:r>
      <w:r w:rsidRPr="002C0312">
        <w:rPr>
          <w:rFonts w:ascii="Arial" w:hAnsi="Arial" w:cs="Arial"/>
          <w:i/>
          <w:color w:val="365F91" w:themeColor="accent1" w:themeShade="BF"/>
          <w:sz w:val="18"/>
          <w:szCs w:val="18"/>
        </w:rPr>
        <w:fldChar w:fldCharType="begin"/>
      </w:r>
      <w:r w:rsidRPr="002C0312">
        <w:rPr>
          <w:rFonts w:ascii="Arial" w:hAnsi="Arial" w:cs="Arial"/>
          <w:i/>
          <w:color w:val="365F91" w:themeColor="accent1" w:themeShade="BF"/>
          <w:sz w:val="18"/>
          <w:szCs w:val="18"/>
        </w:rPr>
        <w:instrText xml:space="preserve"> SEQ Ilustración \* ARABIC </w:instrText>
      </w:r>
      <w:r w:rsidRPr="002C0312">
        <w:rPr>
          <w:rFonts w:ascii="Arial" w:hAnsi="Arial" w:cs="Arial"/>
          <w:i/>
          <w:color w:val="365F91" w:themeColor="accent1" w:themeShade="BF"/>
          <w:sz w:val="18"/>
          <w:szCs w:val="18"/>
        </w:rPr>
        <w:fldChar w:fldCharType="separate"/>
      </w:r>
      <w:r w:rsidR="005558CE" w:rsidRPr="002C0312">
        <w:rPr>
          <w:rFonts w:ascii="Arial" w:hAnsi="Arial" w:cs="Arial"/>
          <w:i/>
          <w:noProof/>
          <w:color w:val="365F91" w:themeColor="accent1" w:themeShade="BF"/>
          <w:sz w:val="18"/>
          <w:szCs w:val="18"/>
        </w:rPr>
        <w:t>22</w:t>
      </w:r>
      <w:r w:rsidRPr="002C0312">
        <w:rPr>
          <w:rFonts w:ascii="Arial" w:hAnsi="Arial" w:cs="Arial"/>
          <w:i/>
          <w:color w:val="365F91" w:themeColor="accent1" w:themeShade="BF"/>
          <w:sz w:val="18"/>
          <w:szCs w:val="18"/>
        </w:rPr>
        <w:fldChar w:fldCharType="end"/>
      </w:r>
      <w:r w:rsidRPr="002C0312">
        <w:rPr>
          <w:rFonts w:ascii="Arial" w:hAnsi="Arial" w:cs="Arial"/>
          <w:i/>
          <w:color w:val="365F91" w:themeColor="accent1" w:themeShade="BF"/>
          <w:sz w:val="18"/>
          <w:szCs w:val="18"/>
        </w:rPr>
        <w:t xml:space="preserve"> Gráfico de Servicios Otorgados. Fuente Centro de Información</w:t>
      </w:r>
      <w:bookmarkEnd w:id="104"/>
    </w:p>
    <w:p w14:paraId="1C60A98C" w14:textId="77777777" w:rsidR="002C0312" w:rsidRPr="002C0312" w:rsidRDefault="002C0312" w:rsidP="00F536C2">
      <w:pPr>
        <w:pStyle w:val="Cuerpodeltexto1"/>
        <w:spacing w:line="240" w:lineRule="auto"/>
        <w:jc w:val="center"/>
        <w:rPr>
          <w:rFonts w:ascii="Arial" w:hAnsi="Arial" w:cs="Arial"/>
          <w:i/>
          <w:color w:val="365F91" w:themeColor="accent1" w:themeShade="BF"/>
          <w:sz w:val="18"/>
          <w:szCs w:val="18"/>
        </w:rPr>
      </w:pPr>
    </w:p>
    <w:p w14:paraId="0827231D" w14:textId="0F68A236" w:rsidR="002B7D2A" w:rsidRPr="00F536C2" w:rsidRDefault="002B7D2A" w:rsidP="00F536C2">
      <w:pPr>
        <w:tabs>
          <w:tab w:val="left" w:pos="426"/>
        </w:tabs>
        <w:rPr>
          <w:rFonts w:ascii="Arial" w:hAnsi="Arial" w:cs="Arial"/>
          <w:sz w:val="22"/>
          <w:szCs w:val="22"/>
        </w:rPr>
      </w:pPr>
      <w:r w:rsidRPr="00F536C2">
        <w:rPr>
          <w:rFonts w:ascii="Arial" w:hAnsi="Arial" w:cs="Arial"/>
          <w:sz w:val="22"/>
          <w:szCs w:val="22"/>
        </w:rPr>
        <w:t>La gran mayoría de los servicios fueron utilizados en la modalidad escolarizada (20,938 registros), representando el 97.7% del total. La modalidad a distancia tuvo un uso mínimo (486 registros, 2.3% del total), lo que indica que la biblioteca es principalmente un espacio presencial.</w:t>
      </w:r>
    </w:p>
    <w:p w14:paraId="4231880D" w14:textId="77777777" w:rsidR="002B7D2A" w:rsidRPr="00F536C2" w:rsidRDefault="002B7D2A" w:rsidP="00F536C2">
      <w:pPr>
        <w:rPr>
          <w:rFonts w:ascii="Arial" w:hAnsi="Arial" w:cs="Arial"/>
          <w:sz w:val="22"/>
          <w:szCs w:val="22"/>
          <w:lang w:eastAsia="en-US"/>
        </w:rPr>
      </w:pPr>
    </w:p>
    <w:p w14:paraId="1C9EE674" w14:textId="77777777" w:rsidR="002B7D2A" w:rsidRPr="00F536C2" w:rsidRDefault="002B7D2A" w:rsidP="00F536C2">
      <w:pPr>
        <w:rPr>
          <w:rFonts w:ascii="Arial" w:hAnsi="Arial" w:cs="Arial"/>
          <w:sz w:val="22"/>
          <w:szCs w:val="22"/>
        </w:rPr>
      </w:pPr>
      <w:r w:rsidRPr="00F536C2">
        <w:rPr>
          <w:rFonts w:ascii="Arial" w:hAnsi="Arial" w:cs="Arial"/>
          <w:sz w:val="22"/>
          <w:szCs w:val="22"/>
        </w:rPr>
        <w:t xml:space="preserve">La implementación de un nuevo sistema de registro de usuarios en la biblioteca representa un avance significativo en la organización y calidad del servicio. A partir de abril de 2024, el Centro </w:t>
      </w:r>
      <w:r w:rsidRPr="00F536C2">
        <w:rPr>
          <w:rFonts w:ascii="Arial" w:hAnsi="Arial" w:cs="Arial"/>
          <w:sz w:val="22"/>
          <w:szCs w:val="22"/>
        </w:rPr>
        <w:lastRenderedPageBreak/>
        <w:t>de Información sustituye el registro de estudiantes mediante formulario electrónico por un sistema más ágil y eficiente.</w:t>
      </w:r>
    </w:p>
    <w:p w14:paraId="715177D5" w14:textId="23309741" w:rsidR="00DB0BE3" w:rsidRPr="00F536C2" w:rsidRDefault="00DB0BE3" w:rsidP="00F536C2">
      <w:pPr>
        <w:rPr>
          <w:rFonts w:ascii="Arial" w:hAnsi="Arial" w:cs="Arial"/>
          <w:sz w:val="22"/>
          <w:szCs w:val="22"/>
        </w:rPr>
      </w:pPr>
    </w:p>
    <w:p w14:paraId="5081E9A7" w14:textId="1A27584E" w:rsidR="002B7D2A" w:rsidRPr="00F536C2" w:rsidRDefault="002B7D2A" w:rsidP="00F536C2">
      <w:pPr>
        <w:rPr>
          <w:rFonts w:ascii="Arial" w:hAnsi="Arial" w:cs="Arial"/>
          <w:sz w:val="22"/>
          <w:szCs w:val="22"/>
        </w:rPr>
      </w:pPr>
      <w:r w:rsidRPr="00F536C2">
        <w:rPr>
          <w:rFonts w:ascii="Arial" w:hAnsi="Arial" w:cs="Arial"/>
          <w:noProof/>
          <w:sz w:val="22"/>
          <w:szCs w:val="22"/>
        </w:rPr>
        <w:drawing>
          <wp:anchor distT="0" distB="0" distL="114300" distR="114300" simplePos="0" relativeHeight="251678776" behindDoc="0" locked="0" layoutInCell="1" allowOverlap="1" wp14:anchorId="48EF246A" wp14:editId="006C4DDE">
            <wp:simplePos x="0" y="0"/>
            <wp:positionH relativeFrom="margin">
              <wp:align>center</wp:align>
            </wp:positionH>
            <wp:positionV relativeFrom="paragraph">
              <wp:posOffset>86360</wp:posOffset>
            </wp:positionV>
            <wp:extent cx="3067685" cy="1924050"/>
            <wp:effectExtent l="114300" t="114300" r="113665" b="152400"/>
            <wp:wrapSquare wrapText="bothSides"/>
            <wp:docPr id="598908286" name="Imagen 23" descr="Imagen que contiene interior, gabinete, tabla, hecho de made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08286" name="Imagen 23" descr="Imagen que contiene interior, gabinete, tabla, hecho de madera&#10;&#10;El contenido generado por IA puede ser incorrecto."/>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933" t="887" r="6002" b="64739"/>
                    <a:stretch/>
                  </pic:blipFill>
                  <pic:spPr bwMode="auto">
                    <a:xfrm>
                      <a:off x="0" y="0"/>
                      <a:ext cx="3067685" cy="1924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BCEBAB" w14:textId="1470F6C0" w:rsidR="002B7D2A" w:rsidRPr="00F536C2" w:rsidRDefault="002B7D2A" w:rsidP="00F536C2">
      <w:pPr>
        <w:rPr>
          <w:rFonts w:ascii="Arial" w:hAnsi="Arial" w:cs="Arial"/>
          <w:sz w:val="22"/>
          <w:szCs w:val="22"/>
        </w:rPr>
      </w:pPr>
    </w:p>
    <w:p w14:paraId="084C93BC" w14:textId="77777777" w:rsidR="002B7D2A" w:rsidRPr="00F536C2" w:rsidRDefault="002B7D2A" w:rsidP="00F536C2">
      <w:pPr>
        <w:rPr>
          <w:rFonts w:ascii="Arial" w:hAnsi="Arial" w:cs="Arial"/>
          <w:sz w:val="22"/>
          <w:szCs w:val="22"/>
        </w:rPr>
      </w:pPr>
    </w:p>
    <w:p w14:paraId="41FAEBAB" w14:textId="77777777" w:rsidR="002B7D2A" w:rsidRPr="00F536C2" w:rsidRDefault="002B7D2A" w:rsidP="00F536C2">
      <w:pPr>
        <w:rPr>
          <w:rFonts w:ascii="Arial" w:hAnsi="Arial" w:cs="Arial"/>
          <w:sz w:val="22"/>
          <w:szCs w:val="22"/>
        </w:rPr>
      </w:pPr>
    </w:p>
    <w:p w14:paraId="0D7E4B41" w14:textId="77777777" w:rsidR="002B7D2A" w:rsidRPr="00F536C2" w:rsidRDefault="002B7D2A" w:rsidP="00F536C2">
      <w:pPr>
        <w:rPr>
          <w:rFonts w:ascii="Arial" w:hAnsi="Arial" w:cs="Arial"/>
          <w:sz w:val="22"/>
          <w:szCs w:val="22"/>
        </w:rPr>
      </w:pPr>
    </w:p>
    <w:p w14:paraId="11E6EFA2" w14:textId="77777777" w:rsidR="002B7D2A" w:rsidRPr="00F536C2" w:rsidRDefault="002B7D2A" w:rsidP="00F536C2">
      <w:pPr>
        <w:rPr>
          <w:rFonts w:ascii="Arial" w:hAnsi="Arial" w:cs="Arial"/>
          <w:sz w:val="22"/>
          <w:szCs w:val="22"/>
        </w:rPr>
      </w:pPr>
    </w:p>
    <w:p w14:paraId="54574AF1" w14:textId="77777777" w:rsidR="002B7D2A" w:rsidRPr="00F536C2" w:rsidRDefault="002B7D2A" w:rsidP="00F536C2">
      <w:pPr>
        <w:rPr>
          <w:rFonts w:ascii="Arial" w:hAnsi="Arial" w:cs="Arial"/>
          <w:sz w:val="22"/>
          <w:szCs w:val="22"/>
        </w:rPr>
      </w:pPr>
    </w:p>
    <w:p w14:paraId="23ABC11E" w14:textId="77777777" w:rsidR="002B7D2A" w:rsidRPr="00F536C2" w:rsidRDefault="002B7D2A" w:rsidP="00F536C2">
      <w:pPr>
        <w:rPr>
          <w:rFonts w:ascii="Arial" w:hAnsi="Arial" w:cs="Arial"/>
          <w:sz w:val="22"/>
          <w:szCs w:val="22"/>
        </w:rPr>
      </w:pPr>
    </w:p>
    <w:p w14:paraId="50F7AFAD" w14:textId="77777777" w:rsidR="002B7D2A" w:rsidRPr="00F536C2" w:rsidRDefault="002B7D2A" w:rsidP="00F536C2">
      <w:pPr>
        <w:rPr>
          <w:rFonts w:ascii="Arial" w:hAnsi="Arial" w:cs="Arial"/>
          <w:sz w:val="22"/>
          <w:szCs w:val="22"/>
        </w:rPr>
      </w:pPr>
    </w:p>
    <w:p w14:paraId="3CA52012" w14:textId="77777777" w:rsidR="002B7D2A" w:rsidRPr="00F536C2" w:rsidRDefault="002B7D2A" w:rsidP="00F536C2">
      <w:pPr>
        <w:rPr>
          <w:rFonts w:ascii="Arial" w:hAnsi="Arial" w:cs="Arial"/>
          <w:sz w:val="22"/>
          <w:szCs w:val="22"/>
        </w:rPr>
      </w:pPr>
    </w:p>
    <w:p w14:paraId="24ACD877" w14:textId="77777777" w:rsidR="002B7D2A" w:rsidRPr="00F536C2" w:rsidRDefault="002B7D2A" w:rsidP="00F536C2">
      <w:pPr>
        <w:rPr>
          <w:rFonts w:ascii="Arial" w:hAnsi="Arial" w:cs="Arial"/>
          <w:sz w:val="22"/>
          <w:szCs w:val="22"/>
        </w:rPr>
      </w:pPr>
    </w:p>
    <w:p w14:paraId="0E351F11" w14:textId="77777777" w:rsidR="002B7D2A" w:rsidRPr="00F536C2" w:rsidRDefault="002B7D2A" w:rsidP="00F536C2">
      <w:pPr>
        <w:rPr>
          <w:rFonts w:ascii="Arial" w:hAnsi="Arial" w:cs="Arial"/>
          <w:sz w:val="22"/>
          <w:szCs w:val="22"/>
        </w:rPr>
      </w:pPr>
    </w:p>
    <w:p w14:paraId="38AC1487" w14:textId="77777777" w:rsidR="002B7D2A" w:rsidRPr="00F536C2" w:rsidRDefault="002B7D2A" w:rsidP="00F536C2">
      <w:pPr>
        <w:pStyle w:val="Cuerpodeltexto1"/>
        <w:spacing w:line="240" w:lineRule="auto"/>
        <w:rPr>
          <w:rFonts w:ascii="Arial" w:hAnsi="Arial" w:cs="Arial"/>
          <w:sz w:val="22"/>
          <w:szCs w:val="22"/>
        </w:rPr>
      </w:pPr>
    </w:p>
    <w:p w14:paraId="3252163A" w14:textId="77777777" w:rsidR="002C0312" w:rsidRDefault="002C0312" w:rsidP="00F536C2">
      <w:pPr>
        <w:pStyle w:val="Cuerpodeltexto1"/>
        <w:spacing w:line="240" w:lineRule="auto"/>
        <w:jc w:val="center"/>
        <w:rPr>
          <w:rFonts w:ascii="Arial" w:hAnsi="Arial" w:cs="Arial"/>
          <w:sz w:val="22"/>
          <w:szCs w:val="22"/>
        </w:rPr>
      </w:pPr>
      <w:bookmarkStart w:id="105" w:name="_Toc191450832"/>
    </w:p>
    <w:p w14:paraId="2A25A54A" w14:textId="61B9FC9D" w:rsidR="002B7D2A" w:rsidRDefault="002B7D2A" w:rsidP="00F536C2">
      <w:pPr>
        <w:pStyle w:val="Cuerpodeltexto1"/>
        <w:spacing w:line="240" w:lineRule="auto"/>
        <w:jc w:val="center"/>
        <w:rPr>
          <w:rFonts w:ascii="Arial" w:hAnsi="Arial" w:cs="Arial"/>
          <w:i/>
          <w:color w:val="365F91" w:themeColor="accent1" w:themeShade="BF"/>
          <w:sz w:val="18"/>
          <w:szCs w:val="18"/>
        </w:rPr>
      </w:pPr>
      <w:r w:rsidRPr="002C0312">
        <w:rPr>
          <w:rFonts w:ascii="Arial" w:hAnsi="Arial" w:cs="Arial"/>
          <w:i/>
          <w:color w:val="365F91" w:themeColor="accent1" w:themeShade="BF"/>
          <w:sz w:val="18"/>
          <w:szCs w:val="18"/>
        </w:rPr>
        <w:t xml:space="preserve">Ilustración </w:t>
      </w:r>
      <w:r w:rsidRPr="002C0312">
        <w:rPr>
          <w:rFonts w:ascii="Arial" w:hAnsi="Arial" w:cs="Arial"/>
          <w:i/>
          <w:color w:val="365F91" w:themeColor="accent1" w:themeShade="BF"/>
          <w:sz w:val="18"/>
          <w:szCs w:val="18"/>
        </w:rPr>
        <w:fldChar w:fldCharType="begin"/>
      </w:r>
      <w:r w:rsidRPr="002C0312">
        <w:rPr>
          <w:rFonts w:ascii="Arial" w:hAnsi="Arial" w:cs="Arial"/>
          <w:i/>
          <w:color w:val="365F91" w:themeColor="accent1" w:themeShade="BF"/>
          <w:sz w:val="18"/>
          <w:szCs w:val="18"/>
        </w:rPr>
        <w:instrText xml:space="preserve"> SEQ Ilustración \* ARABIC </w:instrText>
      </w:r>
      <w:r w:rsidRPr="002C0312">
        <w:rPr>
          <w:rFonts w:ascii="Arial" w:hAnsi="Arial" w:cs="Arial"/>
          <w:i/>
          <w:color w:val="365F91" w:themeColor="accent1" w:themeShade="BF"/>
          <w:sz w:val="18"/>
          <w:szCs w:val="18"/>
        </w:rPr>
        <w:fldChar w:fldCharType="separate"/>
      </w:r>
      <w:r w:rsidR="005558CE" w:rsidRPr="002C0312">
        <w:rPr>
          <w:rFonts w:ascii="Arial" w:hAnsi="Arial" w:cs="Arial"/>
          <w:i/>
          <w:noProof/>
          <w:color w:val="365F91" w:themeColor="accent1" w:themeShade="BF"/>
          <w:sz w:val="18"/>
          <w:szCs w:val="18"/>
        </w:rPr>
        <w:t>23</w:t>
      </w:r>
      <w:r w:rsidRPr="002C0312">
        <w:rPr>
          <w:rFonts w:ascii="Arial" w:hAnsi="Arial" w:cs="Arial"/>
          <w:i/>
          <w:color w:val="365F91" w:themeColor="accent1" w:themeShade="BF"/>
          <w:sz w:val="18"/>
          <w:szCs w:val="18"/>
        </w:rPr>
        <w:fldChar w:fldCharType="end"/>
      </w:r>
      <w:r w:rsidRPr="002C0312">
        <w:rPr>
          <w:rFonts w:ascii="Arial" w:hAnsi="Arial" w:cs="Arial"/>
          <w:i/>
          <w:color w:val="365F91" w:themeColor="accent1" w:themeShade="BF"/>
          <w:sz w:val="18"/>
          <w:szCs w:val="18"/>
        </w:rPr>
        <w:t xml:space="preserve"> Nuevo Sistema de Registro de Usuarios. Fuente Centro de Información</w:t>
      </w:r>
      <w:bookmarkEnd w:id="105"/>
    </w:p>
    <w:p w14:paraId="371CFAA9" w14:textId="77777777" w:rsidR="002C0312" w:rsidRPr="002C0312" w:rsidRDefault="002C0312" w:rsidP="00F536C2">
      <w:pPr>
        <w:pStyle w:val="Cuerpodeltexto1"/>
        <w:spacing w:line="240" w:lineRule="auto"/>
        <w:jc w:val="center"/>
        <w:rPr>
          <w:rFonts w:ascii="Arial" w:hAnsi="Arial" w:cs="Arial"/>
          <w:i/>
          <w:color w:val="365F91" w:themeColor="accent1" w:themeShade="BF"/>
          <w:sz w:val="18"/>
          <w:szCs w:val="18"/>
        </w:rPr>
      </w:pPr>
    </w:p>
    <w:p w14:paraId="026FB865" w14:textId="77777777" w:rsidR="002B7D2A" w:rsidRPr="00F536C2" w:rsidRDefault="002B7D2A" w:rsidP="00F536C2">
      <w:pPr>
        <w:rPr>
          <w:rFonts w:ascii="Arial" w:hAnsi="Arial" w:cs="Arial"/>
          <w:sz w:val="22"/>
          <w:szCs w:val="22"/>
        </w:rPr>
      </w:pPr>
      <w:r w:rsidRPr="00F536C2">
        <w:rPr>
          <w:rFonts w:ascii="Arial" w:hAnsi="Arial" w:cs="Arial"/>
          <w:sz w:val="22"/>
          <w:szCs w:val="22"/>
        </w:rPr>
        <w:t xml:space="preserve">Además, este nuevo sistema facilita el acceso a la información para el personal administrativo de la biblioteca, permitiéndoles consultar los registros cuando sea necesario para la elaboración de estadísticas y la toma de decisiones estratégicas. </w:t>
      </w:r>
    </w:p>
    <w:p w14:paraId="7ADCC49D" w14:textId="77777777" w:rsidR="002B7D2A" w:rsidRPr="00F536C2" w:rsidRDefault="002B7D2A" w:rsidP="00F536C2">
      <w:pPr>
        <w:rPr>
          <w:rFonts w:ascii="Arial" w:hAnsi="Arial" w:cs="Arial"/>
          <w:sz w:val="22"/>
          <w:szCs w:val="22"/>
        </w:rPr>
      </w:pPr>
    </w:p>
    <w:p w14:paraId="15FF38E6" w14:textId="11DD7D58" w:rsidR="000356CC" w:rsidRDefault="00616388" w:rsidP="002C0312">
      <w:pPr>
        <w:rPr>
          <w:rFonts w:ascii="Arial" w:hAnsi="Arial" w:cs="Arial"/>
          <w:sz w:val="22"/>
          <w:szCs w:val="22"/>
        </w:rPr>
      </w:pPr>
      <w:r w:rsidRPr="00F536C2">
        <w:rPr>
          <w:rFonts w:ascii="Arial" w:hAnsi="Arial" w:cs="Arial"/>
          <w:sz w:val="22"/>
          <w:szCs w:val="22"/>
        </w:rPr>
        <w:t>Cabe mencionar, que todos los trámites que se gestionaron, fueron autorizados por la Dirección de Docencia e Innovación Educativa por parte del TecNM.</w:t>
      </w:r>
    </w:p>
    <w:p w14:paraId="791E410D" w14:textId="77777777" w:rsidR="002C0312" w:rsidRPr="00F536C2" w:rsidRDefault="002C0312" w:rsidP="002C0312">
      <w:pPr>
        <w:rPr>
          <w:rFonts w:ascii="Arial" w:hAnsi="Arial" w:cs="Arial"/>
          <w:color w:val="000000"/>
          <w:sz w:val="22"/>
          <w:szCs w:val="22"/>
        </w:rPr>
      </w:pPr>
    </w:p>
    <w:p w14:paraId="35FA63A5" w14:textId="711F3109" w:rsidR="006A2062" w:rsidRPr="00F536C2" w:rsidRDefault="006A2062" w:rsidP="00F536C2">
      <w:pPr>
        <w:rPr>
          <w:rFonts w:ascii="Arial" w:hAnsi="Arial" w:cs="Arial"/>
          <w:sz w:val="22"/>
          <w:szCs w:val="22"/>
        </w:rPr>
      </w:pPr>
      <w:r w:rsidRPr="00F536C2">
        <w:rPr>
          <w:rFonts w:ascii="Arial" w:hAnsi="Arial" w:cs="Arial"/>
          <w:sz w:val="22"/>
          <w:szCs w:val="22"/>
        </w:rPr>
        <w:t xml:space="preserve">Las acciones del Departamento de mantenimiento durante el año 2024, estuvieron alineadas a cumplir los objetivos planteados en el Programa de Trabajo Anual (PTA), así como también alineadas al Sistema de </w:t>
      </w:r>
      <w:r w:rsidR="009E0EC4" w:rsidRPr="00F536C2">
        <w:rPr>
          <w:rFonts w:ascii="Arial" w:hAnsi="Arial" w:cs="Arial"/>
          <w:sz w:val="22"/>
          <w:szCs w:val="22"/>
        </w:rPr>
        <w:t>Gestión</w:t>
      </w:r>
      <w:r w:rsidRPr="00F536C2">
        <w:rPr>
          <w:rFonts w:ascii="Arial" w:hAnsi="Arial" w:cs="Arial"/>
          <w:sz w:val="22"/>
          <w:szCs w:val="22"/>
        </w:rPr>
        <w:t xml:space="preserve"> Integral y Política de Calidad, esto contribuye a que el impacto en los indicadores del Programa Operativo Anual (POA) sea positivo de acuerdo a la misión de la Institución, así como también abatir el rezago acumulado de actividades preventivas y correctivas en equipos, instalaciones y sistemas necesarios para otorgar el servicio educativo y labores administrativas que se ven reflejadas en una mejor funcionalidad, confiabilidad e imagen favorable de los inmuebles.</w:t>
      </w:r>
    </w:p>
    <w:p w14:paraId="57739C7F" w14:textId="09479699" w:rsidR="009E0EC4" w:rsidRPr="00F536C2" w:rsidRDefault="009E0EC4" w:rsidP="00F536C2">
      <w:pPr>
        <w:rPr>
          <w:rFonts w:ascii="Arial" w:hAnsi="Arial" w:cs="Arial"/>
          <w:sz w:val="22"/>
          <w:szCs w:val="22"/>
        </w:rPr>
      </w:pPr>
    </w:p>
    <w:p w14:paraId="113B60E9" w14:textId="2753BA33" w:rsidR="009E0EC4" w:rsidRPr="00F536C2" w:rsidRDefault="009E0EC4" w:rsidP="00F536C2">
      <w:pPr>
        <w:tabs>
          <w:tab w:val="left" w:pos="2065"/>
        </w:tabs>
        <w:rPr>
          <w:rFonts w:ascii="Arial" w:hAnsi="Arial" w:cs="Arial"/>
          <w:sz w:val="22"/>
          <w:szCs w:val="22"/>
        </w:rPr>
      </w:pPr>
      <w:r w:rsidRPr="00F536C2">
        <w:rPr>
          <w:rFonts w:ascii="Arial" w:hAnsi="Arial" w:cs="Arial"/>
          <w:sz w:val="22"/>
          <w:szCs w:val="22"/>
        </w:rPr>
        <w:t>Estas acciones de mantenimiento programadas y realizadas en el programa de trabajo, están a la par del sistema de gestión integral de calidad, este programa de trabajo se realizó al inicio del año 2024, en el cual se establecieron compromisos e indicadores de desempeño para cada una de las áreas de la institución, las cuales se enumeran a continuación.</w:t>
      </w:r>
    </w:p>
    <w:p w14:paraId="2E018F0E" w14:textId="77777777" w:rsidR="009E0EC4" w:rsidRPr="00F536C2" w:rsidRDefault="009E0EC4" w:rsidP="00F536C2">
      <w:pPr>
        <w:tabs>
          <w:tab w:val="left" w:pos="2065"/>
        </w:tabs>
        <w:rPr>
          <w:rFonts w:ascii="Arial" w:hAnsi="Arial" w:cs="Arial"/>
          <w:sz w:val="22"/>
          <w:szCs w:val="22"/>
        </w:rPr>
      </w:pPr>
    </w:p>
    <w:tbl>
      <w:tblPr>
        <w:tblStyle w:val="Tablaconcuadrcula4-nfasis5"/>
        <w:tblW w:w="0" w:type="auto"/>
        <w:jc w:val="center"/>
        <w:tblLook w:val="04A0" w:firstRow="1" w:lastRow="0" w:firstColumn="1" w:lastColumn="0" w:noHBand="0" w:noVBand="1"/>
      </w:tblPr>
      <w:tblGrid>
        <w:gridCol w:w="6516"/>
        <w:gridCol w:w="1417"/>
      </w:tblGrid>
      <w:tr w:rsidR="009E0EC4" w:rsidRPr="00F536C2" w14:paraId="37A8B808" w14:textId="77777777" w:rsidTr="002C03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16" w:type="dxa"/>
          </w:tcPr>
          <w:p w14:paraId="0CD9DFB6" w14:textId="77777777" w:rsidR="009E0EC4" w:rsidRPr="00F536C2" w:rsidRDefault="009E0EC4" w:rsidP="00F536C2">
            <w:pPr>
              <w:tabs>
                <w:tab w:val="left" w:pos="2065"/>
              </w:tabs>
              <w:rPr>
                <w:rFonts w:ascii="Arial" w:hAnsi="Arial" w:cs="Arial"/>
                <w:noProof/>
                <w:sz w:val="22"/>
                <w:szCs w:val="22"/>
              </w:rPr>
            </w:pPr>
            <w:r w:rsidRPr="00F536C2">
              <w:rPr>
                <w:rFonts w:ascii="Arial" w:hAnsi="Arial" w:cs="Arial"/>
                <w:noProof/>
                <w:sz w:val="22"/>
                <w:szCs w:val="22"/>
              </w:rPr>
              <w:t>Numero de acciones de mantenimiento preventivo programadas</w:t>
            </w:r>
          </w:p>
        </w:tc>
        <w:tc>
          <w:tcPr>
            <w:tcW w:w="1417" w:type="dxa"/>
          </w:tcPr>
          <w:p w14:paraId="1D67F182" w14:textId="77777777" w:rsidR="009E0EC4" w:rsidRPr="00F536C2" w:rsidRDefault="009E0EC4" w:rsidP="00F536C2">
            <w:pPr>
              <w:tabs>
                <w:tab w:val="left" w:pos="2065"/>
              </w:tabs>
              <w:jc w:val="center"/>
              <w:cnfStyle w:val="100000000000" w:firstRow="1" w:lastRow="0" w:firstColumn="0" w:lastColumn="0" w:oddVBand="0" w:evenVBand="0" w:oddHBand="0"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78</w:t>
            </w:r>
          </w:p>
        </w:tc>
      </w:tr>
      <w:tr w:rsidR="009E0EC4" w:rsidRPr="00F536C2" w14:paraId="42DE2C2E" w14:textId="77777777" w:rsidTr="002C03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16" w:type="dxa"/>
          </w:tcPr>
          <w:p w14:paraId="5EA8E066" w14:textId="77777777" w:rsidR="009E0EC4" w:rsidRPr="00F536C2" w:rsidRDefault="009E0EC4" w:rsidP="00F536C2">
            <w:pPr>
              <w:tabs>
                <w:tab w:val="left" w:pos="2065"/>
              </w:tabs>
              <w:rPr>
                <w:rFonts w:ascii="Arial" w:hAnsi="Arial" w:cs="Arial"/>
                <w:noProof/>
                <w:sz w:val="22"/>
                <w:szCs w:val="22"/>
              </w:rPr>
            </w:pPr>
            <w:r w:rsidRPr="00F536C2">
              <w:rPr>
                <w:rFonts w:ascii="Arial" w:hAnsi="Arial" w:cs="Arial"/>
                <w:noProof/>
                <w:sz w:val="22"/>
                <w:szCs w:val="22"/>
              </w:rPr>
              <w:t>Numero de acciones de mantenimiento preventivo realizadas</w:t>
            </w:r>
          </w:p>
        </w:tc>
        <w:tc>
          <w:tcPr>
            <w:tcW w:w="1417" w:type="dxa"/>
          </w:tcPr>
          <w:p w14:paraId="0FB58C90" w14:textId="77777777" w:rsidR="009E0EC4" w:rsidRPr="00F536C2" w:rsidRDefault="009E0EC4" w:rsidP="00F536C2">
            <w:pPr>
              <w:tabs>
                <w:tab w:val="left" w:pos="2065"/>
              </w:tabs>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76</w:t>
            </w:r>
          </w:p>
        </w:tc>
      </w:tr>
      <w:tr w:rsidR="009E0EC4" w:rsidRPr="00F536C2" w14:paraId="195AD542" w14:textId="77777777" w:rsidTr="002C0312">
        <w:trPr>
          <w:jc w:val="center"/>
        </w:trPr>
        <w:tc>
          <w:tcPr>
            <w:cnfStyle w:val="001000000000" w:firstRow="0" w:lastRow="0" w:firstColumn="1" w:lastColumn="0" w:oddVBand="0" w:evenVBand="0" w:oddHBand="0" w:evenHBand="0" w:firstRowFirstColumn="0" w:firstRowLastColumn="0" w:lastRowFirstColumn="0" w:lastRowLastColumn="0"/>
            <w:tcW w:w="6516" w:type="dxa"/>
          </w:tcPr>
          <w:p w14:paraId="6051BF92" w14:textId="77777777" w:rsidR="009E0EC4" w:rsidRPr="00F536C2" w:rsidRDefault="009E0EC4" w:rsidP="00F536C2">
            <w:pPr>
              <w:tabs>
                <w:tab w:val="left" w:pos="2065"/>
              </w:tabs>
              <w:rPr>
                <w:rFonts w:ascii="Arial" w:hAnsi="Arial" w:cs="Arial"/>
                <w:noProof/>
                <w:sz w:val="22"/>
                <w:szCs w:val="22"/>
              </w:rPr>
            </w:pPr>
            <w:r w:rsidRPr="00F536C2">
              <w:rPr>
                <w:rFonts w:ascii="Arial" w:hAnsi="Arial" w:cs="Arial"/>
                <w:noProof/>
                <w:sz w:val="22"/>
                <w:szCs w:val="22"/>
              </w:rPr>
              <w:t>Porcentaje de cumplimiento de acciones del programa de trabajo</w:t>
            </w:r>
          </w:p>
        </w:tc>
        <w:tc>
          <w:tcPr>
            <w:tcW w:w="1417" w:type="dxa"/>
          </w:tcPr>
          <w:p w14:paraId="3B2F1C3B" w14:textId="77777777" w:rsidR="009E0EC4" w:rsidRPr="00F536C2" w:rsidRDefault="009E0EC4" w:rsidP="00F536C2">
            <w:pPr>
              <w:tabs>
                <w:tab w:val="left" w:pos="2065"/>
              </w:tabs>
              <w:jc w:val="center"/>
              <w:cnfStyle w:val="000000000000" w:firstRow="0" w:lastRow="0" w:firstColumn="0" w:lastColumn="0" w:oddVBand="0" w:evenVBand="0" w:oddHBand="0" w:evenHBand="0" w:firstRowFirstColumn="0" w:firstRowLastColumn="0" w:lastRowFirstColumn="0" w:lastRowLastColumn="0"/>
              <w:rPr>
                <w:rFonts w:ascii="Arial" w:hAnsi="Arial" w:cs="Arial"/>
                <w:b/>
                <w:noProof/>
                <w:sz w:val="22"/>
                <w:szCs w:val="22"/>
              </w:rPr>
            </w:pPr>
            <w:r w:rsidRPr="00F536C2">
              <w:rPr>
                <w:rFonts w:ascii="Arial" w:hAnsi="Arial" w:cs="Arial"/>
                <w:b/>
                <w:noProof/>
                <w:sz w:val="22"/>
                <w:szCs w:val="22"/>
              </w:rPr>
              <w:t>97.43%</w:t>
            </w:r>
          </w:p>
        </w:tc>
      </w:tr>
      <w:tr w:rsidR="009E0EC4" w:rsidRPr="00F536C2" w14:paraId="199EB846" w14:textId="77777777" w:rsidTr="002C03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16" w:type="dxa"/>
          </w:tcPr>
          <w:p w14:paraId="4CB405F0" w14:textId="77777777" w:rsidR="009E0EC4" w:rsidRPr="00F536C2" w:rsidRDefault="009E0EC4" w:rsidP="00F536C2">
            <w:pPr>
              <w:tabs>
                <w:tab w:val="left" w:pos="2065"/>
              </w:tabs>
              <w:rPr>
                <w:rFonts w:ascii="Arial" w:hAnsi="Arial" w:cs="Arial"/>
                <w:noProof/>
                <w:sz w:val="22"/>
                <w:szCs w:val="22"/>
              </w:rPr>
            </w:pPr>
            <w:r w:rsidRPr="00F536C2">
              <w:rPr>
                <w:rFonts w:ascii="Arial" w:hAnsi="Arial" w:cs="Arial"/>
                <w:noProof/>
                <w:sz w:val="22"/>
                <w:szCs w:val="22"/>
              </w:rPr>
              <w:t>Meta programada</w:t>
            </w:r>
          </w:p>
        </w:tc>
        <w:tc>
          <w:tcPr>
            <w:tcW w:w="1417" w:type="dxa"/>
          </w:tcPr>
          <w:p w14:paraId="3154B489" w14:textId="77777777" w:rsidR="009E0EC4" w:rsidRPr="00F536C2" w:rsidRDefault="009E0EC4" w:rsidP="00F536C2">
            <w:pPr>
              <w:tabs>
                <w:tab w:val="left" w:pos="2065"/>
              </w:tabs>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90%</w:t>
            </w:r>
          </w:p>
        </w:tc>
      </w:tr>
      <w:tr w:rsidR="009E0EC4" w:rsidRPr="00F536C2" w14:paraId="452D33A1" w14:textId="77777777" w:rsidTr="002C0312">
        <w:trPr>
          <w:jc w:val="center"/>
        </w:trPr>
        <w:tc>
          <w:tcPr>
            <w:cnfStyle w:val="001000000000" w:firstRow="0" w:lastRow="0" w:firstColumn="1" w:lastColumn="0" w:oddVBand="0" w:evenVBand="0" w:oddHBand="0" w:evenHBand="0" w:firstRowFirstColumn="0" w:firstRowLastColumn="0" w:lastRowFirstColumn="0" w:lastRowLastColumn="0"/>
            <w:tcW w:w="6516" w:type="dxa"/>
          </w:tcPr>
          <w:p w14:paraId="79101A5C" w14:textId="77777777" w:rsidR="009E0EC4" w:rsidRPr="00F536C2" w:rsidRDefault="009E0EC4" w:rsidP="00F536C2">
            <w:pPr>
              <w:tabs>
                <w:tab w:val="left" w:pos="2065"/>
              </w:tabs>
              <w:rPr>
                <w:rFonts w:ascii="Arial" w:hAnsi="Arial" w:cs="Arial"/>
                <w:noProof/>
                <w:sz w:val="22"/>
                <w:szCs w:val="22"/>
              </w:rPr>
            </w:pPr>
            <w:r w:rsidRPr="00F536C2">
              <w:rPr>
                <w:rFonts w:ascii="Arial" w:hAnsi="Arial" w:cs="Arial"/>
                <w:noProof/>
                <w:sz w:val="22"/>
                <w:szCs w:val="22"/>
              </w:rPr>
              <w:t>Numero de acciones de mantenimiento correctivo solicitadas</w:t>
            </w:r>
          </w:p>
        </w:tc>
        <w:tc>
          <w:tcPr>
            <w:tcW w:w="1417" w:type="dxa"/>
          </w:tcPr>
          <w:p w14:paraId="79D03FD1" w14:textId="77777777" w:rsidR="009E0EC4" w:rsidRPr="00F536C2" w:rsidRDefault="009E0EC4" w:rsidP="00F536C2">
            <w:pPr>
              <w:tabs>
                <w:tab w:val="left" w:pos="2065"/>
              </w:tabs>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52</w:t>
            </w:r>
          </w:p>
        </w:tc>
      </w:tr>
      <w:tr w:rsidR="009E0EC4" w:rsidRPr="00F536C2" w14:paraId="0414333C" w14:textId="77777777" w:rsidTr="002C03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16" w:type="dxa"/>
          </w:tcPr>
          <w:p w14:paraId="72228752" w14:textId="77777777" w:rsidR="009E0EC4" w:rsidRPr="00F536C2" w:rsidRDefault="009E0EC4" w:rsidP="00F536C2">
            <w:pPr>
              <w:tabs>
                <w:tab w:val="left" w:pos="2065"/>
              </w:tabs>
              <w:rPr>
                <w:rFonts w:ascii="Arial" w:hAnsi="Arial" w:cs="Arial"/>
                <w:noProof/>
                <w:sz w:val="22"/>
                <w:szCs w:val="22"/>
              </w:rPr>
            </w:pPr>
            <w:r w:rsidRPr="00F536C2">
              <w:rPr>
                <w:rFonts w:ascii="Arial" w:hAnsi="Arial" w:cs="Arial"/>
                <w:noProof/>
                <w:sz w:val="22"/>
                <w:szCs w:val="22"/>
              </w:rPr>
              <w:t>Numero de acciones de mantenimiento correctivo relizadas</w:t>
            </w:r>
          </w:p>
        </w:tc>
        <w:tc>
          <w:tcPr>
            <w:tcW w:w="1417" w:type="dxa"/>
          </w:tcPr>
          <w:p w14:paraId="31AE3AD8" w14:textId="77777777" w:rsidR="009E0EC4" w:rsidRPr="00F536C2" w:rsidRDefault="009E0EC4" w:rsidP="00F536C2">
            <w:pPr>
              <w:tabs>
                <w:tab w:val="left" w:pos="2065"/>
              </w:tabs>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50</w:t>
            </w:r>
          </w:p>
        </w:tc>
      </w:tr>
      <w:tr w:rsidR="009E0EC4" w:rsidRPr="00F536C2" w14:paraId="3FECE8B1" w14:textId="77777777" w:rsidTr="002C0312">
        <w:trPr>
          <w:jc w:val="center"/>
        </w:trPr>
        <w:tc>
          <w:tcPr>
            <w:cnfStyle w:val="001000000000" w:firstRow="0" w:lastRow="0" w:firstColumn="1" w:lastColumn="0" w:oddVBand="0" w:evenVBand="0" w:oddHBand="0" w:evenHBand="0" w:firstRowFirstColumn="0" w:firstRowLastColumn="0" w:lastRowFirstColumn="0" w:lastRowLastColumn="0"/>
            <w:tcW w:w="6516" w:type="dxa"/>
          </w:tcPr>
          <w:p w14:paraId="15FE3235" w14:textId="77777777" w:rsidR="009E0EC4" w:rsidRPr="00F536C2" w:rsidRDefault="009E0EC4" w:rsidP="00F536C2">
            <w:pPr>
              <w:tabs>
                <w:tab w:val="left" w:pos="2065"/>
              </w:tabs>
              <w:rPr>
                <w:rFonts w:ascii="Arial" w:hAnsi="Arial" w:cs="Arial"/>
                <w:noProof/>
                <w:sz w:val="22"/>
                <w:szCs w:val="22"/>
              </w:rPr>
            </w:pPr>
            <w:r w:rsidRPr="00F536C2">
              <w:rPr>
                <w:rFonts w:ascii="Arial" w:hAnsi="Arial" w:cs="Arial"/>
                <w:noProof/>
                <w:sz w:val="22"/>
                <w:szCs w:val="22"/>
              </w:rPr>
              <w:lastRenderedPageBreak/>
              <w:t>Porcentaje de atencion de solicitudes de mantenimeinto correctivo</w:t>
            </w:r>
          </w:p>
        </w:tc>
        <w:tc>
          <w:tcPr>
            <w:tcW w:w="1417" w:type="dxa"/>
          </w:tcPr>
          <w:p w14:paraId="53D8D193" w14:textId="77777777" w:rsidR="009E0EC4" w:rsidRPr="00F536C2" w:rsidRDefault="009E0EC4" w:rsidP="00F536C2">
            <w:pPr>
              <w:tabs>
                <w:tab w:val="left" w:pos="2065"/>
              </w:tabs>
              <w:jc w:val="center"/>
              <w:cnfStyle w:val="000000000000" w:firstRow="0" w:lastRow="0" w:firstColumn="0" w:lastColumn="0" w:oddVBand="0" w:evenVBand="0" w:oddHBand="0" w:evenHBand="0" w:firstRowFirstColumn="0" w:firstRowLastColumn="0" w:lastRowFirstColumn="0" w:lastRowLastColumn="0"/>
              <w:rPr>
                <w:rFonts w:ascii="Arial" w:hAnsi="Arial" w:cs="Arial"/>
                <w:b/>
                <w:noProof/>
                <w:sz w:val="22"/>
                <w:szCs w:val="22"/>
              </w:rPr>
            </w:pPr>
            <w:r w:rsidRPr="00F536C2">
              <w:rPr>
                <w:rFonts w:ascii="Arial" w:hAnsi="Arial" w:cs="Arial"/>
                <w:b/>
                <w:noProof/>
                <w:sz w:val="22"/>
                <w:szCs w:val="22"/>
              </w:rPr>
              <w:t>96.15%</w:t>
            </w:r>
          </w:p>
        </w:tc>
      </w:tr>
      <w:tr w:rsidR="009E0EC4" w:rsidRPr="00F536C2" w14:paraId="08424A8B" w14:textId="77777777" w:rsidTr="002C03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16" w:type="dxa"/>
          </w:tcPr>
          <w:p w14:paraId="7EA7A48A" w14:textId="77777777" w:rsidR="009E0EC4" w:rsidRPr="00F536C2" w:rsidRDefault="009E0EC4" w:rsidP="00F536C2">
            <w:pPr>
              <w:tabs>
                <w:tab w:val="left" w:pos="2065"/>
              </w:tabs>
              <w:rPr>
                <w:rFonts w:ascii="Arial" w:hAnsi="Arial" w:cs="Arial"/>
                <w:noProof/>
                <w:sz w:val="22"/>
                <w:szCs w:val="22"/>
              </w:rPr>
            </w:pPr>
            <w:r w:rsidRPr="00F536C2">
              <w:rPr>
                <w:rFonts w:ascii="Arial" w:hAnsi="Arial" w:cs="Arial"/>
                <w:noProof/>
                <w:sz w:val="22"/>
                <w:szCs w:val="22"/>
              </w:rPr>
              <w:t>Meta programada</w:t>
            </w:r>
          </w:p>
        </w:tc>
        <w:tc>
          <w:tcPr>
            <w:tcW w:w="1417" w:type="dxa"/>
          </w:tcPr>
          <w:p w14:paraId="006044F6" w14:textId="77777777" w:rsidR="009E0EC4" w:rsidRPr="00F536C2" w:rsidRDefault="009E0EC4" w:rsidP="00F536C2">
            <w:pPr>
              <w:tabs>
                <w:tab w:val="left" w:pos="2065"/>
              </w:tabs>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90%</w:t>
            </w:r>
          </w:p>
        </w:tc>
      </w:tr>
    </w:tbl>
    <w:p w14:paraId="44EE20A1" w14:textId="77777777" w:rsidR="002C0312" w:rsidRPr="002C0312" w:rsidRDefault="002C0312" w:rsidP="002C0312">
      <w:pPr>
        <w:pStyle w:val="Descripcin"/>
        <w:jc w:val="center"/>
        <w:rPr>
          <w:rFonts w:ascii="Arial" w:hAnsi="Arial" w:cs="Arial"/>
          <w:b w:val="0"/>
          <w:i/>
          <w:color w:val="365F91" w:themeColor="accent1" w:themeShade="BF"/>
        </w:rPr>
      </w:pPr>
      <w:r w:rsidRPr="002C0312">
        <w:rPr>
          <w:rFonts w:ascii="Arial" w:hAnsi="Arial" w:cs="Arial"/>
          <w:b w:val="0"/>
          <w:i/>
          <w:color w:val="365F91" w:themeColor="accent1" w:themeShade="BF"/>
        </w:rPr>
        <w:t xml:space="preserve">Tabla </w:t>
      </w:r>
      <w:r w:rsidRPr="002C0312">
        <w:rPr>
          <w:rFonts w:ascii="Arial" w:hAnsi="Arial" w:cs="Arial"/>
          <w:b w:val="0"/>
          <w:i/>
          <w:color w:val="365F91" w:themeColor="accent1" w:themeShade="BF"/>
        </w:rPr>
        <w:fldChar w:fldCharType="begin"/>
      </w:r>
      <w:r w:rsidRPr="002C0312">
        <w:rPr>
          <w:rFonts w:ascii="Arial" w:hAnsi="Arial" w:cs="Arial"/>
          <w:b w:val="0"/>
          <w:i/>
          <w:color w:val="365F91" w:themeColor="accent1" w:themeShade="BF"/>
        </w:rPr>
        <w:instrText xml:space="preserve"> SEQ Tabla \* ARABIC </w:instrText>
      </w:r>
      <w:r w:rsidRPr="002C0312">
        <w:rPr>
          <w:rFonts w:ascii="Arial" w:hAnsi="Arial" w:cs="Arial"/>
          <w:b w:val="0"/>
          <w:i/>
          <w:color w:val="365F91" w:themeColor="accent1" w:themeShade="BF"/>
        </w:rPr>
        <w:fldChar w:fldCharType="separate"/>
      </w:r>
      <w:r w:rsidRPr="002C0312">
        <w:rPr>
          <w:rFonts w:ascii="Arial" w:hAnsi="Arial" w:cs="Arial"/>
          <w:b w:val="0"/>
          <w:i/>
          <w:noProof/>
          <w:color w:val="365F91" w:themeColor="accent1" w:themeShade="BF"/>
        </w:rPr>
        <w:t>49</w:t>
      </w:r>
      <w:r w:rsidRPr="002C0312">
        <w:rPr>
          <w:rFonts w:ascii="Arial" w:hAnsi="Arial" w:cs="Arial"/>
          <w:b w:val="0"/>
          <w:i/>
          <w:color w:val="365F91" w:themeColor="accent1" w:themeShade="BF"/>
        </w:rPr>
        <w:fldChar w:fldCharType="end"/>
      </w:r>
      <w:r w:rsidRPr="002C0312">
        <w:rPr>
          <w:rFonts w:ascii="Arial" w:hAnsi="Arial" w:cs="Arial"/>
          <w:b w:val="0"/>
          <w:i/>
          <w:color w:val="365F91" w:themeColor="accent1" w:themeShade="BF"/>
        </w:rPr>
        <w:t xml:space="preserve"> Acciones de Mantenimiento en Diferentes Áreas. Fuente Depto. de Mantenimiento y Equipo</w:t>
      </w:r>
    </w:p>
    <w:p w14:paraId="7B9DB0A3" w14:textId="3D035C06" w:rsidR="006A2062" w:rsidRPr="002C0312" w:rsidRDefault="006A2062" w:rsidP="002C0312">
      <w:pPr>
        <w:pStyle w:val="Descripcin"/>
        <w:rPr>
          <w:rFonts w:ascii="Arial" w:hAnsi="Arial" w:cs="Arial"/>
          <w:b w:val="0"/>
          <w:color w:val="auto"/>
          <w:sz w:val="22"/>
          <w:szCs w:val="22"/>
        </w:rPr>
      </w:pPr>
      <w:r w:rsidRPr="002C0312">
        <w:rPr>
          <w:rFonts w:ascii="Arial" w:hAnsi="Arial" w:cs="Arial"/>
          <w:b w:val="0"/>
          <w:color w:val="auto"/>
          <w:sz w:val="22"/>
          <w:szCs w:val="22"/>
        </w:rPr>
        <w:t>Se realizaron trabajos de mantenimiento con mano de obra del personal propio, consistentes en aplicación de pintura en estacionamientos, cordones de banquetas, pasos peatonales, troncos de arboles</w:t>
      </w:r>
    </w:p>
    <w:p w14:paraId="10C24D62" w14:textId="39A1D6D0" w:rsidR="00CF78D7" w:rsidRPr="00F536C2" w:rsidRDefault="007E50AD" w:rsidP="00F536C2">
      <w:pPr>
        <w:numPr>
          <w:ilvl w:val="0"/>
          <w:numId w:val="7"/>
        </w:numPr>
        <w:rPr>
          <w:rFonts w:ascii="Arial" w:hAnsi="Arial" w:cs="Arial"/>
          <w:sz w:val="22"/>
          <w:szCs w:val="22"/>
        </w:rPr>
      </w:pPr>
      <w:r w:rsidRPr="00F536C2">
        <w:rPr>
          <w:rFonts w:ascii="Arial" w:hAnsi="Arial" w:cs="Arial"/>
          <w:sz w:val="22"/>
          <w:szCs w:val="22"/>
        </w:rPr>
        <w:t xml:space="preserve">Se pintaron los muros interiores y exteriores en los edificios </w:t>
      </w:r>
      <w:r w:rsidR="00FA1A8A" w:rsidRPr="00F536C2">
        <w:rPr>
          <w:rFonts w:ascii="Arial" w:hAnsi="Arial" w:cs="Arial"/>
          <w:sz w:val="22"/>
          <w:szCs w:val="22"/>
        </w:rPr>
        <w:t>E, D, G</w:t>
      </w:r>
      <w:r w:rsidRPr="00F536C2">
        <w:rPr>
          <w:rFonts w:ascii="Arial" w:hAnsi="Arial" w:cs="Arial"/>
          <w:sz w:val="22"/>
          <w:szCs w:val="22"/>
        </w:rPr>
        <w:t>, T, C, cafetería, salas y vestíbulo de cómputo, pasillos del edificio U, salas de titulación y oficinas del edificio administrativo.</w:t>
      </w:r>
    </w:p>
    <w:p w14:paraId="385B7014" w14:textId="54126BD6" w:rsidR="007E50AD" w:rsidRPr="00F536C2" w:rsidRDefault="007E50AD" w:rsidP="00F536C2">
      <w:pPr>
        <w:numPr>
          <w:ilvl w:val="0"/>
          <w:numId w:val="7"/>
        </w:numPr>
        <w:rPr>
          <w:rFonts w:ascii="Arial" w:hAnsi="Arial" w:cs="Arial"/>
          <w:sz w:val="22"/>
          <w:szCs w:val="22"/>
        </w:rPr>
      </w:pPr>
      <w:r w:rsidRPr="00F536C2">
        <w:rPr>
          <w:rFonts w:ascii="Arial" w:hAnsi="Arial" w:cs="Arial"/>
          <w:sz w:val="22"/>
          <w:szCs w:val="22"/>
        </w:rPr>
        <w:t xml:space="preserve">Reparación butacas de diversos edificios, se repararon lámparas del alumbrado interior en pasillos aulas y sanitarios, </w:t>
      </w:r>
      <w:r w:rsidR="00FA1A8A" w:rsidRPr="00F536C2">
        <w:rPr>
          <w:rFonts w:ascii="Arial" w:hAnsi="Arial" w:cs="Arial"/>
          <w:sz w:val="22"/>
          <w:szCs w:val="22"/>
        </w:rPr>
        <w:t>así</w:t>
      </w:r>
      <w:r w:rsidRPr="00F536C2">
        <w:rPr>
          <w:rFonts w:ascii="Arial" w:hAnsi="Arial" w:cs="Arial"/>
          <w:sz w:val="22"/>
          <w:szCs w:val="22"/>
        </w:rPr>
        <w:t xml:space="preserve"> como de limpieza de muros.</w:t>
      </w:r>
    </w:p>
    <w:p w14:paraId="3BF6BA8F" w14:textId="744C364A" w:rsidR="007E50AD" w:rsidRPr="00F536C2" w:rsidRDefault="007E50AD" w:rsidP="00F536C2">
      <w:pPr>
        <w:numPr>
          <w:ilvl w:val="0"/>
          <w:numId w:val="7"/>
        </w:numPr>
        <w:rPr>
          <w:rFonts w:ascii="Arial" w:hAnsi="Arial" w:cs="Arial"/>
          <w:sz w:val="22"/>
          <w:szCs w:val="22"/>
        </w:rPr>
      </w:pPr>
      <w:r w:rsidRPr="00F536C2">
        <w:rPr>
          <w:rFonts w:ascii="Arial" w:hAnsi="Arial" w:cs="Arial"/>
          <w:sz w:val="22"/>
          <w:szCs w:val="22"/>
        </w:rPr>
        <w:t>Para los preparativos del evento regional de innovación 2023, se realizaron trabajos adicionales de pintura en diversas áreas, como el gimnasio, explanadas y mobiliario exterior, se reacondicionaron las áreas para el montaje de los stands de presentación de proyectos de acuerdo a los requerimientos de energía eléctrica y espacios necesarios.</w:t>
      </w:r>
    </w:p>
    <w:p w14:paraId="1424DB6A" w14:textId="5904DCF3" w:rsidR="00060D9C" w:rsidRPr="00F536C2" w:rsidRDefault="007E50AD" w:rsidP="00F536C2">
      <w:pPr>
        <w:numPr>
          <w:ilvl w:val="0"/>
          <w:numId w:val="7"/>
        </w:numPr>
        <w:rPr>
          <w:rFonts w:ascii="Arial" w:hAnsi="Arial" w:cs="Arial"/>
          <w:sz w:val="22"/>
          <w:szCs w:val="22"/>
        </w:rPr>
      </w:pPr>
      <w:r w:rsidRPr="00F536C2">
        <w:rPr>
          <w:rFonts w:ascii="Arial" w:hAnsi="Arial" w:cs="Arial"/>
          <w:sz w:val="22"/>
          <w:szCs w:val="22"/>
        </w:rPr>
        <w:t>Se sellaron las aberturas de portones de acceso y se corrigieron los riesgos de instalaciones hidráulicas, sanitarias y de gas L.P</w:t>
      </w:r>
    </w:p>
    <w:p w14:paraId="53EAF89B" w14:textId="5B492EE7" w:rsidR="007E50AD" w:rsidRPr="00F536C2" w:rsidRDefault="007E50AD" w:rsidP="00F536C2">
      <w:pPr>
        <w:numPr>
          <w:ilvl w:val="0"/>
          <w:numId w:val="7"/>
        </w:numPr>
        <w:rPr>
          <w:rFonts w:ascii="Arial" w:hAnsi="Arial" w:cs="Arial"/>
          <w:sz w:val="22"/>
          <w:szCs w:val="22"/>
        </w:rPr>
      </w:pPr>
      <w:r w:rsidRPr="00F536C2">
        <w:rPr>
          <w:rFonts w:ascii="Arial" w:hAnsi="Arial" w:cs="Arial"/>
          <w:sz w:val="22"/>
          <w:szCs w:val="22"/>
        </w:rPr>
        <w:t>Se repararon los tableros de la cancha de básquet bol, se pintaron las líneas y se retiró la hierba y árbol seco del área circundante.</w:t>
      </w:r>
    </w:p>
    <w:p w14:paraId="57A0EA06" w14:textId="1F7EE8CA" w:rsidR="007E50AD" w:rsidRPr="00F536C2" w:rsidRDefault="007E50AD" w:rsidP="00F536C2">
      <w:pPr>
        <w:numPr>
          <w:ilvl w:val="0"/>
          <w:numId w:val="7"/>
        </w:numPr>
        <w:rPr>
          <w:rFonts w:ascii="Arial" w:hAnsi="Arial" w:cs="Arial"/>
          <w:sz w:val="22"/>
          <w:szCs w:val="22"/>
        </w:rPr>
      </w:pPr>
      <w:r w:rsidRPr="00F536C2">
        <w:rPr>
          <w:rFonts w:ascii="Arial" w:hAnsi="Arial" w:cs="Arial"/>
          <w:sz w:val="22"/>
          <w:szCs w:val="22"/>
        </w:rPr>
        <w:t xml:space="preserve">Con personal externo, se repararon grietas en los muros del edificio U, pintura en piso de laboratorio de mecatrónica, pintura en los edificios W, T, </w:t>
      </w:r>
      <w:r w:rsidR="00FA1A8A" w:rsidRPr="00F536C2">
        <w:rPr>
          <w:rFonts w:ascii="Arial" w:hAnsi="Arial" w:cs="Arial"/>
          <w:sz w:val="22"/>
          <w:szCs w:val="22"/>
        </w:rPr>
        <w:t>C y</w:t>
      </w:r>
      <w:r w:rsidRPr="00F536C2">
        <w:rPr>
          <w:rFonts w:ascii="Arial" w:hAnsi="Arial" w:cs="Arial"/>
          <w:sz w:val="22"/>
          <w:szCs w:val="22"/>
        </w:rPr>
        <w:t xml:space="preserve"> torre administrativa, ya que por su altura y complejidad requería de equipo para trabajar a ese nivel de elevación.</w:t>
      </w:r>
    </w:p>
    <w:p w14:paraId="43700602" w14:textId="34C8C960" w:rsidR="007E50AD" w:rsidRPr="00F536C2" w:rsidRDefault="007E50AD" w:rsidP="00F536C2">
      <w:pPr>
        <w:numPr>
          <w:ilvl w:val="0"/>
          <w:numId w:val="7"/>
        </w:numPr>
        <w:rPr>
          <w:rFonts w:ascii="Arial" w:hAnsi="Arial" w:cs="Arial"/>
          <w:sz w:val="22"/>
          <w:szCs w:val="22"/>
        </w:rPr>
      </w:pPr>
      <w:r w:rsidRPr="00F536C2">
        <w:rPr>
          <w:rFonts w:ascii="Arial" w:hAnsi="Arial" w:cs="Arial"/>
          <w:sz w:val="22"/>
          <w:szCs w:val="22"/>
        </w:rPr>
        <w:t xml:space="preserve">Se aplicó barniz en el piso de madera del </w:t>
      </w:r>
      <w:r w:rsidR="00FA1A8A" w:rsidRPr="00F536C2">
        <w:rPr>
          <w:rFonts w:ascii="Arial" w:hAnsi="Arial" w:cs="Arial"/>
          <w:sz w:val="22"/>
          <w:szCs w:val="22"/>
        </w:rPr>
        <w:t>salón</w:t>
      </w:r>
      <w:r w:rsidRPr="00F536C2">
        <w:rPr>
          <w:rFonts w:ascii="Arial" w:hAnsi="Arial" w:cs="Arial"/>
          <w:sz w:val="22"/>
          <w:szCs w:val="22"/>
        </w:rPr>
        <w:t xml:space="preserve"> de danza y se colocaron las lámparas faltantes, también se renovaron los rótulos de señalamiento de rampas en banquetas y de acceso a edificios. </w:t>
      </w:r>
    </w:p>
    <w:p w14:paraId="2432B359" w14:textId="2F35AA50" w:rsidR="007E50AD" w:rsidRPr="00F536C2" w:rsidRDefault="007E50AD" w:rsidP="00F536C2">
      <w:pPr>
        <w:numPr>
          <w:ilvl w:val="0"/>
          <w:numId w:val="7"/>
        </w:numPr>
        <w:rPr>
          <w:rFonts w:ascii="Arial" w:hAnsi="Arial" w:cs="Arial"/>
          <w:sz w:val="22"/>
          <w:szCs w:val="22"/>
        </w:rPr>
      </w:pPr>
      <w:r w:rsidRPr="00F536C2">
        <w:rPr>
          <w:rFonts w:ascii="Arial" w:hAnsi="Arial" w:cs="Arial"/>
          <w:sz w:val="22"/>
          <w:szCs w:val="22"/>
        </w:rPr>
        <w:t>Se realizaron reparaciones en la cubierta impermeabilizante en losas de los edificios de cómputo, postgrado y edificio D.</w:t>
      </w:r>
    </w:p>
    <w:p w14:paraId="0A160A54" w14:textId="77777777" w:rsidR="007E50AD" w:rsidRPr="00F536C2" w:rsidRDefault="007E50AD" w:rsidP="00F536C2">
      <w:pPr>
        <w:numPr>
          <w:ilvl w:val="0"/>
          <w:numId w:val="7"/>
        </w:numPr>
        <w:rPr>
          <w:rFonts w:ascii="Arial" w:hAnsi="Arial" w:cs="Arial"/>
          <w:sz w:val="22"/>
          <w:szCs w:val="22"/>
        </w:rPr>
      </w:pPr>
      <w:r w:rsidRPr="00F536C2">
        <w:rPr>
          <w:rFonts w:ascii="Arial" w:hAnsi="Arial" w:cs="Arial"/>
          <w:sz w:val="22"/>
          <w:szCs w:val="22"/>
        </w:rPr>
        <w:t>Se rehabilitó el motor del camión de pasajeros marca DINA.</w:t>
      </w:r>
    </w:p>
    <w:p w14:paraId="51115CA9" w14:textId="6CF87967" w:rsidR="007E50AD" w:rsidRPr="00F536C2" w:rsidRDefault="007E50AD" w:rsidP="00F536C2">
      <w:pPr>
        <w:numPr>
          <w:ilvl w:val="0"/>
          <w:numId w:val="7"/>
        </w:numPr>
        <w:rPr>
          <w:rFonts w:ascii="Arial" w:hAnsi="Arial" w:cs="Arial"/>
          <w:sz w:val="22"/>
          <w:szCs w:val="22"/>
        </w:rPr>
      </w:pPr>
      <w:r w:rsidRPr="00F536C2">
        <w:rPr>
          <w:rFonts w:ascii="Arial" w:hAnsi="Arial" w:cs="Arial"/>
          <w:sz w:val="22"/>
          <w:szCs w:val="22"/>
        </w:rPr>
        <w:t>Se corrigió la falla que presentó la computadora del camión VOLVO, que imposibilitaba su uso, se corrigieron fallas en el sistema de aire acondicionado.</w:t>
      </w:r>
    </w:p>
    <w:p w14:paraId="64A5FE2F" w14:textId="53A32B6E" w:rsidR="007E50AD" w:rsidRPr="00F536C2" w:rsidRDefault="007E50AD" w:rsidP="00F536C2">
      <w:pPr>
        <w:numPr>
          <w:ilvl w:val="0"/>
          <w:numId w:val="7"/>
        </w:numPr>
        <w:rPr>
          <w:rFonts w:ascii="Arial" w:hAnsi="Arial" w:cs="Arial"/>
          <w:sz w:val="22"/>
          <w:szCs w:val="22"/>
        </w:rPr>
      </w:pPr>
      <w:r w:rsidRPr="00F536C2">
        <w:rPr>
          <w:rFonts w:ascii="Arial" w:hAnsi="Arial" w:cs="Arial"/>
          <w:sz w:val="22"/>
          <w:szCs w:val="22"/>
        </w:rPr>
        <w:t>Se repararon lámparas y se sustituyeron luminarias obsoletas por iluminación LED, se fabricaron nuevas luminarias y se corrigieron fallas eléctricas en sistema de bombeo de agua la torre administrativa y reposición de centro de carga del edificio G.</w:t>
      </w:r>
    </w:p>
    <w:p w14:paraId="22F0206D" w14:textId="5F67CD65" w:rsidR="00FA1A8A" w:rsidRPr="00F536C2" w:rsidRDefault="004033D2" w:rsidP="00F536C2">
      <w:pPr>
        <w:rPr>
          <w:rFonts w:ascii="Arial" w:hAnsi="Arial" w:cs="Arial"/>
          <w:sz w:val="22"/>
          <w:szCs w:val="22"/>
        </w:rPr>
      </w:pPr>
      <w:r w:rsidRPr="00F536C2">
        <w:rPr>
          <w:rFonts w:ascii="Arial" w:hAnsi="Arial" w:cs="Arial"/>
          <w:noProof/>
          <w:sz w:val="22"/>
          <w:szCs w:val="22"/>
        </w:rPr>
        <w:drawing>
          <wp:anchor distT="0" distB="0" distL="114300" distR="114300" simplePos="0" relativeHeight="251658280" behindDoc="0" locked="0" layoutInCell="1" allowOverlap="1" wp14:anchorId="3EA573D8" wp14:editId="79D71147">
            <wp:simplePos x="0" y="0"/>
            <wp:positionH relativeFrom="column">
              <wp:posOffset>287655</wp:posOffset>
            </wp:positionH>
            <wp:positionV relativeFrom="paragraph">
              <wp:posOffset>265430</wp:posOffset>
            </wp:positionV>
            <wp:extent cx="1774190" cy="1946275"/>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0" y="0"/>
                      <a:ext cx="1774190" cy="1946275"/>
                    </a:xfrm>
                    <a:prstGeom prst="rect">
                      <a:avLst/>
                    </a:prstGeom>
                    <a:noFill/>
                  </pic:spPr>
                </pic:pic>
              </a:graphicData>
            </a:graphic>
            <wp14:sizeRelH relativeFrom="margin">
              <wp14:pctWidth>0</wp14:pctWidth>
            </wp14:sizeRelH>
            <wp14:sizeRelV relativeFrom="margin">
              <wp14:pctHeight>0</wp14:pctHeight>
            </wp14:sizeRelV>
          </wp:anchor>
        </w:drawing>
      </w:r>
      <w:r w:rsidR="00FA1A8A" w:rsidRPr="00F536C2">
        <w:rPr>
          <w:rFonts w:ascii="Arial" w:hAnsi="Arial" w:cs="Arial"/>
          <w:noProof/>
          <w:sz w:val="22"/>
          <w:szCs w:val="22"/>
        </w:rPr>
        <w:drawing>
          <wp:anchor distT="0" distB="0" distL="114300" distR="114300" simplePos="0" relativeHeight="251658281" behindDoc="0" locked="0" layoutInCell="1" allowOverlap="1" wp14:anchorId="60AB3F65" wp14:editId="129FBA15">
            <wp:simplePos x="0" y="0"/>
            <wp:positionH relativeFrom="margin">
              <wp:align>center</wp:align>
            </wp:positionH>
            <wp:positionV relativeFrom="paragraph">
              <wp:posOffset>252933</wp:posOffset>
            </wp:positionV>
            <wp:extent cx="1654810" cy="1904365"/>
            <wp:effectExtent l="0" t="0" r="2540" b="63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0" y="0"/>
                      <a:ext cx="1654810" cy="1904365"/>
                    </a:xfrm>
                    <a:prstGeom prst="rect">
                      <a:avLst/>
                    </a:prstGeom>
                    <a:noFill/>
                  </pic:spPr>
                </pic:pic>
              </a:graphicData>
            </a:graphic>
            <wp14:sizeRelH relativeFrom="margin">
              <wp14:pctWidth>0</wp14:pctWidth>
            </wp14:sizeRelH>
            <wp14:sizeRelV relativeFrom="margin">
              <wp14:pctHeight>0</wp14:pctHeight>
            </wp14:sizeRelV>
          </wp:anchor>
        </w:drawing>
      </w:r>
      <w:r w:rsidR="00FA1A8A" w:rsidRPr="00F536C2">
        <w:rPr>
          <w:rFonts w:ascii="Arial" w:hAnsi="Arial" w:cs="Arial"/>
          <w:noProof/>
          <w:sz w:val="22"/>
          <w:szCs w:val="22"/>
        </w:rPr>
        <w:drawing>
          <wp:anchor distT="0" distB="0" distL="114300" distR="114300" simplePos="0" relativeHeight="251658282" behindDoc="0" locked="0" layoutInCell="1" allowOverlap="1" wp14:anchorId="0C93FB18" wp14:editId="2F3DF0EB">
            <wp:simplePos x="0" y="0"/>
            <wp:positionH relativeFrom="margin">
              <wp:align>right</wp:align>
            </wp:positionH>
            <wp:positionV relativeFrom="paragraph">
              <wp:posOffset>262741</wp:posOffset>
            </wp:positionV>
            <wp:extent cx="1993900" cy="1857375"/>
            <wp:effectExtent l="0" t="0" r="6350" b="952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9" cstate="email">
                      <a:extLst>
                        <a:ext uri="{28A0092B-C50C-407E-A947-70E740481C1C}">
                          <a14:useLocalDpi xmlns:a14="http://schemas.microsoft.com/office/drawing/2010/main" val="0"/>
                        </a:ext>
                      </a:extLst>
                    </a:blip>
                    <a:srcRect l="13143"/>
                    <a:stretch/>
                  </pic:blipFill>
                  <pic:spPr bwMode="auto">
                    <a:xfrm>
                      <a:off x="0" y="0"/>
                      <a:ext cx="1993900" cy="1857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E5FD9B" w14:textId="37F372A1" w:rsidR="00060D9C" w:rsidRPr="00F536C2" w:rsidRDefault="004033D2" w:rsidP="00F536C2">
      <w:pPr>
        <w:rPr>
          <w:rFonts w:ascii="Arial" w:hAnsi="Arial" w:cs="Arial"/>
          <w:sz w:val="22"/>
          <w:szCs w:val="22"/>
        </w:rPr>
      </w:pPr>
      <w:r w:rsidRPr="00F536C2">
        <w:rPr>
          <w:rFonts w:ascii="Arial" w:hAnsi="Arial" w:cs="Arial"/>
          <w:noProof/>
          <w:sz w:val="22"/>
          <w:szCs w:val="22"/>
        </w:rPr>
        <w:lastRenderedPageBreak/>
        <w:drawing>
          <wp:anchor distT="0" distB="0" distL="114300" distR="114300" simplePos="0" relativeHeight="251658286" behindDoc="0" locked="0" layoutInCell="1" allowOverlap="1" wp14:anchorId="6376891D" wp14:editId="3C092C16">
            <wp:simplePos x="0" y="0"/>
            <wp:positionH relativeFrom="column">
              <wp:posOffset>2185035</wp:posOffset>
            </wp:positionH>
            <wp:positionV relativeFrom="paragraph">
              <wp:posOffset>2466340</wp:posOffset>
            </wp:positionV>
            <wp:extent cx="1937385" cy="2219325"/>
            <wp:effectExtent l="0" t="0" r="5715" b="9525"/>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cstate="email">
                      <a:extLst>
                        <a:ext uri="{28A0092B-C50C-407E-A947-70E740481C1C}">
                          <a14:useLocalDpi xmlns:a14="http://schemas.microsoft.com/office/drawing/2010/main" val="0"/>
                        </a:ext>
                      </a:extLst>
                    </a:blip>
                    <a:srcRect l="13959"/>
                    <a:stretch/>
                  </pic:blipFill>
                  <pic:spPr bwMode="auto">
                    <a:xfrm>
                      <a:off x="0" y="0"/>
                      <a:ext cx="1937385" cy="2219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36C2">
        <w:rPr>
          <w:rFonts w:ascii="Arial" w:hAnsi="Arial" w:cs="Arial"/>
          <w:noProof/>
          <w:sz w:val="22"/>
          <w:szCs w:val="22"/>
        </w:rPr>
        <w:drawing>
          <wp:anchor distT="0" distB="0" distL="114300" distR="114300" simplePos="0" relativeHeight="251658288" behindDoc="0" locked="0" layoutInCell="1" allowOverlap="1" wp14:anchorId="2C96A457" wp14:editId="05836EA5">
            <wp:simplePos x="0" y="0"/>
            <wp:positionH relativeFrom="margin">
              <wp:posOffset>4004945</wp:posOffset>
            </wp:positionH>
            <wp:positionV relativeFrom="paragraph">
              <wp:posOffset>71755</wp:posOffset>
            </wp:positionV>
            <wp:extent cx="2203450" cy="2209800"/>
            <wp:effectExtent l="0" t="0" r="635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email">
                      <a:extLst>
                        <a:ext uri="{28A0092B-C50C-407E-A947-70E740481C1C}">
                          <a14:useLocalDpi xmlns:a14="http://schemas.microsoft.com/office/drawing/2010/main" val="0"/>
                        </a:ext>
                      </a:extLst>
                    </a:blip>
                    <a:srcRect/>
                    <a:stretch>
                      <a:fillRect/>
                    </a:stretch>
                  </pic:blipFill>
                  <pic:spPr bwMode="auto">
                    <a:xfrm>
                      <a:off x="0" y="0"/>
                      <a:ext cx="2203450" cy="2209800"/>
                    </a:xfrm>
                    <a:prstGeom prst="rect">
                      <a:avLst/>
                    </a:prstGeom>
                    <a:noFill/>
                  </pic:spPr>
                </pic:pic>
              </a:graphicData>
            </a:graphic>
            <wp14:sizeRelH relativeFrom="margin">
              <wp14:pctWidth>0</wp14:pctWidth>
            </wp14:sizeRelH>
            <wp14:sizeRelV relativeFrom="margin">
              <wp14:pctHeight>0</wp14:pctHeight>
            </wp14:sizeRelV>
          </wp:anchor>
        </w:drawing>
      </w:r>
      <w:r w:rsidRPr="00F536C2">
        <w:rPr>
          <w:rFonts w:ascii="Arial" w:hAnsi="Arial" w:cs="Arial"/>
          <w:noProof/>
          <w:sz w:val="22"/>
          <w:szCs w:val="22"/>
        </w:rPr>
        <w:drawing>
          <wp:anchor distT="0" distB="0" distL="114300" distR="114300" simplePos="0" relativeHeight="251658284" behindDoc="0" locked="0" layoutInCell="1" allowOverlap="1" wp14:anchorId="1259D534" wp14:editId="1B45FEE3">
            <wp:simplePos x="0" y="0"/>
            <wp:positionH relativeFrom="margin">
              <wp:align>center</wp:align>
            </wp:positionH>
            <wp:positionV relativeFrom="paragraph">
              <wp:posOffset>34290</wp:posOffset>
            </wp:positionV>
            <wp:extent cx="1809750" cy="2268855"/>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0" y="0"/>
                      <a:ext cx="1809750" cy="2268855"/>
                    </a:xfrm>
                    <a:prstGeom prst="rect">
                      <a:avLst/>
                    </a:prstGeom>
                    <a:noFill/>
                  </pic:spPr>
                </pic:pic>
              </a:graphicData>
            </a:graphic>
          </wp:anchor>
        </w:drawing>
      </w:r>
      <w:r w:rsidRPr="00F536C2">
        <w:rPr>
          <w:rFonts w:ascii="Arial" w:hAnsi="Arial" w:cs="Arial"/>
          <w:noProof/>
          <w:sz w:val="22"/>
          <w:szCs w:val="22"/>
        </w:rPr>
        <w:drawing>
          <wp:anchor distT="0" distB="0" distL="114300" distR="114300" simplePos="0" relativeHeight="251658289" behindDoc="0" locked="0" layoutInCell="1" allowOverlap="1" wp14:anchorId="6CB68ECC" wp14:editId="17D696E4">
            <wp:simplePos x="0" y="0"/>
            <wp:positionH relativeFrom="margin">
              <wp:align>left</wp:align>
            </wp:positionH>
            <wp:positionV relativeFrom="paragraph">
              <wp:posOffset>5080</wp:posOffset>
            </wp:positionV>
            <wp:extent cx="1895475" cy="2303145"/>
            <wp:effectExtent l="0" t="0" r="0" b="1905"/>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1897048" cy="2305595"/>
                    </a:xfrm>
                    <a:prstGeom prst="rect">
                      <a:avLst/>
                    </a:prstGeom>
                    <a:noFill/>
                  </pic:spPr>
                </pic:pic>
              </a:graphicData>
            </a:graphic>
            <wp14:sizeRelH relativeFrom="margin">
              <wp14:pctWidth>0</wp14:pctWidth>
            </wp14:sizeRelH>
            <wp14:sizeRelV relativeFrom="margin">
              <wp14:pctHeight>0</wp14:pctHeight>
            </wp14:sizeRelV>
          </wp:anchor>
        </w:drawing>
      </w:r>
    </w:p>
    <w:p w14:paraId="3F7695F9" w14:textId="6C66E7F1" w:rsidR="00060D9C" w:rsidRPr="00F536C2" w:rsidRDefault="004033D2" w:rsidP="00F536C2">
      <w:pPr>
        <w:rPr>
          <w:rFonts w:ascii="Arial" w:hAnsi="Arial" w:cs="Arial"/>
          <w:sz w:val="22"/>
          <w:szCs w:val="22"/>
        </w:rPr>
      </w:pPr>
      <w:r w:rsidRPr="00F536C2">
        <w:rPr>
          <w:rFonts w:ascii="Arial" w:hAnsi="Arial" w:cs="Arial"/>
          <w:noProof/>
          <w:sz w:val="22"/>
          <w:szCs w:val="22"/>
        </w:rPr>
        <w:drawing>
          <wp:anchor distT="0" distB="0" distL="114300" distR="114300" simplePos="0" relativeHeight="251658285" behindDoc="0" locked="0" layoutInCell="1" allowOverlap="1" wp14:anchorId="2731E11B" wp14:editId="289243AB">
            <wp:simplePos x="0" y="0"/>
            <wp:positionH relativeFrom="column">
              <wp:posOffset>4285615</wp:posOffset>
            </wp:positionH>
            <wp:positionV relativeFrom="paragraph">
              <wp:posOffset>50800</wp:posOffset>
            </wp:positionV>
            <wp:extent cx="1923415" cy="2061845"/>
            <wp:effectExtent l="0" t="0" r="635"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4" cstate="email">
                      <a:extLst>
                        <a:ext uri="{28A0092B-C50C-407E-A947-70E740481C1C}">
                          <a14:useLocalDpi xmlns:a14="http://schemas.microsoft.com/office/drawing/2010/main" val="0"/>
                        </a:ext>
                      </a:extLst>
                    </a:blip>
                    <a:srcRect b="8927"/>
                    <a:stretch/>
                  </pic:blipFill>
                  <pic:spPr bwMode="auto">
                    <a:xfrm>
                      <a:off x="0" y="0"/>
                      <a:ext cx="1923415" cy="2061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36C2">
        <w:rPr>
          <w:rFonts w:ascii="Arial" w:hAnsi="Arial" w:cs="Arial"/>
          <w:noProof/>
          <w:sz w:val="22"/>
          <w:szCs w:val="22"/>
        </w:rPr>
        <w:drawing>
          <wp:anchor distT="0" distB="0" distL="114300" distR="114300" simplePos="0" relativeHeight="251658290" behindDoc="0" locked="0" layoutInCell="1" allowOverlap="1" wp14:anchorId="5AECCB20" wp14:editId="38196B12">
            <wp:simplePos x="0" y="0"/>
            <wp:positionH relativeFrom="margin">
              <wp:align>left</wp:align>
            </wp:positionH>
            <wp:positionV relativeFrom="paragraph">
              <wp:posOffset>8255</wp:posOffset>
            </wp:positionV>
            <wp:extent cx="2085340" cy="2530475"/>
            <wp:effectExtent l="0" t="0" r="0" b="3175"/>
            <wp:wrapSquare wrapText="bothSides"/>
            <wp:docPr id="85314752" name="Imagen 8531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5" cstate="email">
                      <a:extLst>
                        <a:ext uri="{28A0092B-C50C-407E-A947-70E740481C1C}">
                          <a14:useLocalDpi xmlns:a14="http://schemas.microsoft.com/office/drawing/2010/main" val="0"/>
                        </a:ext>
                      </a:extLst>
                    </a:blip>
                    <a:srcRect t="8446"/>
                    <a:stretch/>
                  </pic:blipFill>
                  <pic:spPr bwMode="auto">
                    <a:xfrm>
                      <a:off x="0" y="0"/>
                      <a:ext cx="2085340" cy="2530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B2E401" w14:textId="6FDE230C" w:rsidR="00CF78D7" w:rsidRPr="00F536C2" w:rsidRDefault="00CF78D7" w:rsidP="00F536C2">
      <w:pPr>
        <w:rPr>
          <w:rFonts w:ascii="Arial" w:hAnsi="Arial" w:cs="Arial"/>
          <w:sz w:val="22"/>
          <w:szCs w:val="22"/>
        </w:rPr>
      </w:pPr>
    </w:p>
    <w:p w14:paraId="7A7D9B46" w14:textId="3C8AD56F" w:rsidR="00CF78D7" w:rsidRPr="00F536C2" w:rsidRDefault="004033D2" w:rsidP="00F536C2">
      <w:pPr>
        <w:rPr>
          <w:rFonts w:ascii="Arial" w:hAnsi="Arial" w:cs="Arial"/>
          <w:sz w:val="22"/>
          <w:szCs w:val="22"/>
        </w:rPr>
      </w:pPr>
      <w:r w:rsidRPr="00F536C2">
        <w:rPr>
          <w:rFonts w:ascii="Arial" w:hAnsi="Arial" w:cs="Arial"/>
          <w:noProof/>
          <w:sz w:val="22"/>
          <w:szCs w:val="22"/>
        </w:rPr>
        <w:drawing>
          <wp:anchor distT="0" distB="0" distL="114300" distR="114300" simplePos="0" relativeHeight="251658287" behindDoc="0" locked="0" layoutInCell="1" allowOverlap="1" wp14:anchorId="7DEBB2A5" wp14:editId="1E21B58E">
            <wp:simplePos x="0" y="0"/>
            <wp:positionH relativeFrom="column">
              <wp:posOffset>4227195</wp:posOffset>
            </wp:positionH>
            <wp:positionV relativeFrom="paragraph">
              <wp:posOffset>287655</wp:posOffset>
            </wp:positionV>
            <wp:extent cx="2284730" cy="1714500"/>
            <wp:effectExtent l="0" t="0" r="127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0" y="0"/>
                      <a:ext cx="2284730" cy="1714500"/>
                    </a:xfrm>
                    <a:prstGeom prst="rect">
                      <a:avLst/>
                    </a:prstGeom>
                    <a:noFill/>
                  </pic:spPr>
                </pic:pic>
              </a:graphicData>
            </a:graphic>
            <wp14:sizeRelH relativeFrom="margin">
              <wp14:pctWidth>0</wp14:pctWidth>
            </wp14:sizeRelH>
            <wp14:sizeRelV relativeFrom="margin">
              <wp14:pctHeight>0</wp14:pctHeight>
            </wp14:sizeRelV>
          </wp:anchor>
        </w:drawing>
      </w:r>
    </w:p>
    <w:p w14:paraId="50C5E210" w14:textId="3108C690" w:rsidR="00142E75" w:rsidRPr="00F536C2" w:rsidRDefault="004033D2" w:rsidP="00F536C2">
      <w:pPr>
        <w:rPr>
          <w:rFonts w:ascii="Arial" w:hAnsi="Arial" w:cs="Arial"/>
          <w:sz w:val="22"/>
          <w:szCs w:val="22"/>
        </w:rPr>
      </w:pPr>
      <w:r w:rsidRPr="00F536C2">
        <w:rPr>
          <w:rFonts w:ascii="Arial" w:hAnsi="Arial" w:cs="Arial"/>
          <w:noProof/>
          <w:sz w:val="22"/>
          <w:szCs w:val="22"/>
        </w:rPr>
        <w:drawing>
          <wp:anchor distT="0" distB="0" distL="114300" distR="114300" simplePos="0" relativeHeight="251658283" behindDoc="0" locked="0" layoutInCell="1" allowOverlap="1" wp14:anchorId="71BD49B2" wp14:editId="597A501A">
            <wp:simplePos x="0" y="0"/>
            <wp:positionH relativeFrom="margin">
              <wp:align>left</wp:align>
            </wp:positionH>
            <wp:positionV relativeFrom="paragraph">
              <wp:posOffset>64135</wp:posOffset>
            </wp:positionV>
            <wp:extent cx="4000500" cy="1944370"/>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7" cstate="email">
                      <a:extLst>
                        <a:ext uri="{28A0092B-C50C-407E-A947-70E740481C1C}">
                          <a14:useLocalDpi xmlns:a14="http://schemas.microsoft.com/office/drawing/2010/main" val="0"/>
                        </a:ext>
                      </a:extLst>
                    </a:blip>
                    <a:srcRect r="26956"/>
                    <a:stretch/>
                  </pic:blipFill>
                  <pic:spPr bwMode="auto">
                    <a:xfrm>
                      <a:off x="0" y="0"/>
                      <a:ext cx="4000500" cy="1944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BBC68A" w14:textId="172B80E4" w:rsidR="00142E75" w:rsidRPr="00F536C2" w:rsidRDefault="00142E75" w:rsidP="00F536C2">
      <w:pPr>
        <w:rPr>
          <w:rFonts w:ascii="Arial" w:hAnsi="Arial" w:cs="Arial"/>
          <w:sz w:val="22"/>
          <w:szCs w:val="22"/>
        </w:rPr>
      </w:pPr>
    </w:p>
    <w:p w14:paraId="557F57DB" w14:textId="1419EC65" w:rsidR="00FA63FF" w:rsidRPr="00F536C2" w:rsidRDefault="00FA63FF" w:rsidP="00F536C2">
      <w:pPr>
        <w:rPr>
          <w:rFonts w:ascii="Arial" w:hAnsi="Arial" w:cs="Arial"/>
          <w:sz w:val="22"/>
          <w:szCs w:val="22"/>
        </w:rPr>
      </w:pPr>
    </w:p>
    <w:p w14:paraId="65FC0E01" w14:textId="77777777" w:rsidR="00FA1A8A" w:rsidRPr="00F536C2" w:rsidRDefault="00FA1A8A" w:rsidP="00F536C2">
      <w:pPr>
        <w:pStyle w:val="Cuerpodeltexto1"/>
        <w:spacing w:line="240" w:lineRule="auto"/>
        <w:jc w:val="center"/>
        <w:rPr>
          <w:rFonts w:ascii="Arial" w:hAnsi="Arial" w:cs="Arial"/>
          <w:i/>
          <w:sz w:val="22"/>
          <w:szCs w:val="22"/>
        </w:rPr>
      </w:pPr>
    </w:p>
    <w:p w14:paraId="4838F08E" w14:textId="0FC3CF80" w:rsidR="00FA7FF8" w:rsidRPr="004033D2" w:rsidRDefault="005B5CEA" w:rsidP="00F536C2">
      <w:pPr>
        <w:pStyle w:val="Cuerpodeltexto1"/>
        <w:spacing w:line="240" w:lineRule="auto"/>
        <w:jc w:val="center"/>
        <w:rPr>
          <w:rFonts w:ascii="Arial" w:hAnsi="Arial" w:cs="Arial"/>
          <w:i/>
          <w:color w:val="1F497D" w:themeColor="text2"/>
          <w:sz w:val="18"/>
          <w:szCs w:val="18"/>
        </w:rPr>
      </w:pPr>
      <w:bookmarkStart w:id="106" w:name="_Toc191450834"/>
      <w:r w:rsidRPr="004033D2">
        <w:rPr>
          <w:rFonts w:ascii="Arial" w:hAnsi="Arial" w:cs="Arial"/>
          <w:i/>
          <w:color w:val="1F497D" w:themeColor="text2"/>
          <w:sz w:val="18"/>
          <w:szCs w:val="18"/>
        </w:rPr>
        <w:t xml:space="preserve">Ilustración </w:t>
      </w:r>
      <w:r w:rsidR="003A70A6" w:rsidRPr="004033D2">
        <w:rPr>
          <w:rFonts w:ascii="Arial" w:hAnsi="Arial" w:cs="Arial"/>
          <w:i/>
          <w:color w:val="1F497D" w:themeColor="text2"/>
          <w:sz w:val="18"/>
          <w:szCs w:val="18"/>
        </w:rPr>
        <w:fldChar w:fldCharType="begin"/>
      </w:r>
      <w:r w:rsidR="003A70A6" w:rsidRPr="004033D2">
        <w:rPr>
          <w:rFonts w:ascii="Arial" w:hAnsi="Arial" w:cs="Arial"/>
          <w:i/>
          <w:color w:val="1F497D" w:themeColor="text2"/>
          <w:sz w:val="18"/>
          <w:szCs w:val="18"/>
        </w:rPr>
        <w:instrText xml:space="preserve"> SEQ Ilustración \* ARABIC </w:instrText>
      </w:r>
      <w:r w:rsidR="003A70A6" w:rsidRPr="004033D2">
        <w:rPr>
          <w:rFonts w:ascii="Arial" w:hAnsi="Arial" w:cs="Arial"/>
          <w:i/>
          <w:color w:val="1F497D" w:themeColor="text2"/>
          <w:sz w:val="18"/>
          <w:szCs w:val="18"/>
        </w:rPr>
        <w:fldChar w:fldCharType="separate"/>
      </w:r>
      <w:r w:rsidR="005558CE" w:rsidRPr="004033D2">
        <w:rPr>
          <w:rFonts w:ascii="Arial" w:hAnsi="Arial" w:cs="Arial"/>
          <w:i/>
          <w:noProof/>
          <w:color w:val="1F497D" w:themeColor="text2"/>
          <w:sz w:val="18"/>
          <w:szCs w:val="18"/>
        </w:rPr>
        <w:t>25</w:t>
      </w:r>
      <w:r w:rsidR="003A70A6" w:rsidRPr="004033D2">
        <w:rPr>
          <w:rFonts w:ascii="Arial" w:hAnsi="Arial" w:cs="Arial"/>
          <w:i/>
          <w:noProof/>
          <w:color w:val="1F497D" w:themeColor="text2"/>
          <w:sz w:val="18"/>
          <w:szCs w:val="18"/>
        </w:rPr>
        <w:fldChar w:fldCharType="end"/>
      </w:r>
      <w:r w:rsidRPr="004033D2">
        <w:rPr>
          <w:rFonts w:ascii="Arial" w:hAnsi="Arial" w:cs="Arial"/>
          <w:i/>
          <w:color w:val="1F497D" w:themeColor="text2"/>
          <w:sz w:val="18"/>
          <w:szCs w:val="18"/>
        </w:rPr>
        <w:t xml:space="preserve"> Fotos de las distintas adecuaciones y trabajos en los diferentes edificios del ITCC. Fuente Depto. de Mantenimiento y Equipo</w:t>
      </w:r>
      <w:bookmarkEnd w:id="106"/>
    </w:p>
    <w:p w14:paraId="210FB68D" w14:textId="7C8B8C4A" w:rsidR="00720561" w:rsidRPr="00F536C2" w:rsidRDefault="00720561" w:rsidP="00F536C2">
      <w:pPr>
        <w:rPr>
          <w:rFonts w:ascii="Arial" w:hAnsi="Arial" w:cs="Arial"/>
          <w:sz w:val="22"/>
          <w:szCs w:val="22"/>
          <w:lang w:eastAsia="en-US"/>
        </w:rPr>
      </w:pPr>
    </w:p>
    <w:p w14:paraId="4B713FF7" w14:textId="2C3558F5" w:rsidR="00FA7FF8" w:rsidRPr="00F536C2" w:rsidRDefault="00FA7FF8" w:rsidP="00F536C2">
      <w:pPr>
        <w:rPr>
          <w:rFonts w:ascii="Arial" w:hAnsi="Arial" w:cs="Arial"/>
          <w:sz w:val="22"/>
          <w:szCs w:val="22"/>
        </w:rPr>
      </w:pPr>
      <w:r w:rsidRPr="00F536C2">
        <w:rPr>
          <w:rFonts w:ascii="Arial" w:hAnsi="Arial" w:cs="Arial"/>
          <w:sz w:val="22"/>
          <w:szCs w:val="22"/>
        </w:rPr>
        <w:lastRenderedPageBreak/>
        <w:t>Durante enero se llevó acabo la inscripción de actividades extraescolares, se les ofert</w:t>
      </w:r>
      <w:r w:rsidR="00BE2A76" w:rsidRPr="00F536C2">
        <w:rPr>
          <w:rFonts w:ascii="Arial" w:hAnsi="Arial" w:cs="Arial"/>
          <w:sz w:val="22"/>
          <w:szCs w:val="22"/>
        </w:rPr>
        <w:t>ó</w:t>
      </w:r>
      <w:r w:rsidRPr="00F536C2">
        <w:rPr>
          <w:rFonts w:ascii="Arial" w:hAnsi="Arial" w:cs="Arial"/>
          <w:sz w:val="22"/>
          <w:szCs w:val="22"/>
        </w:rPr>
        <w:t xml:space="preserve"> a los estudiantes de nuevo ingreso de la carrera de Arquitectura y de reingreso que llevan la asignatura de repetición los cursos en línea de la plataforma del TecNM:</w:t>
      </w:r>
    </w:p>
    <w:p w14:paraId="52AFD267" w14:textId="77777777" w:rsidR="00FA7FF8" w:rsidRPr="00F536C2" w:rsidRDefault="00FA7FF8" w:rsidP="00F536C2">
      <w:pPr>
        <w:rPr>
          <w:rFonts w:ascii="Arial" w:hAnsi="Arial" w:cs="Arial"/>
          <w:sz w:val="22"/>
          <w:szCs w:val="22"/>
        </w:rPr>
      </w:pPr>
    </w:p>
    <w:p w14:paraId="3E2793EF" w14:textId="77777777" w:rsidR="00FA7FF8" w:rsidRPr="00F536C2" w:rsidRDefault="00FA7FF8" w:rsidP="00F536C2">
      <w:pPr>
        <w:numPr>
          <w:ilvl w:val="0"/>
          <w:numId w:val="8"/>
        </w:numPr>
        <w:rPr>
          <w:rFonts w:ascii="Arial" w:hAnsi="Arial" w:cs="Arial"/>
          <w:sz w:val="22"/>
          <w:szCs w:val="22"/>
        </w:rPr>
      </w:pPr>
      <w:r w:rsidRPr="00F536C2">
        <w:rPr>
          <w:rFonts w:ascii="Arial" w:hAnsi="Arial" w:cs="Arial"/>
          <w:sz w:val="22"/>
          <w:szCs w:val="22"/>
        </w:rPr>
        <w:t>Actividades físicas para la salud y la prevención.</w:t>
      </w:r>
    </w:p>
    <w:p w14:paraId="0F62FB7D" w14:textId="77777777" w:rsidR="00FA7FF8" w:rsidRPr="00F536C2" w:rsidRDefault="00FA7FF8" w:rsidP="00F536C2">
      <w:pPr>
        <w:numPr>
          <w:ilvl w:val="0"/>
          <w:numId w:val="8"/>
        </w:numPr>
        <w:rPr>
          <w:rFonts w:ascii="Arial" w:hAnsi="Arial" w:cs="Arial"/>
          <w:sz w:val="22"/>
          <w:szCs w:val="22"/>
        </w:rPr>
      </w:pPr>
      <w:r w:rsidRPr="00F536C2">
        <w:rPr>
          <w:rFonts w:ascii="Arial" w:hAnsi="Arial" w:cs="Arial"/>
          <w:sz w:val="22"/>
          <w:szCs w:val="22"/>
        </w:rPr>
        <w:t>Apreciación de las artes y la diversidad cultural</w:t>
      </w:r>
    </w:p>
    <w:p w14:paraId="63569EB5" w14:textId="77777777" w:rsidR="00FA7FF8" w:rsidRPr="00F536C2" w:rsidRDefault="00FA7FF8" w:rsidP="00F536C2">
      <w:pPr>
        <w:numPr>
          <w:ilvl w:val="0"/>
          <w:numId w:val="8"/>
        </w:numPr>
        <w:rPr>
          <w:rFonts w:ascii="Arial" w:hAnsi="Arial" w:cs="Arial"/>
          <w:sz w:val="22"/>
          <w:szCs w:val="22"/>
        </w:rPr>
      </w:pPr>
      <w:r w:rsidRPr="00F536C2">
        <w:rPr>
          <w:rFonts w:ascii="Arial" w:hAnsi="Arial" w:cs="Arial"/>
          <w:sz w:val="22"/>
          <w:szCs w:val="22"/>
        </w:rPr>
        <w:t>Ciudadanía activa y compromiso cívico</w:t>
      </w:r>
    </w:p>
    <w:p w14:paraId="0D137DB8" w14:textId="3FCAA7E7" w:rsidR="00FA7FF8" w:rsidRPr="00F536C2" w:rsidRDefault="00FA7FF8" w:rsidP="00F536C2">
      <w:pPr>
        <w:numPr>
          <w:ilvl w:val="0"/>
          <w:numId w:val="8"/>
        </w:numPr>
        <w:rPr>
          <w:rFonts w:ascii="Arial" w:hAnsi="Arial" w:cs="Arial"/>
          <w:sz w:val="22"/>
          <w:szCs w:val="22"/>
        </w:rPr>
      </w:pPr>
      <w:r w:rsidRPr="00F536C2">
        <w:rPr>
          <w:rFonts w:ascii="Arial" w:hAnsi="Arial" w:cs="Arial"/>
          <w:sz w:val="22"/>
          <w:szCs w:val="22"/>
        </w:rPr>
        <w:t>Prevención de adicciones</w:t>
      </w:r>
    </w:p>
    <w:p w14:paraId="5C981B43" w14:textId="77777777" w:rsidR="00FA7FF8" w:rsidRPr="00F536C2" w:rsidRDefault="00FA7FF8" w:rsidP="00F536C2">
      <w:pPr>
        <w:rPr>
          <w:rFonts w:ascii="Arial" w:hAnsi="Arial" w:cs="Arial"/>
          <w:sz w:val="22"/>
          <w:szCs w:val="22"/>
        </w:rPr>
      </w:pPr>
    </w:p>
    <w:p w14:paraId="65A66772" w14:textId="77777777" w:rsidR="00E5690D" w:rsidRPr="00F536C2" w:rsidRDefault="00E5690D" w:rsidP="00F536C2">
      <w:pPr>
        <w:rPr>
          <w:rFonts w:ascii="Arial" w:hAnsi="Arial" w:cs="Arial"/>
          <w:sz w:val="22"/>
          <w:szCs w:val="22"/>
        </w:rPr>
      </w:pPr>
      <w:r w:rsidRPr="00F536C2">
        <w:rPr>
          <w:rFonts w:ascii="Arial" w:hAnsi="Arial" w:cs="Arial"/>
          <w:sz w:val="22"/>
          <w:szCs w:val="22"/>
        </w:rPr>
        <w:t xml:space="preserve">Inscribiendo a 25 estudiantes de nuevo ingreso de la carrera de Arquitectura, y a 55 estudiantes de repetición del resto de las carreras. Dichos cursos se llevaron de manera virtual por medio de la plataforma de </w:t>
      </w:r>
      <w:proofErr w:type="spellStart"/>
      <w:r w:rsidRPr="00F536C2">
        <w:rPr>
          <w:rFonts w:ascii="Arial" w:hAnsi="Arial" w:cs="Arial"/>
          <w:sz w:val="22"/>
          <w:szCs w:val="22"/>
        </w:rPr>
        <w:t>Mooc</w:t>
      </w:r>
      <w:proofErr w:type="spellEnd"/>
      <w:r w:rsidRPr="00F536C2">
        <w:rPr>
          <w:rFonts w:ascii="Arial" w:hAnsi="Arial" w:cs="Arial"/>
          <w:sz w:val="22"/>
          <w:szCs w:val="22"/>
        </w:rPr>
        <w:t xml:space="preserve"> del TecNM.</w:t>
      </w:r>
    </w:p>
    <w:p w14:paraId="77CAD6F5" w14:textId="77777777" w:rsidR="00231799" w:rsidRPr="00F536C2" w:rsidRDefault="00231799" w:rsidP="00F536C2">
      <w:pPr>
        <w:rPr>
          <w:rFonts w:ascii="Arial" w:hAnsi="Arial" w:cs="Arial"/>
          <w:sz w:val="22"/>
          <w:szCs w:val="22"/>
        </w:rPr>
      </w:pPr>
    </w:p>
    <w:p w14:paraId="0499C238" w14:textId="77777777" w:rsidR="004F5644" w:rsidRPr="00F536C2" w:rsidRDefault="004F5644" w:rsidP="00F536C2">
      <w:pPr>
        <w:rPr>
          <w:rFonts w:ascii="Arial" w:hAnsi="Arial" w:cs="Arial"/>
          <w:sz w:val="22"/>
          <w:szCs w:val="22"/>
        </w:rPr>
      </w:pPr>
      <w:r w:rsidRPr="00F536C2">
        <w:rPr>
          <w:rFonts w:ascii="Arial" w:hAnsi="Arial" w:cs="Arial"/>
          <w:sz w:val="22"/>
          <w:szCs w:val="22"/>
        </w:rPr>
        <w:t>El 8 de febrero Estudiantes de la Banda de Guerra y Escolta fueron honrados con un merecido reconocimiento por parte de nuestro director, el Arq. Armando Salomón. Este gesto conmemora la destacada participación de nuestros representantes en el Encuentro Regional de Bandas de Guerra y Escolta, celebrado en la ciudad de Tepic, Nayarit, durante los días 1 al 3 del pasado mes de diciembre. La entrega del reconocimiento resalta el compromiso, la disciplina y el talento de nuestros estudiantes, quienes con orgullo representaron a nuestra institución en este prestigioso evento regional, consolidando así el reconocimiento de nuestra comunidad educativa hacia su arduo trabajo y dedicación.</w:t>
      </w:r>
    </w:p>
    <w:p w14:paraId="0901D6EB" w14:textId="0B9DE5A5" w:rsidR="00FA7FF8" w:rsidRPr="00F536C2" w:rsidRDefault="00FA7FF8" w:rsidP="00F536C2">
      <w:pPr>
        <w:rPr>
          <w:rFonts w:ascii="Arial" w:hAnsi="Arial" w:cs="Arial"/>
          <w:sz w:val="22"/>
          <w:szCs w:val="22"/>
        </w:rPr>
      </w:pPr>
    </w:p>
    <w:p w14:paraId="10440A60" w14:textId="1D4EC876" w:rsidR="00FA7FF8" w:rsidRPr="00F536C2" w:rsidRDefault="00FA7FF8" w:rsidP="00F536C2">
      <w:pPr>
        <w:rPr>
          <w:rFonts w:ascii="Arial" w:hAnsi="Arial" w:cs="Arial"/>
          <w:sz w:val="22"/>
          <w:szCs w:val="22"/>
        </w:rPr>
      </w:pPr>
    </w:p>
    <w:p w14:paraId="726D2A8F" w14:textId="549DC670" w:rsidR="00FA7FF8" w:rsidRPr="00F536C2" w:rsidRDefault="004F5644" w:rsidP="00F536C2">
      <w:pPr>
        <w:jc w:val="center"/>
        <w:rPr>
          <w:rFonts w:ascii="Arial" w:hAnsi="Arial" w:cs="Arial"/>
          <w:sz w:val="22"/>
          <w:szCs w:val="22"/>
        </w:rPr>
      </w:pPr>
      <w:r w:rsidRPr="00F536C2">
        <w:rPr>
          <w:rFonts w:ascii="Arial" w:hAnsi="Arial" w:cs="Arial"/>
          <w:noProof/>
          <w:sz w:val="22"/>
          <w:szCs w:val="22"/>
        </w:rPr>
        <w:drawing>
          <wp:inline distT="0" distB="0" distL="0" distR="0" wp14:anchorId="2603CA3D" wp14:editId="7A72415A">
            <wp:extent cx="3808095" cy="2856230"/>
            <wp:effectExtent l="0" t="0" r="1905" b="1270"/>
            <wp:docPr id="85314806" name="Imagen 1"/>
            <wp:cNvGraphicFramePr/>
            <a:graphic xmlns:a="http://schemas.openxmlformats.org/drawingml/2006/main">
              <a:graphicData uri="http://schemas.openxmlformats.org/drawingml/2006/picture">
                <pic:pic xmlns:pic="http://schemas.openxmlformats.org/drawingml/2006/picture">
                  <pic:nvPicPr>
                    <pic:cNvPr id="85314806" name="Imagen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08095" cy="2856230"/>
                    </a:xfrm>
                    <a:prstGeom prst="rect">
                      <a:avLst/>
                    </a:prstGeom>
                  </pic:spPr>
                </pic:pic>
              </a:graphicData>
            </a:graphic>
          </wp:inline>
        </w:drawing>
      </w:r>
    </w:p>
    <w:p w14:paraId="1546D30A" w14:textId="4448A029" w:rsidR="00FA7FF8" w:rsidRDefault="00FA7FF8" w:rsidP="00F536C2">
      <w:pPr>
        <w:pStyle w:val="Cuerpodeltexto1"/>
        <w:spacing w:line="240" w:lineRule="auto"/>
        <w:jc w:val="center"/>
        <w:rPr>
          <w:rFonts w:ascii="Arial" w:hAnsi="Arial" w:cs="Arial"/>
          <w:i/>
          <w:color w:val="1F497D" w:themeColor="text2"/>
          <w:sz w:val="18"/>
          <w:szCs w:val="18"/>
        </w:rPr>
      </w:pPr>
      <w:bookmarkStart w:id="107" w:name="_Toc191450835"/>
      <w:r w:rsidRPr="004033D2">
        <w:rPr>
          <w:rFonts w:ascii="Arial" w:hAnsi="Arial" w:cs="Arial"/>
          <w:i/>
          <w:color w:val="1F497D" w:themeColor="text2"/>
          <w:sz w:val="18"/>
          <w:szCs w:val="18"/>
        </w:rPr>
        <w:t xml:space="preserve">Ilustración </w:t>
      </w:r>
      <w:r w:rsidR="003A70A6" w:rsidRPr="004033D2">
        <w:rPr>
          <w:rFonts w:ascii="Arial" w:hAnsi="Arial" w:cs="Arial"/>
          <w:i/>
          <w:color w:val="1F497D" w:themeColor="text2"/>
          <w:sz w:val="18"/>
          <w:szCs w:val="18"/>
        </w:rPr>
        <w:fldChar w:fldCharType="begin"/>
      </w:r>
      <w:r w:rsidR="003A70A6" w:rsidRPr="004033D2">
        <w:rPr>
          <w:rFonts w:ascii="Arial" w:hAnsi="Arial" w:cs="Arial"/>
          <w:i/>
          <w:color w:val="1F497D" w:themeColor="text2"/>
          <w:sz w:val="18"/>
          <w:szCs w:val="18"/>
        </w:rPr>
        <w:instrText xml:space="preserve"> SEQ Ilustración \* ARABIC </w:instrText>
      </w:r>
      <w:r w:rsidR="003A70A6" w:rsidRPr="004033D2">
        <w:rPr>
          <w:rFonts w:ascii="Arial" w:hAnsi="Arial" w:cs="Arial"/>
          <w:i/>
          <w:color w:val="1F497D" w:themeColor="text2"/>
          <w:sz w:val="18"/>
          <w:szCs w:val="18"/>
        </w:rPr>
        <w:fldChar w:fldCharType="separate"/>
      </w:r>
      <w:r w:rsidR="005558CE" w:rsidRPr="004033D2">
        <w:rPr>
          <w:rFonts w:ascii="Arial" w:hAnsi="Arial" w:cs="Arial"/>
          <w:i/>
          <w:noProof/>
          <w:color w:val="1F497D" w:themeColor="text2"/>
          <w:sz w:val="18"/>
          <w:szCs w:val="18"/>
        </w:rPr>
        <w:t>26</w:t>
      </w:r>
      <w:r w:rsidR="003A70A6" w:rsidRPr="004033D2">
        <w:rPr>
          <w:rFonts w:ascii="Arial" w:hAnsi="Arial" w:cs="Arial"/>
          <w:i/>
          <w:noProof/>
          <w:color w:val="1F497D" w:themeColor="text2"/>
          <w:sz w:val="18"/>
          <w:szCs w:val="18"/>
        </w:rPr>
        <w:fldChar w:fldCharType="end"/>
      </w:r>
      <w:r w:rsidRPr="004033D2">
        <w:rPr>
          <w:rFonts w:ascii="Arial" w:hAnsi="Arial" w:cs="Arial"/>
          <w:i/>
          <w:color w:val="1F497D" w:themeColor="text2"/>
          <w:sz w:val="18"/>
          <w:szCs w:val="18"/>
        </w:rPr>
        <w:t xml:space="preserve"> </w:t>
      </w:r>
      <w:r w:rsidR="004F5644" w:rsidRPr="004033D2">
        <w:rPr>
          <w:rFonts w:ascii="Arial" w:hAnsi="Arial" w:cs="Arial"/>
          <w:i/>
          <w:color w:val="1F497D" w:themeColor="text2"/>
          <w:sz w:val="18"/>
          <w:szCs w:val="18"/>
        </w:rPr>
        <w:t>Entrega de reconocimientos participación Encuentro Regional de Bandas de Guerra y Escolta</w:t>
      </w:r>
      <w:r w:rsidRPr="004033D2">
        <w:rPr>
          <w:rFonts w:ascii="Arial" w:hAnsi="Arial" w:cs="Arial"/>
          <w:i/>
          <w:color w:val="1F497D" w:themeColor="text2"/>
          <w:sz w:val="18"/>
          <w:szCs w:val="18"/>
        </w:rPr>
        <w:t>. Fuente Depto. de Actividad Extraescolar</w:t>
      </w:r>
      <w:bookmarkEnd w:id="107"/>
    </w:p>
    <w:p w14:paraId="313527F3" w14:textId="77777777" w:rsidR="004033D2" w:rsidRPr="004033D2" w:rsidRDefault="004033D2" w:rsidP="00F536C2">
      <w:pPr>
        <w:pStyle w:val="Cuerpodeltexto1"/>
        <w:spacing w:line="240" w:lineRule="auto"/>
        <w:jc w:val="center"/>
        <w:rPr>
          <w:rFonts w:ascii="Arial" w:hAnsi="Arial" w:cs="Arial"/>
          <w:i/>
          <w:color w:val="1F497D" w:themeColor="text2"/>
          <w:sz w:val="18"/>
          <w:szCs w:val="18"/>
        </w:rPr>
      </w:pPr>
    </w:p>
    <w:p w14:paraId="087E1FA7" w14:textId="77777777" w:rsidR="004F5644" w:rsidRPr="00F536C2" w:rsidRDefault="004F5644" w:rsidP="00F536C2">
      <w:pPr>
        <w:rPr>
          <w:rFonts w:ascii="Arial" w:hAnsi="Arial" w:cs="Arial"/>
          <w:sz w:val="22"/>
          <w:szCs w:val="22"/>
        </w:rPr>
      </w:pPr>
      <w:r w:rsidRPr="00F536C2">
        <w:rPr>
          <w:rFonts w:ascii="Arial" w:hAnsi="Arial" w:cs="Arial"/>
          <w:sz w:val="22"/>
          <w:szCs w:val="22"/>
        </w:rPr>
        <w:t xml:space="preserve">El día 14 de febrero se dio el primer concierto cultural; con un total de 9 conciertos especiales durante este semestre.  </w:t>
      </w:r>
    </w:p>
    <w:p w14:paraId="5402970A" w14:textId="6990F520" w:rsidR="004F5644" w:rsidRPr="00F536C2" w:rsidRDefault="004F5644" w:rsidP="00F536C2">
      <w:pPr>
        <w:rPr>
          <w:rFonts w:ascii="Arial" w:hAnsi="Arial" w:cs="Arial"/>
          <w:sz w:val="22"/>
          <w:szCs w:val="22"/>
          <w:lang w:eastAsia="en-US"/>
        </w:rPr>
      </w:pPr>
    </w:p>
    <w:p w14:paraId="7918B3F3" w14:textId="06A6AA25" w:rsidR="004F5644" w:rsidRPr="00F536C2" w:rsidRDefault="004F5644" w:rsidP="00F536C2">
      <w:pPr>
        <w:jc w:val="center"/>
        <w:rPr>
          <w:rFonts w:ascii="Arial" w:hAnsi="Arial" w:cs="Arial"/>
          <w:sz w:val="22"/>
          <w:szCs w:val="22"/>
          <w:lang w:eastAsia="en-US"/>
        </w:rPr>
      </w:pPr>
      <w:r w:rsidRPr="00F536C2">
        <w:rPr>
          <w:rFonts w:ascii="Arial" w:hAnsi="Arial" w:cs="Arial"/>
          <w:noProof/>
          <w:sz w:val="22"/>
          <w:szCs w:val="22"/>
        </w:rPr>
        <w:lastRenderedPageBreak/>
        <w:drawing>
          <wp:inline distT="0" distB="0" distL="0" distR="0" wp14:anchorId="42D9F155" wp14:editId="6523EA44">
            <wp:extent cx="1000125" cy="2023110"/>
            <wp:effectExtent l="0" t="0" r="9525" b="0"/>
            <wp:docPr id="256238352" name="Imagen 1"/>
            <wp:cNvGraphicFramePr/>
            <a:graphic xmlns:a="http://schemas.openxmlformats.org/drawingml/2006/main">
              <a:graphicData uri="http://schemas.openxmlformats.org/drawingml/2006/picture">
                <pic:pic xmlns:pic="http://schemas.openxmlformats.org/drawingml/2006/picture">
                  <pic:nvPicPr>
                    <pic:cNvPr id="256238352" name="Imagen 1"/>
                    <pic:cNvPicPr/>
                  </pic:nvPicPr>
                  <pic:blipFill>
                    <a:blip r:embed="rId59"/>
                    <a:stretch>
                      <a:fillRect/>
                    </a:stretch>
                  </pic:blipFill>
                  <pic:spPr>
                    <a:xfrm>
                      <a:off x="0" y="0"/>
                      <a:ext cx="1000125" cy="2023110"/>
                    </a:xfrm>
                    <a:prstGeom prst="rect">
                      <a:avLst/>
                    </a:prstGeom>
                  </pic:spPr>
                </pic:pic>
              </a:graphicData>
            </a:graphic>
          </wp:inline>
        </w:drawing>
      </w:r>
    </w:p>
    <w:p w14:paraId="73CFC89D" w14:textId="5F4A740F" w:rsidR="007141B2" w:rsidRPr="004033D2" w:rsidRDefault="00371E17" w:rsidP="00F536C2">
      <w:pPr>
        <w:pStyle w:val="Cuerpodeltexto1"/>
        <w:spacing w:line="240" w:lineRule="auto"/>
        <w:jc w:val="center"/>
        <w:rPr>
          <w:rFonts w:ascii="Arial" w:hAnsi="Arial" w:cs="Arial"/>
          <w:color w:val="1F497D" w:themeColor="text2"/>
          <w:sz w:val="18"/>
          <w:szCs w:val="18"/>
        </w:rPr>
      </w:pPr>
      <w:bookmarkStart w:id="108" w:name="_Toc191450836"/>
      <w:r w:rsidRPr="004033D2">
        <w:rPr>
          <w:rFonts w:ascii="Arial" w:hAnsi="Arial" w:cs="Arial"/>
          <w:color w:val="1F497D" w:themeColor="text2"/>
          <w:sz w:val="18"/>
          <w:szCs w:val="18"/>
        </w:rPr>
        <w:t xml:space="preserve">Ilustración </w:t>
      </w:r>
      <w:r w:rsidRPr="004033D2">
        <w:rPr>
          <w:rFonts w:ascii="Arial" w:hAnsi="Arial" w:cs="Arial"/>
          <w:color w:val="1F497D" w:themeColor="text2"/>
          <w:sz w:val="18"/>
          <w:szCs w:val="18"/>
        </w:rPr>
        <w:fldChar w:fldCharType="begin"/>
      </w:r>
      <w:r w:rsidRPr="004033D2">
        <w:rPr>
          <w:rFonts w:ascii="Arial" w:hAnsi="Arial" w:cs="Arial"/>
          <w:color w:val="1F497D" w:themeColor="text2"/>
          <w:sz w:val="18"/>
          <w:szCs w:val="18"/>
        </w:rPr>
        <w:instrText xml:space="preserve"> SEQ Ilustración \* ARABIC </w:instrText>
      </w:r>
      <w:r w:rsidRPr="004033D2">
        <w:rPr>
          <w:rFonts w:ascii="Arial" w:hAnsi="Arial" w:cs="Arial"/>
          <w:color w:val="1F497D" w:themeColor="text2"/>
          <w:sz w:val="18"/>
          <w:szCs w:val="18"/>
        </w:rPr>
        <w:fldChar w:fldCharType="separate"/>
      </w:r>
      <w:r w:rsidR="005558CE" w:rsidRPr="004033D2">
        <w:rPr>
          <w:rFonts w:ascii="Arial" w:hAnsi="Arial" w:cs="Arial"/>
          <w:noProof/>
          <w:color w:val="1F497D" w:themeColor="text2"/>
          <w:sz w:val="18"/>
          <w:szCs w:val="18"/>
        </w:rPr>
        <w:t>27</w:t>
      </w:r>
      <w:r w:rsidRPr="004033D2">
        <w:rPr>
          <w:rFonts w:ascii="Arial" w:hAnsi="Arial" w:cs="Arial"/>
          <w:color w:val="1F497D" w:themeColor="text2"/>
          <w:sz w:val="18"/>
          <w:szCs w:val="18"/>
        </w:rPr>
        <w:fldChar w:fldCharType="end"/>
      </w:r>
      <w:r w:rsidRPr="004033D2">
        <w:rPr>
          <w:rFonts w:ascii="Arial" w:hAnsi="Arial" w:cs="Arial"/>
          <w:color w:val="1F497D" w:themeColor="text2"/>
          <w:sz w:val="18"/>
          <w:szCs w:val="18"/>
        </w:rPr>
        <w:t xml:space="preserve"> Invitación al Concierto del 14 de febrero. Fuente Depto. de Actividades Extraescolares.</w:t>
      </w:r>
      <w:bookmarkEnd w:id="108"/>
    </w:p>
    <w:p w14:paraId="46535B09" w14:textId="77777777" w:rsidR="004033D2" w:rsidRPr="00F536C2" w:rsidRDefault="004033D2" w:rsidP="00F536C2">
      <w:pPr>
        <w:pStyle w:val="Cuerpodeltexto1"/>
        <w:spacing w:line="240" w:lineRule="auto"/>
        <w:jc w:val="center"/>
        <w:rPr>
          <w:rFonts w:ascii="Arial" w:hAnsi="Arial" w:cs="Arial"/>
          <w:sz w:val="22"/>
          <w:szCs w:val="22"/>
        </w:rPr>
      </w:pPr>
    </w:p>
    <w:p w14:paraId="02840C34" w14:textId="730ECCFC" w:rsidR="000C7966" w:rsidRPr="00F536C2" w:rsidRDefault="000C7966" w:rsidP="00F536C2">
      <w:pPr>
        <w:rPr>
          <w:rFonts w:ascii="Arial" w:hAnsi="Arial" w:cs="Arial"/>
          <w:sz w:val="22"/>
          <w:szCs w:val="22"/>
        </w:rPr>
      </w:pPr>
      <w:r w:rsidRPr="00F536C2">
        <w:rPr>
          <w:rFonts w:ascii="Arial" w:hAnsi="Arial" w:cs="Arial"/>
          <w:sz w:val="22"/>
          <w:szCs w:val="22"/>
        </w:rPr>
        <w:t>El 19 de febrero se llevó a cabo honores a la bandera, para dar la bienvenida al semestre a los y las estudiantes de la institución, así como celebrar las efemérides del mes.</w:t>
      </w:r>
    </w:p>
    <w:p w14:paraId="19DACD52" w14:textId="48C895F4" w:rsidR="000C7966" w:rsidRPr="00F536C2" w:rsidRDefault="000C7966" w:rsidP="00F536C2">
      <w:pPr>
        <w:jc w:val="center"/>
        <w:rPr>
          <w:rFonts w:ascii="Arial" w:hAnsi="Arial" w:cs="Arial"/>
          <w:sz w:val="22"/>
          <w:szCs w:val="22"/>
        </w:rPr>
      </w:pPr>
      <w:r w:rsidRPr="00F536C2">
        <w:rPr>
          <w:rFonts w:ascii="Arial" w:hAnsi="Arial" w:cs="Arial"/>
          <w:noProof/>
          <w:sz w:val="22"/>
          <w:szCs w:val="22"/>
        </w:rPr>
        <w:drawing>
          <wp:inline distT="0" distB="0" distL="0" distR="0" wp14:anchorId="72781963" wp14:editId="0472F25D">
            <wp:extent cx="3280801" cy="2460753"/>
            <wp:effectExtent l="0" t="0" r="0" b="3175"/>
            <wp:docPr id="9198082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08269" name=""/>
                    <pic:cNvPicPr/>
                  </pic:nvPicPr>
                  <pic:blipFill>
                    <a:blip r:embed="rId60"/>
                    <a:stretch>
                      <a:fillRect/>
                    </a:stretch>
                  </pic:blipFill>
                  <pic:spPr>
                    <a:xfrm>
                      <a:off x="0" y="0"/>
                      <a:ext cx="3292247" cy="2469338"/>
                    </a:xfrm>
                    <a:prstGeom prst="rect">
                      <a:avLst/>
                    </a:prstGeom>
                  </pic:spPr>
                </pic:pic>
              </a:graphicData>
            </a:graphic>
          </wp:inline>
        </w:drawing>
      </w:r>
    </w:p>
    <w:p w14:paraId="522D8602" w14:textId="5CF377AE" w:rsidR="000C7966" w:rsidRPr="004033D2" w:rsidRDefault="000C7966" w:rsidP="00F536C2">
      <w:pPr>
        <w:pStyle w:val="Cuerpodeltexto1"/>
        <w:spacing w:line="240" w:lineRule="auto"/>
        <w:jc w:val="center"/>
        <w:rPr>
          <w:rFonts w:ascii="Arial" w:hAnsi="Arial" w:cs="Arial"/>
          <w:i/>
          <w:color w:val="1F497D" w:themeColor="text2"/>
          <w:sz w:val="18"/>
          <w:szCs w:val="18"/>
        </w:rPr>
      </w:pPr>
      <w:bookmarkStart w:id="109" w:name="_Toc191450837"/>
      <w:r w:rsidRPr="004033D2">
        <w:rPr>
          <w:rFonts w:ascii="Arial" w:hAnsi="Arial" w:cs="Arial"/>
          <w:i/>
          <w:color w:val="1F497D" w:themeColor="text2"/>
          <w:sz w:val="18"/>
          <w:szCs w:val="18"/>
        </w:rPr>
        <w:t xml:space="preserve">Ilustración </w:t>
      </w:r>
      <w:r w:rsidRPr="004033D2">
        <w:rPr>
          <w:rFonts w:ascii="Arial" w:hAnsi="Arial" w:cs="Arial"/>
          <w:i/>
          <w:color w:val="1F497D" w:themeColor="text2"/>
          <w:sz w:val="18"/>
          <w:szCs w:val="18"/>
        </w:rPr>
        <w:fldChar w:fldCharType="begin"/>
      </w:r>
      <w:r w:rsidRPr="004033D2">
        <w:rPr>
          <w:rFonts w:ascii="Arial" w:hAnsi="Arial" w:cs="Arial"/>
          <w:i/>
          <w:color w:val="1F497D" w:themeColor="text2"/>
          <w:sz w:val="18"/>
          <w:szCs w:val="18"/>
        </w:rPr>
        <w:instrText xml:space="preserve"> SEQ Ilustración \* ARABIC </w:instrText>
      </w:r>
      <w:r w:rsidRPr="004033D2">
        <w:rPr>
          <w:rFonts w:ascii="Arial" w:hAnsi="Arial" w:cs="Arial"/>
          <w:i/>
          <w:color w:val="1F497D" w:themeColor="text2"/>
          <w:sz w:val="18"/>
          <w:szCs w:val="18"/>
        </w:rPr>
        <w:fldChar w:fldCharType="separate"/>
      </w:r>
      <w:r w:rsidR="005558CE" w:rsidRPr="004033D2">
        <w:rPr>
          <w:rFonts w:ascii="Arial" w:hAnsi="Arial" w:cs="Arial"/>
          <w:i/>
          <w:noProof/>
          <w:color w:val="1F497D" w:themeColor="text2"/>
          <w:sz w:val="18"/>
          <w:szCs w:val="18"/>
        </w:rPr>
        <w:t>28</w:t>
      </w:r>
      <w:r w:rsidRPr="004033D2">
        <w:rPr>
          <w:rFonts w:ascii="Arial" w:hAnsi="Arial" w:cs="Arial"/>
          <w:i/>
          <w:color w:val="1F497D" w:themeColor="text2"/>
          <w:sz w:val="18"/>
          <w:szCs w:val="18"/>
        </w:rPr>
        <w:fldChar w:fldCharType="end"/>
      </w:r>
      <w:r w:rsidRPr="004033D2">
        <w:rPr>
          <w:rFonts w:ascii="Arial" w:hAnsi="Arial" w:cs="Arial"/>
          <w:i/>
          <w:color w:val="1F497D" w:themeColor="text2"/>
          <w:sz w:val="18"/>
          <w:szCs w:val="18"/>
        </w:rPr>
        <w:t xml:space="preserve"> Honores y Bienvenida al Semestre. Fuente Depto. de Actividades Extraescolares</w:t>
      </w:r>
      <w:bookmarkEnd w:id="109"/>
    </w:p>
    <w:p w14:paraId="23C78797" w14:textId="10952955" w:rsidR="00E32E2D" w:rsidRPr="00F536C2" w:rsidRDefault="00E32E2D" w:rsidP="00F536C2">
      <w:pPr>
        <w:rPr>
          <w:rFonts w:ascii="Arial" w:hAnsi="Arial" w:cs="Arial"/>
          <w:sz w:val="22"/>
          <w:szCs w:val="22"/>
        </w:rPr>
      </w:pPr>
    </w:p>
    <w:p w14:paraId="15B1E286" w14:textId="77777777" w:rsidR="004F5644" w:rsidRPr="00F536C2" w:rsidRDefault="004F5644" w:rsidP="00F536C2">
      <w:pPr>
        <w:rPr>
          <w:rFonts w:ascii="Arial" w:hAnsi="Arial" w:cs="Arial"/>
          <w:sz w:val="22"/>
          <w:szCs w:val="22"/>
        </w:rPr>
      </w:pPr>
      <w:r w:rsidRPr="00F536C2">
        <w:rPr>
          <w:rFonts w:ascii="Arial" w:hAnsi="Arial" w:cs="Arial"/>
          <w:sz w:val="22"/>
          <w:szCs w:val="22"/>
        </w:rPr>
        <w:t xml:space="preserve">El 20 de febrero se realizó el café Literario “Los Cuentos de Cupido” realizado la tarde pasada en el Centro de Información. Así celebramos el amor y la amistad en el Instituto Tecnológico de Ciudad Cuauhtémoc. </w:t>
      </w:r>
    </w:p>
    <w:p w14:paraId="644BF2CA" w14:textId="77777777" w:rsidR="004F5644" w:rsidRPr="00F536C2" w:rsidRDefault="004F5644" w:rsidP="00F536C2">
      <w:pPr>
        <w:rPr>
          <w:rFonts w:ascii="Arial" w:hAnsi="Arial" w:cs="Arial"/>
          <w:sz w:val="22"/>
          <w:szCs w:val="22"/>
        </w:rPr>
      </w:pPr>
    </w:p>
    <w:p w14:paraId="50AE0D7E" w14:textId="5CC8BD23" w:rsidR="004F5644" w:rsidRPr="00F536C2" w:rsidRDefault="004F5644" w:rsidP="00F536C2">
      <w:pPr>
        <w:rPr>
          <w:rFonts w:ascii="Arial" w:hAnsi="Arial" w:cs="Arial"/>
          <w:sz w:val="22"/>
          <w:szCs w:val="22"/>
        </w:rPr>
      </w:pPr>
      <w:r w:rsidRPr="00F536C2">
        <w:rPr>
          <w:rFonts w:ascii="Arial" w:hAnsi="Arial" w:cs="Arial"/>
          <w:sz w:val="22"/>
          <w:szCs w:val="22"/>
        </w:rPr>
        <w:t>El Taller de Lectura una vez más organizó una actividad para compartir extraordinarios textos, cuentos y poemas relacionados con el amor, la amistad y muchos otros sentimientos y emociones, con una participación de más de 40 estudiantes integrantes del club de lectura y algunos maestros, teniendo una asistencia de 97 jóvenes de las diferentes carreras.</w:t>
      </w:r>
    </w:p>
    <w:p w14:paraId="1C0CC72D" w14:textId="3141CC8F" w:rsidR="00F34CAE" w:rsidRPr="00F536C2" w:rsidRDefault="00F34CAE" w:rsidP="00F536C2">
      <w:pPr>
        <w:rPr>
          <w:rFonts w:ascii="Arial" w:hAnsi="Arial" w:cs="Arial"/>
          <w:sz w:val="22"/>
          <w:szCs w:val="22"/>
        </w:rPr>
      </w:pPr>
    </w:p>
    <w:p w14:paraId="627D8E4D" w14:textId="2E56622B" w:rsidR="00F34CAE" w:rsidRDefault="00F34CAE" w:rsidP="00F536C2">
      <w:pPr>
        <w:rPr>
          <w:rFonts w:ascii="Arial" w:hAnsi="Arial" w:cs="Arial"/>
          <w:sz w:val="22"/>
          <w:szCs w:val="22"/>
        </w:rPr>
      </w:pPr>
      <w:r w:rsidRPr="00F536C2">
        <w:rPr>
          <w:rFonts w:ascii="Arial" w:hAnsi="Arial" w:cs="Arial"/>
          <w:sz w:val="22"/>
          <w:szCs w:val="22"/>
        </w:rPr>
        <w:t xml:space="preserve">Durante la Semana Académica del mes de marzo, se llevó a cabo la </w:t>
      </w:r>
      <w:r w:rsidRPr="00F536C2">
        <w:rPr>
          <w:rFonts w:ascii="Arial" w:hAnsi="Arial" w:cs="Arial"/>
          <w:bCs/>
          <w:sz w:val="22"/>
          <w:szCs w:val="22"/>
        </w:rPr>
        <w:t>tercera edición de la Biblioteca Humana</w:t>
      </w:r>
      <w:r w:rsidRPr="00F536C2">
        <w:rPr>
          <w:rFonts w:ascii="Arial" w:hAnsi="Arial" w:cs="Arial"/>
          <w:sz w:val="22"/>
          <w:szCs w:val="22"/>
        </w:rPr>
        <w:t xml:space="preserve"> en el Centro de Información, un evento diseñado para abordar temas alineados con los planes y programas de estudio de la institución. En esta actividad participaron 148 estudiantes de diversas carreras (ver </w:t>
      </w:r>
      <w:r w:rsidRPr="00F536C2">
        <w:rPr>
          <w:rFonts w:ascii="Arial" w:hAnsi="Arial" w:cs="Arial"/>
          <w:bCs/>
          <w:sz w:val="22"/>
          <w:szCs w:val="22"/>
        </w:rPr>
        <w:t>Tabla 6</w:t>
      </w:r>
      <w:r w:rsidRPr="00F536C2">
        <w:rPr>
          <w:rFonts w:ascii="Arial" w:hAnsi="Arial" w:cs="Arial"/>
          <w:sz w:val="22"/>
          <w:szCs w:val="22"/>
        </w:rPr>
        <w:t>), quienes tuvieron la oportunidad de interactuar con expertos y profesionistas en un formato de diálogo abierto y enriquecedor.</w:t>
      </w:r>
    </w:p>
    <w:p w14:paraId="4300CB16" w14:textId="107BDF11" w:rsidR="004033D2" w:rsidRDefault="004033D2" w:rsidP="00F536C2">
      <w:pPr>
        <w:rPr>
          <w:rFonts w:ascii="Arial" w:hAnsi="Arial" w:cs="Arial"/>
          <w:sz w:val="22"/>
          <w:szCs w:val="22"/>
        </w:rPr>
      </w:pPr>
    </w:p>
    <w:p w14:paraId="7B293B01" w14:textId="77C99F87" w:rsidR="004033D2" w:rsidRDefault="004033D2" w:rsidP="00F536C2">
      <w:pPr>
        <w:rPr>
          <w:rFonts w:ascii="Arial" w:hAnsi="Arial" w:cs="Arial"/>
          <w:sz w:val="22"/>
          <w:szCs w:val="22"/>
        </w:rPr>
      </w:pPr>
    </w:p>
    <w:p w14:paraId="0CF9FC27" w14:textId="77777777" w:rsidR="004033D2" w:rsidRPr="00F536C2" w:rsidRDefault="004033D2" w:rsidP="00F536C2">
      <w:pPr>
        <w:rPr>
          <w:rFonts w:ascii="Arial" w:hAnsi="Arial" w:cs="Arial"/>
          <w:sz w:val="22"/>
          <w:szCs w:val="22"/>
        </w:rPr>
      </w:pPr>
    </w:p>
    <w:p w14:paraId="54668BA9" w14:textId="77777777" w:rsidR="00F34CAE" w:rsidRPr="00F536C2" w:rsidRDefault="00F34CAE" w:rsidP="00F536C2">
      <w:pPr>
        <w:rPr>
          <w:rFonts w:ascii="Arial" w:hAnsi="Arial" w:cs="Arial"/>
          <w:sz w:val="22"/>
          <w:szCs w:val="22"/>
        </w:rPr>
      </w:pPr>
    </w:p>
    <w:tbl>
      <w:tblPr>
        <w:tblStyle w:val="Tablaconcuadrcula4-nfasis5"/>
        <w:tblW w:w="7071" w:type="dxa"/>
        <w:jc w:val="center"/>
        <w:tblLook w:val="04A0" w:firstRow="1" w:lastRow="0" w:firstColumn="1" w:lastColumn="0" w:noHBand="0" w:noVBand="1"/>
      </w:tblPr>
      <w:tblGrid>
        <w:gridCol w:w="3631"/>
        <w:gridCol w:w="3440"/>
      </w:tblGrid>
      <w:tr w:rsidR="00F34CAE" w:rsidRPr="00F536C2" w14:paraId="7744B8CD" w14:textId="77777777" w:rsidTr="004033D2">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31" w:type="dxa"/>
            <w:noWrap/>
            <w:hideMark/>
          </w:tcPr>
          <w:p w14:paraId="1B85D53A" w14:textId="77777777" w:rsidR="00F34CAE" w:rsidRPr="00F536C2" w:rsidRDefault="00F34CAE" w:rsidP="00F536C2">
            <w:pPr>
              <w:jc w:val="center"/>
              <w:rPr>
                <w:rFonts w:ascii="Arial" w:hAnsi="Arial" w:cs="Arial"/>
                <w:sz w:val="22"/>
                <w:szCs w:val="22"/>
              </w:rPr>
            </w:pPr>
            <w:r w:rsidRPr="00F536C2">
              <w:rPr>
                <w:rFonts w:ascii="Arial" w:hAnsi="Arial" w:cs="Arial"/>
                <w:sz w:val="22"/>
                <w:szCs w:val="22"/>
              </w:rPr>
              <w:lastRenderedPageBreak/>
              <w:t>Carrera</w:t>
            </w:r>
          </w:p>
        </w:tc>
        <w:tc>
          <w:tcPr>
            <w:tcW w:w="3440" w:type="dxa"/>
            <w:noWrap/>
            <w:hideMark/>
          </w:tcPr>
          <w:p w14:paraId="7851DAD3" w14:textId="77777777" w:rsidR="00F34CAE" w:rsidRPr="00F536C2" w:rsidRDefault="00F34CAE"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Estudiantes</w:t>
            </w:r>
          </w:p>
        </w:tc>
      </w:tr>
      <w:tr w:rsidR="00F34CAE" w:rsidRPr="00F536C2" w14:paraId="10108A72" w14:textId="77777777" w:rsidTr="004033D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31" w:type="dxa"/>
            <w:noWrap/>
            <w:hideMark/>
          </w:tcPr>
          <w:p w14:paraId="22727CE5" w14:textId="77777777" w:rsidR="00F34CAE" w:rsidRPr="00F536C2" w:rsidRDefault="00F34CAE" w:rsidP="00F536C2">
            <w:pPr>
              <w:rPr>
                <w:rFonts w:ascii="Arial" w:hAnsi="Arial" w:cs="Arial"/>
                <w:b w:val="0"/>
                <w:bCs w:val="0"/>
                <w:sz w:val="22"/>
                <w:szCs w:val="22"/>
              </w:rPr>
            </w:pPr>
            <w:r w:rsidRPr="00F536C2">
              <w:rPr>
                <w:rFonts w:ascii="Arial" w:hAnsi="Arial" w:cs="Arial"/>
                <w:b w:val="0"/>
                <w:bCs w:val="0"/>
                <w:sz w:val="22"/>
                <w:szCs w:val="22"/>
              </w:rPr>
              <w:t>Arquitectura</w:t>
            </w:r>
          </w:p>
        </w:tc>
        <w:tc>
          <w:tcPr>
            <w:tcW w:w="3440" w:type="dxa"/>
            <w:noWrap/>
            <w:hideMark/>
          </w:tcPr>
          <w:p w14:paraId="1D2E30BD" w14:textId="77777777" w:rsidR="00F34CAE" w:rsidRPr="00F536C2" w:rsidRDefault="00F34CAE"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23</w:t>
            </w:r>
          </w:p>
        </w:tc>
      </w:tr>
      <w:tr w:rsidR="00F34CAE" w:rsidRPr="00F536C2" w14:paraId="036CC93D" w14:textId="77777777" w:rsidTr="004033D2">
        <w:trPr>
          <w:trHeight w:val="288"/>
          <w:jc w:val="center"/>
        </w:trPr>
        <w:tc>
          <w:tcPr>
            <w:cnfStyle w:val="001000000000" w:firstRow="0" w:lastRow="0" w:firstColumn="1" w:lastColumn="0" w:oddVBand="0" w:evenVBand="0" w:oddHBand="0" w:evenHBand="0" w:firstRowFirstColumn="0" w:firstRowLastColumn="0" w:lastRowFirstColumn="0" w:lastRowLastColumn="0"/>
            <w:tcW w:w="3631" w:type="dxa"/>
            <w:noWrap/>
            <w:hideMark/>
          </w:tcPr>
          <w:p w14:paraId="659BEB56" w14:textId="77777777" w:rsidR="00F34CAE" w:rsidRPr="00F536C2" w:rsidRDefault="00F34CAE" w:rsidP="00F536C2">
            <w:pPr>
              <w:rPr>
                <w:rFonts w:ascii="Arial" w:hAnsi="Arial" w:cs="Arial"/>
                <w:b w:val="0"/>
                <w:bCs w:val="0"/>
                <w:sz w:val="22"/>
                <w:szCs w:val="22"/>
              </w:rPr>
            </w:pPr>
            <w:r w:rsidRPr="00F536C2">
              <w:rPr>
                <w:rFonts w:ascii="Arial" w:hAnsi="Arial" w:cs="Arial"/>
                <w:b w:val="0"/>
                <w:bCs w:val="0"/>
                <w:sz w:val="22"/>
                <w:szCs w:val="22"/>
              </w:rPr>
              <w:t>Contador Público</w:t>
            </w:r>
          </w:p>
        </w:tc>
        <w:tc>
          <w:tcPr>
            <w:tcW w:w="3440" w:type="dxa"/>
            <w:noWrap/>
            <w:hideMark/>
          </w:tcPr>
          <w:p w14:paraId="29A03DBA" w14:textId="77777777" w:rsidR="00F34CAE" w:rsidRPr="00F536C2" w:rsidRDefault="00F34CAE"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14</w:t>
            </w:r>
          </w:p>
        </w:tc>
      </w:tr>
      <w:tr w:rsidR="00F34CAE" w:rsidRPr="00F536C2" w14:paraId="2C916B99" w14:textId="77777777" w:rsidTr="004033D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31" w:type="dxa"/>
            <w:noWrap/>
            <w:hideMark/>
          </w:tcPr>
          <w:p w14:paraId="7F70D344" w14:textId="77777777" w:rsidR="00F34CAE" w:rsidRPr="00F536C2" w:rsidRDefault="00F34CAE" w:rsidP="00F536C2">
            <w:pPr>
              <w:rPr>
                <w:rFonts w:ascii="Arial" w:hAnsi="Arial" w:cs="Arial"/>
                <w:b w:val="0"/>
                <w:bCs w:val="0"/>
                <w:sz w:val="22"/>
                <w:szCs w:val="22"/>
              </w:rPr>
            </w:pPr>
            <w:r w:rsidRPr="00F536C2">
              <w:rPr>
                <w:rFonts w:ascii="Arial" w:hAnsi="Arial" w:cs="Arial"/>
                <w:b w:val="0"/>
                <w:bCs w:val="0"/>
                <w:sz w:val="22"/>
                <w:szCs w:val="22"/>
              </w:rPr>
              <w:t>Ingeniería en Gestión Empresarial</w:t>
            </w:r>
          </w:p>
        </w:tc>
        <w:tc>
          <w:tcPr>
            <w:tcW w:w="3440" w:type="dxa"/>
            <w:noWrap/>
            <w:hideMark/>
          </w:tcPr>
          <w:p w14:paraId="2665DB0E" w14:textId="77777777" w:rsidR="00F34CAE" w:rsidRPr="00F536C2" w:rsidRDefault="00F34CAE"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17</w:t>
            </w:r>
          </w:p>
        </w:tc>
      </w:tr>
      <w:tr w:rsidR="00F34CAE" w:rsidRPr="00F536C2" w14:paraId="3E0790CE" w14:textId="77777777" w:rsidTr="004033D2">
        <w:trPr>
          <w:trHeight w:val="288"/>
          <w:jc w:val="center"/>
        </w:trPr>
        <w:tc>
          <w:tcPr>
            <w:cnfStyle w:val="001000000000" w:firstRow="0" w:lastRow="0" w:firstColumn="1" w:lastColumn="0" w:oddVBand="0" w:evenVBand="0" w:oddHBand="0" w:evenHBand="0" w:firstRowFirstColumn="0" w:firstRowLastColumn="0" w:lastRowFirstColumn="0" w:lastRowLastColumn="0"/>
            <w:tcW w:w="3631" w:type="dxa"/>
            <w:noWrap/>
            <w:hideMark/>
          </w:tcPr>
          <w:p w14:paraId="61D9994F" w14:textId="77777777" w:rsidR="00F34CAE" w:rsidRPr="00F536C2" w:rsidRDefault="00F34CAE" w:rsidP="00F536C2">
            <w:pPr>
              <w:rPr>
                <w:rFonts w:ascii="Arial" w:hAnsi="Arial" w:cs="Arial"/>
                <w:b w:val="0"/>
                <w:bCs w:val="0"/>
                <w:sz w:val="22"/>
                <w:szCs w:val="22"/>
              </w:rPr>
            </w:pPr>
            <w:r w:rsidRPr="00F536C2">
              <w:rPr>
                <w:rFonts w:ascii="Arial" w:hAnsi="Arial" w:cs="Arial"/>
                <w:b w:val="0"/>
                <w:bCs w:val="0"/>
                <w:sz w:val="22"/>
                <w:szCs w:val="22"/>
              </w:rPr>
              <w:t>Ingeniería en Industrias Alimentarias</w:t>
            </w:r>
          </w:p>
        </w:tc>
        <w:tc>
          <w:tcPr>
            <w:tcW w:w="3440" w:type="dxa"/>
            <w:noWrap/>
            <w:hideMark/>
          </w:tcPr>
          <w:p w14:paraId="73DB4589" w14:textId="77777777" w:rsidR="00F34CAE" w:rsidRPr="00F536C2" w:rsidRDefault="00F34CAE"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16</w:t>
            </w:r>
          </w:p>
        </w:tc>
      </w:tr>
      <w:tr w:rsidR="00F34CAE" w:rsidRPr="00F536C2" w14:paraId="321F6E25" w14:textId="77777777" w:rsidTr="004033D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31" w:type="dxa"/>
            <w:noWrap/>
            <w:hideMark/>
          </w:tcPr>
          <w:p w14:paraId="434B0860" w14:textId="77777777" w:rsidR="00F34CAE" w:rsidRPr="00F536C2" w:rsidRDefault="00F34CAE" w:rsidP="00F536C2">
            <w:pPr>
              <w:rPr>
                <w:rFonts w:ascii="Arial" w:hAnsi="Arial" w:cs="Arial"/>
                <w:b w:val="0"/>
                <w:bCs w:val="0"/>
                <w:sz w:val="22"/>
                <w:szCs w:val="22"/>
              </w:rPr>
            </w:pPr>
            <w:r w:rsidRPr="00F536C2">
              <w:rPr>
                <w:rFonts w:ascii="Arial" w:hAnsi="Arial" w:cs="Arial"/>
                <w:b w:val="0"/>
                <w:bCs w:val="0"/>
                <w:sz w:val="22"/>
                <w:szCs w:val="22"/>
              </w:rPr>
              <w:t>Ingeniería en Sistemas Computacionales</w:t>
            </w:r>
          </w:p>
        </w:tc>
        <w:tc>
          <w:tcPr>
            <w:tcW w:w="3440" w:type="dxa"/>
            <w:noWrap/>
            <w:hideMark/>
          </w:tcPr>
          <w:p w14:paraId="308D270A" w14:textId="77777777" w:rsidR="00F34CAE" w:rsidRPr="00F536C2" w:rsidRDefault="00F34CAE"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6</w:t>
            </w:r>
          </w:p>
        </w:tc>
      </w:tr>
      <w:tr w:rsidR="00F34CAE" w:rsidRPr="00F536C2" w14:paraId="752EFD9C" w14:textId="77777777" w:rsidTr="004033D2">
        <w:trPr>
          <w:trHeight w:val="288"/>
          <w:jc w:val="center"/>
        </w:trPr>
        <w:tc>
          <w:tcPr>
            <w:cnfStyle w:val="001000000000" w:firstRow="0" w:lastRow="0" w:firstColumn="1" w:lastColumn="0" w:oddVBand="0" w:evenVBand="0" w:oddHBand="0" w:evenHBand="0" w:firstRowFirstColumn="0" w:firstRowLastColumn="0" w:lastRowFirstColumn="0" w:lastRowLastColumn="0"/>
            <w:tcW w:w="3631" w:type="dxa"/>
            <w:noWrap/>
            <w:hideMark/>
          </w:tcPr>
          <w:p w14:paraId="7AD14E2A" w14:textId="77777777" w:rsidR="00F34CAE" w:rsidRPr="00F536C2" w:rsidRDefault="00F34CAE" w:rsidP="00F536C2">
            <w:pPr>
              <w:rPr>
                <w:rFonts w:ascii="Arial" w:hAnsi="Arial" w:cs="Arial"/>
                <w:b w:val="0"/>
                <w:bCs w:val="0"/>
                <w:sz w:val="22"/>
                <w:szCs w:val="22"/>
              </w:rPr>
            </w:pPr>
            <w:r w:rsidRPr="00F536C2">
              <w:rPr>
                <w:rFonts w:ascii="Arial" w:hAnsi="Arial" w:cs="Arial"/>
                <w:b w:val="0"/>
                <w:bCs w:val="0"/>
                <w:sz w:val="22"/>
                <w:szCs w:val="22"/>
              </w:rPr>
              <w:t>Ingeniería Industrial</w:t>
            </w:r>
          </w:p>
        </w:tc>
        <w:tc>
          <w:tcPr>
            <w:tcW w:w="3440" w:type="dxa"/>
            <w:noWrap/>
            <w:hideMark/>
          </w:tcPr>
          <w:p w14:paraId="4AB0A176" w14:textId="77777777" w:rsidR="00F34CAE" w:rsidRPr="00F536C2" w:rsidRDefault="00F34CAE"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18</w:t>
            </w:r>
          </w:p>
        </w:tc>
      </w:tr>
      <w:tr w:rsidR="00F34CAE" w:rsidRPr="00F536C2" w14:paraId="2890A9FB" w14:textId="77777777" w:rsidTr="004033D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31" w:type="dxa"/>
            <w:noWrap/>
            <w:hideMark/>
          </w:tcPr>
          <w:p w14:paraId="26C45065" w14:textId="77777777" w:rsidR="00F34CAE" w:rsidRPr="00F536C2" w:rsidRDefault="00F34CAE" w:rsidP="00F536C2">
            <w:pPr>
              <w:rPr>
                <w:rFonts w:ascii="Arial" w:hAnsi="Arial" w:cs="Arial"/>
                <w:b w:val="0"/>
                <w:bCs w:val="0"/>
                <w:sz w:val="22"/>
                <w:szCs w:val="22"/>
              </w:rPr>
            </w:pPr>
            <w:r w:rsidRPr="00F536C2">
              <w:rPr>
                <w:rFonts w:ascii="Arial" w:hAnsi="Arial" w:cs="Arial"/>
                <w:b w:val="0"/>
                <w:bCs w:val="0"/>
                <w:sz w:val="22"/>
                <w:szCs w:val="22"/>
              </w:rPr>
              <w:t>Ingeniería Informática</w:t>
            </w:r>
          </w:p>
        </w:tc>
        <w:tc>
          <w:tcPr>
            <w:tcW w:w="3440" w:type="dxa"/>
            <w:noWrap/>
            <w:hideMark/>
          </w:tcPr>
          <w:p w14:paraId="544CFCF2" w14:textId="77777777" w:rsidR="00F34CAE" w:rsidRPr="00F536C2" w:rsidRDefault="00F34CAE"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3</w:t>
            </w:r>
          </w:p>
        </w:tc>
      </w:tr>
      <w:tr w:rsidR="00F34CAE" w:rsidRPr="00F536C2" w14:paraId="259744FB" w14:textId="77777777" w:rsidTr="004033D2">
        <w:trPr>
          <w:trHeight w:val="288"/>
          <w:jc w:val="center"/>
        </w:trPr>
        <w:tc>
          <w:tcPr>
            <w:cnfStyle w:val="001000000000" w:firstRow="0" w:lastRow="0" w:firstColumn="1" w:lastColumn="0" w:oddVBand="0" w:evenVBand="0" w:oddHBand="0" w:evenHBand="0" w:firstRowFirstColumn="0" w:firstRowLastColumn="0" w:lastRowFirstColumn="0" w:lastRowLastColumn="0"/>
            <w:tcW w:w="3631" w:type="dxa"/>
            <w:noWrap/>
            <w:hideMark/>
          </w:tcPr>
          <w:p w14:paraId="50D5C265" w14:textId="77777777" w:rsidR="00F34CAE" w:rsidRPr="00F536C2" w:rsidRDefault="00F34CAE" w:rsidP="00F536C2">
            <w:pPr>
              <w:rPr>
                <w:rFonts w:ascii="Arial" w:hAnsi="Arial" w:cs="Arial"/>
                <w:b w:val="0"/>
                <w:bCs w:val="0"/>
                <w:sz w:val="22"/>
                <w:szCs w:val="22"/>
              </w:rPr>
            </w:pPr>
            <w:r w:rsidRPr="00F536C2">
              <w:rPr>
                <w:rFonts w:ascii="Arial" w:hAnsi="Arial" w:cs="Arial"/>
                <w:b w:val="0"/>
                <w:bCs w:val="0"/>
                <w:sz w:val="22"/>
                <w:szCs w:val="22"/>
              </w:rPr>
              <w:t>Ingeniería Mecatrónica</w:t>
            </w:r>
          </w:p>
        </w:tc>
        <w:tc>
          <w:tcPr>
            <w:tcW w:w="3440" w:type="dxa"/>
            <w:noWrap/>
            <w:hideMark/>
          </w:tcPr>
          <w:p w14:paraId="338F9015" w14:textId="77777777" w:rsidR="00F34CAE" w:rsidRPr="00F536C2" w:rsidRDefault="00F34CAE"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27</w:t>
            </w:r>
          </w:p>
        </w:tc>
      </w:tr>
      <w:tr w:rsidR="00F34CAE" w:rsidRPr="00F536C2" w14:paraId="1A63AC8F" w14:textId="77777777" w:rsidTr="004033D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31" w:type="dxa"/>
            <w:noWrap/>
            <w:hideMark/>
          </w:tcPr>
          <w:p w14:paraId="373E125F" w14:textId="77777777" w:rsidR="00F34CAE" w:rsidRPr="00F536C2" w:rsidRDefault="00F34CAE" w:rsidP="00F536C2">
            <w:pPr>
              <w:rPr>
                <w:rFonts w:ascii="Arial" w:hAnsi="Arial" w:cs="Arial"/>
                <w:b w:val="0"/>
                <w:bCs w:val="0"/>
                <w:sz w:val="22"/>
                <w:szCs w:val="22"/>
              </w:rPr>
            </w:pPr>
            <w:r w:rsidRPr="00F536C2">
              <w:rPr>
                <w:rFonts w:ascii="Arial" w:hAnsi="Arial" w:cs="Arial"/>
                <w:b w:val="0"/>
                <w:bCs w:val="0"/>
                <w:sz w:val="22"/>
                <w:szCs w:val="22"/>
              </w:rPr>
              <w:t>Licenciatura en Administración</w:t>
            </w:r>
          </w:p>
        </w:tc>
        <w:tc>
          <w:tcPr>
            <w:tcW w:w="3440" w:type="dxa"/>
            <w:noWrap/>
            <w:hideMark/>
          </w:tcPr>
          <w:p w14:paraId="6353A166" w14:textId="77777777" w:rsidR="00F34CAE" w:rsidRPr="00F536C2" w:rsidRDefault="00F34CAE"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24</w:t>
            </w:r>
          </w:p>
        </w:tc>
      </w:tr>
      <w:tr w:rsidR="00F34CAE" w:rsidRPr="00F536C2" w14:paraId="622A357D" w14:textId="77777777" w:rsidTr="004033D2">
        <w:trPr>
          <w:trHeight w:val="288"/>
          <w:jc w:val="center"/>
        </w:trPr>
        <w:tc>
          <w:tcPr>
            <w:cnfStyle w:val="001000000000" w:firstRow="0" w:lastRow="0" w:firstColumn="1" w:lastColumn="0" w:oddVBand="0" w:evenVBand="0" w:oddHBand="0" w:evenHBand="0" w:firstRowFirstColumn="0" w:firstRowLastColumn="0" w:lastRowFirstColumn="0" w:lastRowLastColumn="0"/>
            <w:tcW w:w="3631" w:type="dxa"/>
            <w:noWrap/>
            <w:hideMark/>
          </w:tcPr>
          <w:p w14:paraId="7CDFB001" w14:textId="77777777" w:rsidR="00F34CAE" w:rsidRPr="00F536C2" w:rsidRDefault="00F34CAE" w:rsidP="00F536C2">
            <w:pPr>
              <w:jc w:val="right"/>
              <w:rPr>
                <w:rFonts w:ascii="Arial" w:hAnsi="Arial" w:cs="Arial"/>
                <w:sz w:val="22"/>
                <w:szCs w:val="22"/>
              </w:rPr>
            </w:pPr>
            <w:proofErr w:type="gramStart"/>
            <w:r w:rsidRPr="00F536C2">
              <w:rPr>
                <w:rFonts w:ascii="Arial" w:hAnsi="Arial" w:cs="Arial"/>
                <w:sz w:val="22"/>
                <w:szCs w:val="22"/>
              </w:rPr>
              <w:t>Total</w:t>
            </w:r>
            <w:proofErr w:type="gramEnd"/>
            <w:r w:rsidRPr="00F536C2">
              <w:rPr>
                <w:rFonts w:ascii="Arial" w:hAnsi="Arial" w:cs="Arial"/>
                <w:sz w:val="22"/>
                <w:szCs w:val="22"/>
              </w:rPr>
              <w:t xml:space="preserve"> general</w:t>
            </w:r>
          </w:p>
        </w:tc>
        <w:tc>
          <w:tcPr>
            <w:tcW w:w="3440" w:type="dxa"/>
            <w:noWrap/>
            <w:hideMark/>
          </w:tcPr>
          <w:p w14:paraId="2C701033" w14:textId="77777777" w:rsidR="00F34CAE" w:rsidRPr="00F536C2" w:rsidRDefault="00F34CAE"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536C2">
              <w:rPr>
                <w:rFonts w:ascii="Arial" w:hAnsi="Arial" w:cs="Arial"/>
                <w:b/>
                <w:bCs/>
                <w:sz w:val="22"/>
                <w:szCs w:val="22"/>
              </w:rPr>
              <w:t>148</w:t>
            </w:r>
          </w:p>
        </w:tc>
      </w:tr>
    </w:tbl>
    <w:p w14:paraId="4451612A" w14:textId="798B0F31" w:rsidR="00F34CAE" w:rsidRPr="004033D2" w:rsidRDefault="00F34CAE" w:rsidP="00F536C2">
      <w:pPr>
        <w:pStyle w:val="Cuerpodeltexto1"/>
        <w:spacing w:line="240" w:lineRule="auto"/>
        <w:jc w:val="center"/>
        <w:rPr>
          <w:rFonts w:ascii="Arial" w:hAnsi="Arial" w:cs="Arial"/>
          <w:i/>
          <w:color w:val="1F497D" w:themeColor="text2"/>
          <w:sz w:val="18"/>
          <w:szCs w:val="18"/>
        </w:rPr>
      </w:pPr>
      <w:bookmarkStart w:id="110" w:name="_Toc191450801"/>
      <w:r w:rsidRPr="004033D2">
        <w:rPr>
          <w:rFonts w:ascii="Arial" w:hAnsi="Arial" w:cs="Arial"/>
          <w:i/>
          <w:color w:val="1F497D" w:themeColor="text2"/>
          <w:sz w:val="18"/>
          <w:szCs w:val="18"/>
        </w:rPr>
        <w:t xml:space="preserve">Tabla </w:t>
      </w:r>
      <w:r w:rsidRPr="004033D2">
        <w:rPr>
          <w:rFonts w:ascii="Arial" w:hAnsi="Arial" w:cs="Arial"/>
          <w:i/>
          <w:color w:val="1F497D" w:themeColor="text2"/>
          <w:sz w:val="18"/>
          <w:szCs w:val="18"/>
        </w:rPr>
        <w:fldChar w:fldCharType="begin"/>
      </w:r>
      <w:r w:rsidRPr="004033D2">
        <w:rPr>
          <w:rFonts w:ascii="Arial" w:hAnsi="Arial" w:cs="Arial"/>
          <w:i/>
          <w:color w:val="1F497D" w:themeColor="text2"/>
          <w:sz w:val="18"/>
          <w:szCs w:val="18"/>
        </w:rPr>
        <w:instrText xml:space="preserve"> SEQ Tabla \* ARABIC </w:instrText>
      </w:r>
      <w:r w:rsidRPr="004033D2">
        <w:rPr>
          <w:rFonts w:ascii="Arial" w:hAnsi="Arial" w:cs="Arial"/>
          <w:i/>
          <w:color w:val="1F497D" w:themeColor="text2"/>
          <w:sz w:val="18"/>
          <w:szCs w:val="18"/>
        </w:rPr>
        <w:fldChar w:fldCharType="separate"/>
      </w:r>
      <w:r w:rsidR="002C0312" w:rsidRPr="004033D2">
        <w:rPr>
          <w:rFonts w:ascii="Arial" w:hAnsi="Arial" w:cs="Arial"/>
          <w:i/>
          <w:noProof/>
          <w:color w:val="1F497D" w:themeColor="text2"/>
          <w:sz w:val="18"/>
          <w:szCs w:val="18"/>
        </w:rPr>
        <w:t>50</w:t>
      </w:r>
      <w:r w:rsidRPr="004033D2">
        <w:rPr>
          <w:rFonts w:ascii="Arial" w:hAnsi="Arial" w:cs="Arial"/>
          <w:i/>
          <w:color w:val="1F497D" w:themeColor="text2"/>
          <w:sz w:val="18"/>
          <w:szCs w:val="18"/>
        </w:rPr>
        <w:fldChar w:fldCharType="end"/>
      </w:r>
      <w:r w:rsidRPr="004033D2">
        <w:rPr>
          <w:rFonts w:ascii="Arial" w:hAnsi="Arial" w:cs="Arial"/>
          <w:i/>
          <w:color w:val="1F497D" w:themeColor="text2"/>
          <w:sz w:val="18"/>
          <w:szCs w:val="18"/>
        </w:rPr>
        <w:t xml:space="preserve"> Estudiantes que Asistieron a la Biblioteca Humana. Fuente Centro de Información.</w:t>
      </w:r>
      <w:bookmarkEnd w:id="110"/>
    </w:p>
    <w:p w14:paraId="66D2BAD1" w14:textId="77777777" w:rsidR="004033D2" w:rsidRPr="00F536C2" w:rsidRDefault="004033D2" w:rsidP="00F536C2">
      <w:pPr>
        <w:pStyle w:val="Cuerpodeltexto1"/>
        <w:spacing w:line="240" w:lineRule="auto"/>
        <w:jc w:val="center"/>
        <w:rPr>
          <w:rFonts w:ascii="Arial" w:hAnsi="Arial" w:cs="Arial"/>
          <w:sz w:val="22"/>
          <w:szCs w:val="22"/>
        </w:rPr>
      </w:pPr>
    </w:p>
    <w:p w14:paraId="26E9D434" w14:textId="24B89557" w:rsidR="00F34CAE" w:rsidRPr="00F536C2" w:rsidRDefault="00F34CAE" w:rsidP="00F536C2">
      <w:pPr>
        <w:rPr>
          <w:rFonts w:ascii="Arial" w:hAnsi="Arial" w:cs="Arial"/>
          <w:sz w:val="22"/>
          <w:szCs w:val="22"/>
        </w:rPr>
      </w:pPr>
      <w:r w:rsidRPr="00F536C2">
        <w:rPr>
          <w:rFonts w:ascii="Arial" w:hAnsi="Arial" w:cs="Arial"/>
          <w:sz w:val="22"/>
          <w:szCs w:val="22"/>
        </w:rPr>
        <w:t>En esta edición, los "libros humanos" estuvieron representados por diversas empresas locales, quienes compartieron su experiencia y conocimientos sobre distintos temas de interés A continuación, se presenta un resumen de los temas abordados en la siguiente tabla:</w:t>
      </w:r>
    </w:p>
    <w:p w14:paraId="584601BF" w14:textId="77777777" w:rsidR="00371E17" w:rsidRPr="00F536C2" w:rsidRDefault="00371E17" w:rsidP="00F536C2">
      <w:pPr>
        <w:rPr>
          <w:rFonts w:ascii="Arial" w:hAnsi="Arial" w:cs="Arial"/>
          <w:sz w:val="22"/>
          <w:szCs w:val="22"/>
        </w:rPr>
      </w:pPr>
    </w:p>
    <w:tbl>
      <w:tblPr>
        <w:tblStyle w:val="Tablaconcuadrcula4-nfasis5"/>
        <w:tblW w:w="7640" w:type="dxa"/>
        <w:jc w:val="center"/>
        <w:tblLook w:val="04A0" w:firstRow="1" w:lastRow="0" w:firstColumn="1" w:lastColumn="0" w:noHBand="0" w:noVBand="1"/>
      </w:tblPr>
      <w:tblGrid>
        <w:gridCol w:w="4100"/>
        <w:gridCol w:w="3540"/>
      </w:tblGrid>
      <w:tr w:rsidR="00371E17" w:rsidRPr="00F536C2" w14:paraId="6370AE1F" w14:textId="77777777" w:rsidTr="004033D2">
        <w:trPr>
          <w:cnfStyle w:val="100000000000" w:firstRow="1" w:lastRow="0" w:firstColumn="0" w:lastColumn="0" w:oddVBand="0" w:evenVBand="0" w:oddHBand="0"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1D642199" w14:textId="77777777" w:rsidR="00371E17" w:rsidRPr="00F536C2" w:rsidRDefault="00371E17" w:rsidP="00F536C2">
            <w:pPr>
              <w:jc w:val="center"/>
              <w:rPr>
                <w:rFonts w:ascii="Arial" w:hAnsi="Arial" w:cs="Arial"/>
                <w:sz w:val="22"/>
                <w:szCs w:val="22"/>
                <w:lang w:eastAsia="es-MX"/>
              </w:rPr>
            </w:pPr>
            <w:r w:rsidRPr="00F536C2">
              <w:rPr>
                <w:rFonts w:ascii="Arial" w:hAnsi="Arial" w:cs="Arial"/>
                <w:sz w:val="22"/>
                <w:szCs w:val="22"/>
              </w:rPr>
              <w:t>Nombre</w:t>
            </w:r>
          </w:p>
        </w:tc>
        <w:tc>
          <w:tcPr>
            <w:tcW w:w="3540" w:type="dxa"/>
            <w:noWrap/>
            <w:hideMark/>
          </w:tcPr>
          <w:p w14:paraId="2569B5D0" w14:textId="77777777" w:rsidR="00371E17" w:rsidRPr="00F536C2" w:rsidRDefault="00371E17"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Tema</w:t>
            </w:r>
          </w:p>
        </w:tc>
      </w:tr>
      <w:tr w:rsidR="00371E17" w:rsidRPr="00F536C2" w14:paraId="10B111FE" w14:textId="77777777" w:rsidTr="004033D2">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74D4D8FD"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 xml:space="preserve">Ing. Ingrid Margarita </w:t>
            </w:r>
            <w:proofErr w:type="spellStart"/>
            <w:r w:rsidRPr="00F536C2">
              <w:rPr>
                <w:rFonts w:ascii="Arial" w:hAnsi="Arial" w:cs="Arial"/>
                <w:b w:val="0"/>
                <w:bCs w:val="0"/>
                <w:sz w:val="22"/>
                <w:szCs w:val="22"/>
              </w:rPr>
              <w:t>Renpenning</w:t>
            </w:r>
            <w:proofErr w:type="spellEnd"/>
            <w:r w:rsidRPr="00F536C2">
              <w:rPr>
                <w:rFonts w:ascii="Arial" w:hAnsi="Arial" w:cs="Arial"/>
                <w:b w:val="0"/>
                <w:bCs w:val="0"/>
                <w:sz w:val="22"/>
                <w:szCs w:val="22"/>
              </w:rPr>
              <w:t xml:space="preserve"> González </w:t>
            </w:r>
          </w:p>
        </w:tc>
        <w:tc>
          <w:tcPr>
            <w:tcW w:w="3540" w:type="dxa"/>
            <w:noWrap/>
            <w:hideMark/>
          </w:tcPr>
          <w:p w14:paraId="24955A2C"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Retos personales para la formación profesional</w:t>
            </w:r>
          </w:p>
        </w:tc>
      </w:tr>
      <w:tr w:rsidR="00371E17" w:rsidRPr="00F536C2" w14:paraId="67963689" w14:textId="77777777" w:rsidTr="004033D2">
        <w:trPr>
          <w:trHeight w:val="33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740C061A"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 xml:space="preserve">Dr. Gregorio Cruz Ibáñez </w:t>
            </w:r>
          </w:p>
        </w:tc>
        <w:tc>
          <w:tcPr>
            <w:tcW w:w="3540" w:type="dxa"/>
            <w:noWrap/>
            <w:hideMark/>
          </w:tcPr>
          <w:p w14:paraId="0C530291"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Administración y Gestión Empresarial</w:t>
            </w:r>
          </w:p>
        </w:tc>
      </w:tr>
      <w:tr w:rsidR="00371E17" w:rsidRPr="00F536C2" w14:paraId="10DBA34C" w14:textId="77777777" w:rsidTr="004033D2">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08B71903"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M.C.O. Adrián Vargas Martínez</w:t>
            </w:r>
          </w:p>
        </w:tc>
        <w:tc>
          <w:tcPr>
            <w:tcW w:w="3540" w:type="dxa"/>
            <w:noWrap/>
            <w:hideMark/>
          </w:tcPr>
          <w:p w14:paraId="73474980"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El inglés en la profesión</w:t>
            </w:r>
          </w:p>
        </w:tc>
      </w:tr>
      <w:tr w:rsidR="00371E17" w:rsidRPr="00F536C2" w14:paraId="09EFC1B7" w14:textId="77777777" w:rsidTr="004033D2">
        <w:trPr>
          <w:trHeight w:val="33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55144E62"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 xml:space="preserve">Ing. Gonzalo Alfredo </w:t>
            </w:r>
            <w:proofErr w:type="spellStart"/>
            <w:r w:rsidRPr="00F536C2">
              <w:rPr>
                <w:rFonts w:ascii="Arial" w:hAnsi="Arial" w:cs="Arial"/>
                <w:b w:val="0"/>
                <w:bCs w:val="0"/>
                <w:sz w:val="22"/>
                <w:szCs w:val="22"/>
              </w:rPr>
              <w:t>Inguanzo</w:t>
            </w:r>
            <w:proofErr w:type="spellEnd"/>
            <w:r w:rsidRPr="00F536C2">
              <w:rPr>
                <w:rFonts w:ascii="Arial" w:hAnsi="Arial" w:cs="Arial"/>
                <w:b w:val="0"/>
                <w:bCs w:val="0"/>
                <w:sz w:val="22"/>
                <w:szCs w:val="22"/>
              </w:rPr>
              <w:t xml:space="preserve"> Márquez</w:t>
            </w:r>
          </w:p>
        </w:tc>
        <w:tc>
          <w:tcPr>
            <w:tcW w:w="3540" w:type="dxa"/>
            <w:noWrap/>
            <w:hideMark/>
          </w:tcPr>
          <w:p w14:paraId="070FF327"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Conexiones eléctricas</w:t>
            </w:r>
          </w:p>
        </w:tc>
      </w:tr>
      <w:tr w:rsidR="00371E17" w:rsidRPr="00F536C2" w14:paraId="550D72FF" w14:textId="77777777" w:rsidTr="004033D2">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4DE732D7"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 xml:space="preserve">Ing. Luis Octavio Rodríguez Romero </w:t>
            </w:r>
          </w:p>
        </w:tc>
        <w:tc>
          <w:tcPr>
            <w:tcW w:w="3540" w:type="dxa"/>
            <w:noWrap/>
            <w:hideMark/>
          </w:tcPr>
          <w:p w14:paraId="39964623"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Seguridad e Higiene</w:t>
            </w:r>
          </w:p>
        </w:tc>
      </w:tr>
      <w:tr w:rsidR="00371E17" w:rsidRPr="00F536C2" w14:paraId="42CC0774" w14:textId="77777777" w:rsidTr="004033D2">
        <w:trPr>
          <w:trHeight w:val="30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00018904"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Ing. Rafael O. Herrera Parra</w:t>
            </w:r>
          </w:p>
        </w:tc>
        <w:tc>
          <w:tcPr>
            <w:tcW w:w="3540" w:type="dxa"/>
            <w:noWrap/>
            <w:hideMark/>
          </w:tcPr>
          <w:p w14:paraId="55F212E7"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Capacitación</w:t>
            </w:r>
          </w:p>
        </w:tc>
      </w:tr>
      <w:tr w:rsidR="00371E17" w:rsidRPr="00F536C2" w14:paraId="3BF92993" w14:textId="77777777" w:rsidTr="004033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2846C52F"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Ing. Octavio César Molina Díaz</w:t>
            </w:r>
          </w:p>
        </w:tc>
        <w:tc>
          <w:tcPr>
            <w:tcW w:w="3540" w:type="dxa"/>
            <w:noWrap/>
            <w:hideMark/>
          </w:tcPr>
          <w:p w14:paraId="3E075FF6"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Automatización  </w:t>
            </w:r>
          </w:p>
        </w:tc>
      </w:tr>
      <w:tr w:rsidR="00371E17" w:rsidRPr="00F536C2" w14:paraId="5106399F" w14:textId="77777777" w:rsidTr="004033D2">
        <w:trPr>
          <w:trHeight w:val="30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60BCB1A2"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Ing. Jesús Alberto Valenzuela Huerta</w:t>
            </w:r>
          </w:p>
        </w:tc>
        <w:tc>
          <w:tcPr>
            <w:tcW w:w="3540" w:type="dxa"/>
            <w:noWrap/>
            <w:hideMark/>
          </w:tcPr>
          <w:p w14:paraId="41F78DC3"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Automatización y Control</w:t>
            </w:r>
          </w:p>
        </w:tc>
      </w:tr>
      <w:tr w:rsidR="00371E17" w:rsidRPr="00F536C2" w14:paraId="43FF2522" w14:textId="77777777" w:rsidTr="004033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76DD630C"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Ing. Fabián Cruz Peña</w:t>
            </w:r>
          </w:p>
        </w:tc>
        <w:tc>
          <w:tcPr>
            <w:tcW w:w="3540" w:type="dxa"/>
            <w:noWrap/>
            <w:hideMark/>
          </w:tcPr>
          <w:p w14:paraId="262DBED8"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Universalidad de la Ing. Industrial</w:t>
            </w:r>
          </w:p>
        </w:tc>
      </w:tr>
      <w:tr w:rsidR="00371E17" w:rsidRPr="00F536C2" w14:paraId="4DCAE703" w14:textId="77777777" w:rsidTr="004033D2">
        <w:trPr>
          <w:trHeight w:val="30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2E4059D3"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Ing. Iván Cabanillas Mata</w:t>
            </w:r>
          </w:p>
        </w:tc>
        <w:tc>
          <w:tcPr>
            <w:tcW w:w="3540" w:type="dxa"/>
            <w:noWrap/>
            <w:hideMark/>
          </w:tcPr>
          <w:p w14:paraId="75C2D0A3"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Industrias Alimentarias</w:t>
            </w:r>
          </w:p>
        </w:tc>
      </w:tr>
      <w:tr w:rsidR="00371E17" w:rsidRPr="00F536C2" w14:paraId="7A2F1A36" w14:textId="77777777" w:rsidTr="004033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7C0D4A35"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 xml:space="preserve">Q.B.P </w:t>
            </w:r>
            <w:proofErr w:type="spellStart"/>
            <w:r w:rsidRPr="00F536C2">
              <w:rPr>
                <w:rFonts w:ascii="Arial" w:hAnsi="Arial" w:cs="Arial"/>
                <w:b w:val="0"/>
                <w:bCs w:val="0"/>
                <w:sz w:val="22"/>
                <w:szCs w:val="22"/>
              </w:rPr>
              <w:t>Ami</w:t>
            </w:r>
            <w:proofErr w:type="spellEnd"/>
            <w:r w:rsidRPr="00F536C2">
              <w:rPr>
                <w:rFonts w:ascii="Arial" w:hAnsi="Arial" w:cs="Arial"/>
                <w:b w:val="0"/>
                <w:bCs w:val="0"/>
                <w:sz w:val="22"/>
                <w:szCs w:val="22"/>
              </w:rPr>
              <w:t xml:space="preserve"> Evelyn Sáenz Banda</w:t>
            </w:r>
          </w:p>
        </w:tc>
        <w:tc>
          <w:tcPr>
            <w:tcW w:w="3540" w:type="dxa"/>
            <w:noWrap/>
            <w:hideMark/>
          </w:tcPr>
          <w:p w14:paraId="24E4D794"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Microbiología</w:t>
            </w:r>
          </w:p>
        </w:tc>
      </w:tr>
      <w:tr w:rsidR="00371E17" w:rsidRPr="00F536C2" w14:paraId="6485A9BB" w14:textId="77777777" w:rsidTr="004033D2">
        <w:trPr>
          <w:trHeight w:val="30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7C0D7476"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 xml:space="preserve">Ing. Frank Rivera Avitia </w:t>
            </w:r>
          </w:p>
        </w:tc>
        <w:tc>
          <w:tcPr>
            <w:tcW w:w="3540" w:type="dxa"/>
            <w:noWrap/>
            <w:hideMark/>
          </w:tcPr>
          <w:p w14:paraId="2B39D3F8"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Cadena de suministros </w:t>
            </w:r>
          </w:p>
        </w:tc>
      </w:tr>
      <w:tr w:rsidR="00371E17" w:rsidRPr="00F536C2" w14:paraId="1C8C471A" w14:textId="77777777" w:rsidTr="004033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76CD6690"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Lic. Karen Avena Moreno</w:t>
            </w:r>
          </w:p>
        </w:tc>
        <w:tc>
          <w:tcPr>
            <w:tcW w:w="3540" w:type="dxa"/>
            <w:noWrap/>
            <w:hideMark/>
          </w:tcPr>
          <w:p w14:paraId="40E49747"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 xml:space="preserve">Administración de empresas </w:t>
            </w:r>
          </w:p>
        </w:tc>
      </w:tr>
      <w:tr w:rsidR="00371E17" w:rsidRPr="00F536C2" w14:paraId="2BEE3752" w14:textId="77777777" w:rsidTr="004033D2">
        <w:trPr>
          <w:trHeight w:val="30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4C906EC9"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 xml:space="preserve">Ing. Bianca García Vázquez </w:t>
            </w:r>
          </w:p>
        </w:tc>
        <w:tc>
          <w:tcPr>
            <w:tcW w:w="3540" w:type="dxa"/>
            <w:noWrap/>
            <w:hideMark/>
          </w:tcPr>
          <w:p w14:paraId="5BF6F3A7"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Gestión de proyectos</w:t>
            </w:r>
          </w:p>
        </w:tc>
      </w:tr>
      <w:tr w:rsidR="00371E17" w:rsidRPr="00F536C2" w14:paraId="20BDABED" w14:textId="77777777" w:rsidTr="004033D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6CCCFC9C"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 xml:space="preserve">Ing. David Palacios Hernández </w:t>
            </w:r>
          </w:p>
        </w:tc>
        <w:tc>
          <w:tcPr>
            <w:tcW w:w="3540" w:type="dxa"/>
            <w:noWrap/>
            <w:hideMark/>
          </w:tcPr>
          <w:p w14:paraId="0F03D2E1"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Seguridad industrial</w:t>
            </w:r>
          </w:p>
        </w:tc>
      </w:tr>
      <w:tr w:rsidR="00371E17" w:rsidRPr="00F536C2" w14:paraId="06D2E489" w14:textId="77777777" w:rsidTr="004033D2">
        <w:trPr>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277960B1"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M.I Angélica Palacios Nevárez</w:t>
            </w:r>
          </w:p>
        </w:tc>
        <w:tc>
          <w:tcPr>
            <w:tcW w:w="3540" w:type="dxa"/>
            <w:noWrap/>
            <w:hideMark/>
          </w:tcPr>
          <w:p w14:paraId="767F259D"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Impuestos</w:t>
            </w:r>
          </w:p>
        </w:tc>
      </w:tr>
      <w:tr w:rsidR="00371E17" w:rsidRPr="00F536C2" w14:paraId="5D1C5776" w14:textId="77777777" w:rsidTr="004033D2">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63960FD8"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Ing. Jaime Ernesto Acosta Moreno</w:t>
            </w:r>
          </w:p>
        </w:tc>
        <w:tc>
          <w:tcPr>
            <w:tcW w:w="3540" w:type="dxa"/>
            <w:noWrap/>
            <w:hideMark/>
          </w:tcPr>
          <w:p w14:paraId="0EEAB487"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desarrollo de software</w:t>
            </w:r>
          </w:p>
        </w:tc>
      </w:tr>
      <w:tr w:rsidR="00371E17" w:rsidRPr="00F536C2" w14:paraId="617E6D94" w14:textId="77777777" w:rsidTr="004033D2">
        <w:trPr>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23544174"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Adrián Vargas Martínez</w:t>
            </w:r>
          </w:p>
        </w:tc>
        <w:tc>
          <w:tcPr>
            <w:tcW w:w="3540" w:type="dxa"/>
            <w:noWrap/>
            <w:hideMark/>
          </w:tcPr>
          <w:p w14:paraId="725FD515"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El inglés en la profesión</w:t>
            </w:r>
          </w:p>
        </w:tc>
      </w:tr>
      <w:tr w:rsidR="00371E17" w:rsidRPr="00F536C2" w14:paraId="39A28536" w14:textId="77777777" w:rsidTr="004033D2">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4A3EB6C8"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Ing. Rafael O. Herrera Parra</w:t>
            </w:r>
          </w:p>
        </w:tc>
        <w:tc>
          <w:tcPr>
            <w:tcW w:w="3540" w:type="dxa"/>
            <w:noWrap/>
            <w:hideMark/>
          </w:tcPr>
          <w:p w14:paraId="62F705B3"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Capacitación</w:t>
            </w:r>
          </w:p>
        </w:tc>
      </w:tr>
      <w:tr w:rsidR="00371E17" w:rsidRPr="00F536C2" w14:paraId="51DFD4CE" w14:textId="77777777" w:rsidTr="004033D2">
        <w:trPr>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2ADD32A6"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Ing. Diego Esteban Sandoval Pérez</w:t>
            </w:r>
          </w:p>
        </w:tc>
        <w:tc>
          <w:tcPr>
            <w:tcW w:w="3540" w:type="dxa"/>
            <w:noWrap/>
            <w:hideMark/>
          </w:tcPr>
          <w:p w14:paraId="02ECCF78"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Emprendimiento</w:t>
            </w:r>
          </w:p>
        </w:tc>
      </w:tr>
      <w:tr w:rsidR="00371E17" w:rsidRPr="00F536C2" w14:paraId="40AFBA5C" w14:textId="77777777" w:rsidTr="004033D2">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12F3D51B"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Ing. Jesús Manuel Torres González</w:t>
            </w:r>
          </w:p>
        </w:tc>
        <w:tc>
          <w:tcPr>
            <w:tcW w:w="3540" w:type="dxa"/>
            <w:noWrap/>
            <w:hideMark/>
          </w:tcPr>
          <w:p w14:paraId="2F43375D"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Automatización Industrial</w:t>
            </w:r>
          </w:p>
        </w:tc>
      </w:tr>
      <w:tr w:rsidR="00371E17" w:rsidRPr="00F536C2" w14:paraId="374226F2" w14:textId="77777777" w:rsidTr="004033D2">
        <w:trPr>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308D3184"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 xml:space="preserve">Ing. Paola Cisneros </w:t>
            </w:r>
            <w:proofErr w:type="spellStart"/>
            <w:r w:rsidRPr="00F536C2">
              <w:rPr>
                <w:rFonts w:ascii="Arial" w:hAnsi="Arial" w:cs="Arial"/>
                <w:b w:val="0"/>
                <w:bCs w:val="0"/>
                <w:sz w:val="22"/>
                <w:szCs w:val="22"/>
              </w:rPr>
              <w:t>Arenívar</w:t>
            </w:r>
            <w:proofErr w:type="spellEnd"/>
          </w:p>
        </w:tc>
        <w:tc>
          <w:tcPr>
            <w:tcW w:w="3540" w:type="dxa"/>
            <w:noWrap/>
            <w:hideMark/>
          </w:tcPr>
          <w:p w14:paraId="33B1637B"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Industrias Alimentarias</w:t>
            </w:r>
          </w:p>
        </w:tc>
      </w:tr>
      <w:tr w:rsidR="00371E17" w:rsidRPr="00F536C2" w14:paraId="15C466CA" w14:textId="77777777" w:rsidTr="004033D2">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7FDCF3C4"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 xml:space="preserve">Ing. Oscar Raudel Jurado Ramos </w:t>
            </w:r>
          </w:p>
        </w:tc>
        <w:tc>
          <w:tcPr>
            <w:tcW w:w="3540" w:type="dxa"/>
            <w:noWrap/>
            <w:hideMark/>
          </w:tcPr>
          <w:p w14:paraId="5A80AEF2"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Manejo de bases de datos</w:t>
            </w:r>
          </w:p>
        </w:tc>
      </w:tr>
      <w:tr w:rsidR="00371E17" w:rsidRPr="00F536C2" w14:paraId="7E3C39DE" w14:textId="77777777" w:rsidTr="004033D2">
        <w:trPr>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2AA803F0"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lastRenderedPageBreak/>
              <w:t>M.A.R.H. José Luis Loya</w:t>
            </w:r>
          </w:p>
        </w:tc>
        <w:tc>
          <w:tcPr>
            <w:tcW w:w="3540" w:type="dxa"/>
            <w:noWrap/>
            <w:hideMark/>
          </w:tcPr>
          <w:p w14:paraId="0AABDCA4"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Recursos Humanos</w:t>
            </w:r>
          </w:p>
        </w:tc>
      </w:tr>
      <w:tr w:rsidR="00371E17" w:rsidRPr="00F536C2" w14:paraId="3DEA8D32" w14:textId="77777777" w:rsidTr="004033D2">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678505FD"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Dra. Nancy Ivette Arana De las Casas</w:t>
            </w:r>
          </w:p>
        </w:tc>
        <w:tc>
          <w:tcPr>
            <w:tcW w:w="3540" w:type="dxa"/>
            <w:noWrap/>
            <w:hideMark/>
          </w:tcPr>
          <w:p w14:paraId="75439CFD"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Ergonomía</w:t>
            </w:r>
          </w:p>
        </w:tc>
      </w:tr>
      <w:tr w:rsidR="00371E17" w:rsidRPr="00F536C2" w14:paraId="5E768A09" w14:textId="77777777" w:rsidTr="004033D2">
        <w:trPr>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6A379798"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Dr. David Sáenz Zamarrón</w:t>
            </w:r>
          </w:p>
        </w:tc>
        <w:tc>
          <w:tcPr>
            <w:tcW w:w="3540" w:type="dxa"/>
            <w:noWrap/>
            <w:hideMark/>
          </w:tcPr>
          <w:p w14:paraId="71BF99A7"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Robótica</w:t>
            </w:r>
          </w:p>
        </w:tc>
      </w:tr>
      <w:tr w:rsidR="00371E17" w:rsidRPr="00F536C2" w14:paraId="22655897" w14:textId="77777777" w:rsidTr="004033D2">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049A6A8B"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Lic. Diana Quezada Martínez</w:t>
            </w:r>
          </w:p>
        </w:tc>
        <w:tc>
          <w:tcPr>
            <w:tcW w:w="3540" w:type="dxa"/>
            <w:noWrap/>
            <w:hideMark/>
          </w:tcPr>
          <w:p w14:paraId="32F5FFDC" w14:textId="77777777" w:rsidR="00371E17" w:rsidRPr="00F536C2" w:rsidRDefault="00371E17" w:rsidP="00F536C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Recursos Humanos</w:t>
            </w:r>
          </w:p>
        </w:tc>
      </w:tr>
      <w:tr w:rsidR="00371E17" w:rsidRPr="00F536C2" w14:paraId="4E040F2B" w14:textId="77777777" w:rsidTr="004033D2">
        <w:trPr>
          <w:trHeight w:val="285"/>
          <w:jc w:val="center"/>
        </w:trPr>
        <w:tc>
          <w:tcPr>
            <w:cnfStyle w:val="001000000000" w:firstRow="0" w:lastRow="0" w:firstColumn="1" w:lastColumn="0" w:oddVBand="0" w:evenVBand="0" w:oddHBand="0" w:evenHBand="0" w:firstRowFirstColumn="0" w:firstRowLastColumn="0" w:lastRowFirstColumn="0" w:lastRowLastColumn="0"/>
            <w:tcW w:w="4100" w:type="dxa"/>
            <w:noWrap/>
            <w:hideMark/>
          </w:tcPr>
          <w:p w14:paraId="25045F24" w14:textId="77777777" w:rsidR="00371E17" w:rsidRPr="00F536C2" w:rsidRDefault="00371E17" w:rsidP="00F536C2">
            <w:pPr>
              <w:rPr>
                <w:rFonts w:ascii="Arial" w:hAnsi="Arial" w:cs="Arial"/>
                <w:b w:val="0"/>
                <w:bCs w:val="0"/>
                <w:sz w:val="22"/>
                <w:szCs w:val="22"/>
              </w:rPr>
            </w:pPr>
            <w:r w:rsidRPr="00F536C2">
              <w:rPr>
                <w:rFonts w:ascii="Arial" w:hAnsi="Arial" w:cs="Arial"/>
                <w:b w:val="0"/>
                <w:bCs w:val="0"/>
                <w:sz w:val="22"/>
                <w:szCs w:val="22"/>
              </w:rPr>
              <w:t>Arq. Irán Isidro Peña Ramos</w:t>
            </w:r>
          </w:p>
        </w:tc>
        <w:tc>
          <w:tcPr>
            <w:tcW w:w="3540" w:type="dxa"/>
            <w:noWrap/>
            <w:hideMark/>
          </w:tcPr>
          <w:p w14:paraId="33C2AA17" w14:textId="77777777" w:rsidR="00371E17" w:rsidRPr="00F536C2" w:rsidRDefault="00371E17" w:rsidP="00F536C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Arquitectura bioclimática/Instalaciones</w:t>
            </w:r>
          </w:p>
        </w:tc>
      </w:tr>
    </w:tbl>
    <w:bookmarkStart w:id="111" w:name="_Toc191450802"/>
    <w:p w14:paraId="14BB545D" w14:textId="0ED3A462" w:rsidR="00F34CAE" w:rsidRPr="004033D2" w:rsidRDefault="00371E17" w:rsidP="00F536C2">
      <w:pPr>
        <w:pStyle w:val="Cuerpodeltexto1"/>
        <w:spacing w:line="240" w:lineRule="auto"/>
        <w:jc w:val="center"/>
        <w:rPr>
          <w:rFonts w:ascii="Arial" w:hAnsi="Arial" w:cs="Arial"/>
          <w:i/>
          <w:color w:val="1F497D" w:themeColor="text2"/>
          <w:sz w:val="18"/>
          <w:szCs w:val="18"/>
        </w:rPr>
      </w:pPr>
      <w:r w:rsidRPr="004033D2">
        <w:rPr>
          <w:rFonts w:ascii="Arial" w:hAnsi="Arial" w:cs="Arial"/>
          <w:i/>
          <w:noProof/>
          <w:color w:val="1F497D" w:themeColor="text2"/>
          <w:sz w:val="18"/>
          <w:szCs w:val="18"/>
        </w:rPr>
        <mc:AlternateContent>
          <mc:Choice Requires="wpg">
            <w:drawing>
              <wp:anchor distT="0" distB="0" distL="114300" distR="114300" simplePos="0" relativeHeight="251660344" behindDoc="0" locked="0" layoutInCell="1" allowOverlap="1" wp14:anchorId="79A562C7" wp14:editId="2A5B0CFD">
                <wp:simplePos x="0" y="0"/>
                <wp:positionH relativeFrom="margin">
                  <wp:align>center</wp:align>
                </wp:positionH>
                <wp:positionV relativeFrom="paragraph">
                  <wp:posOffset>350628</wp:posOffset>
                </wp:positionV>
                <wp:extent cx="5165090" cy="1526540"/>
                <wp:effectExtent l="0" t="0" r="0" b="0"/>
                <wp:wrapSquare wrapText="bothSides"/>
                <wp:docPr id="460462444" name="Grupo 27"/>
                <wp:cNvGraphicFramePr/>
                <a:graphic xmlns:a="http://schemas.openxmlformats.org/drawingml/2006/main">
                  <a:graphicData uri="http://schemas.microsoft.com/office/word/2010/wordprocessingGroup">
                    <wpg:wgp>
                      <wpg:cNvGrpSpPr/>
                      <wpg:grpSpPr>
                        <a:xfrm>
                          <a:off x="0" y="0"/>
                          <a:ext cx="5165090" cy="1526540"/>
                          <a:chOff x="0" y="0"/>
                          <a:chExt cx="5349875" cy="1731010"/>
                        </a:xfrm>
                      </wpg:grpSpPr>
                      <pic:pic xmlns:pic="http://schemas.openxmlformats.org/drawingml/2006/picture">
                        <pic:nvPicPr>
                          <pic:cNvPr id="914572758" name="Imagen 6" descr="No hay ninguna descripción de la foto disponible."/>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762250" y="6350"/>
                            <a:ext cx="2587625" cy="1724660"/>
                          </a:xfrm>
                          <a:prstGeom prst="rect">
                            <a:avLst/>
                          </a:prstGeom>
                          <a:noFill/>
                          <a:ln>
                            <a:noFill/>
                          </a:ln>
                        </pic:spPr>
                      </pic:pic>
                      <pic:pic xmlns:pic="http://schemas.openxmlformats.org/drawingml/2006/picture">
                        <pic:nvPicPr>
                          <pic:cNvPr id="1006478431" name="Imagen 7" descr="No hay ninguna descripción de la foto disponible."/>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93340" cy="17278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714E25F" id="Grupo 27" o:spid="_x0000_s1026" style="position:absolute;margin-left:0;margin-top:27.6pt;width:406.7pt;height:120.2pt;z-index:251660344;mso-position-horizontal:center;mso-position-horizontal-relative:margin;mso-width-relative:margin;mso-height-relative:margin" coordsize="53498,17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">
                <v:shape id="Imagen 6" o:spid="_x0000_s1027" type="#_x0000_t75" alt="No hay ninguna descripción de la foto disponible." style="position:absolute;left:27622;top:63;width:25876;height:17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">
                  <v:imagedata r:id="rId63" o:title="No hay ninguna descripción de la foto disponible"/>
                </v:shape>
                <v:shape id="Imagen 7" o:spid="_x0000_s1028" type="#_x0000_t75" alt="No hay ninguna descripción de la foto disponible." style="position:absolute;width:25933;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">
                  <v:imagedata r:id="rId64" o:title="No hay ninguna descripción de la foto disponible"/>
                </v:shape>
                <w10:wrap type="square" anchorx="margin"/>
              </v:group>
            </w:pict>
          </mc:Fallback>
        </mc:AlternateContent>
      </w:r>
      <w:r w:rsidRPr="004033D2">
        <w:rPr>
          <w:rFonts w:ascii="Arial" w:hAnsi="Arial" w:cs="Arial"/>
          <w:i/>
          <w:color w:val="1F497D" w:themeColor="text2"/>
          <w:sz w:val="18"/>
          <w:szCs w:val="18"/>
        </w:rPr>
        <w:t xml:space="preserve">Tabla </w:t>
      </w:r>
      <w:r w:rsidRPr="004033D2">
        <w:rPr>
          <w:rFonts w:ascii="Arial" w:hAnsi="Arial" w:cs="Arial"/>
          <w:i/>
          <w:color w:val="1F497D" w:themeColor="text2"/>
          <w:sz w:val="18"/>
          <w:szCs w:val="18"/>
        </w:rPr>
        <w:fldChar w:fldCharType="begin"/>
      </w:r>
      <w:r w:rsidRPr="004033D2">
        <w:rPr>
          <w:rFonts w:ascii="Arial" w:hAnsi="Arial" w:cs="Arial"/>
          <w:i/>
          <w:color w:val="1F497D" w:themeColor="text2"/>
          <w:sz w:val="18"/>
          <w:szCs w:val="18"/>
        </w:rPr>
        <w:instrText xml:space="preserve"> SEQ Tabla \* ARABIC </w:instrText>
      </w:r>
      <w:r w:rsidRPr="004033D2">
        <w:rPr>
          <w:rFonts w:ascii="Arial" w:hAnsi="Arial" w:cs="Arial"/>
          <w:i/>
          <w:color w:val="1F497D" w:themeColor="text2"/>
          <w:sz w:val="18"/>
          <w:szCs w:val="18"/>
        </w:rPr>
        <w:fldChar w:fldCharType="separate"/>
      </w:r>
      <w:r w:rsidR="002C0312" w:rsidRPr="004033D2">
        <w:rPr>
          <w:rFonts w:ascii="Arial" w:hAnsi="Arial" w:cs="Arial"/>
          <w:i/>
          <w:noProof/>
          <w:color w:val="1F497D" w:themeColor="text2"/>
          <w:sz w:val="18"/>
          <w:szCs w:val="18"/>
        </w:rPr>
        <w:t>51</w:t>
      </w:r>
      <w:r w:rsidRPr="004033D2">
        <w:rPr>
          <w:rFonts w:ascii="Arial" w:hAnsi="Arial" w:cs="Arial"/>
          <w:i/>
          <w:color w:val="1F497D" w:themeColor="text2"/>
          <w:sz w:val="18"/>
          <w:szCs w:val="18"/>
        </w:rPr>
        <w:fldChar w:fldCharType="end"/>
      </w:r>
      <w:r w:rsidRPr="004033D2">
        <w:rPr>
          <w:rFonts w:ascii="Arial" w:hAnsi="Arial" w:cs="Arial"/>
          <w:i/>
          <w:color w:val="1F497D" w:themeColor="text2"/>
          <w:sz w:val="18"/>
          <w:szCs w:val="18"/>
        </w:rPr>
        <w:t xml:space="preserve"> Libros Humanos de la Semana Académica. Fuente Centro de Información.</w:t>
      </w:r>
      <w:bookmarkEnd w:id="111"/>
    </w:p>
    <w:p w14:paraId="5CB61865" w14:textId="50D2AF82" w:rsidR="00B4756D" w:rsidRPr="00F536C2" w:rsidRDefault="00B4756D" w:rsidP="00F536C2">
      <w:pPr>
        <w:rPr>
          <w:rFonts w:ascii="Arial" w:hAnsi="Arial" w:cs="Arial"/>
          <w:sz w:val="22"/>
          <w:szCs w:val="22"/>
          <w:lang w:eastAsia="en-US"/>
        </w:rPr>
      </w:pPr>
    </w:p>
    <w:p w14:paraId="3DA3FFBE" w14:textId="5796FCFB" w:rsidR="00B4756D" w:rsidRPr="00F536C2" w:rsidRDefault="00B4756D" w:rsidP="00F536C2">
      <w:pPr>
        <w:rPr>
          <w:rFonts w:ascii="Arial" w:hAnsi="Arial" w:cs="Arial"/>
          <w:sz w:val="22"/>
          <w:szCs w:val="22"/>
          <w:lang w:eastAsia="en-US"/>
        </w:rPr>
      </w:pPr>
    </w:p>
    <w:p w14:paraId="567404AC" w14:textId="3BE40C02" w:rsidR="00B4756D" w:rsidRPr="00F536C2" w:rsidRDefault="00B4756D" w:rsidP="00F536C2">
      <w:pPr>
        <w:rPr>
          <w:rFonts w:ascii="Arial" w:hAnsi="Arial" w:cs="Arial"/>
          <w:sz w:val="22"/>
          <w:szCs w:val="22"/>
          <w:lang w:eastAsia="en-US"/>
        </w:rPr>
      </w:pPr>
    </w:p>
    <w:p w14:paraId="36AD742E" w14:textId="374EDF2E" w:rsidR="00B4756D" w:rsidRPr="00F536C2" w:rsidRDefault="00B4756D" w:rsidP="00F536C2">
      <w:pPr>
        <w:rPr>
          <w:rFonts w:ascii="Arial" w:hAnsi="Arial" w:cs="Arial"/>
          <w:sz w:val="22"/>
          <w:szCs w:val="22"/>
          <w:lang w:eastAsia="en-US"/>
        </w:rPr>
      </w:pPr>
    </w:p>
    <w:p w14:paraId="67D4B2B6" w14:textId="65D8E980" w:rsidR="00B4756D" w:rsidRPr="00F536C2" w:rsidRDefault="00B4756D" w:rsidP="00F536C2">
      <w:pPr>
        <w:rPr>
          <w:rFonts w:ascii="Arial" w:hAnsi="Arial" w:cs="Arial"/>
          <w:sz w:val="22"/>
          <w:szCs w:val="22"/>
          <w:lang w:eastAsia="en-US"/>
        </w:rPr>
      </w:pPr>
    </w:p>
    <w:p w14:paraId="4D82B73B" w14:textId="2ABC2335" w:rsidR="00B4756D" w:rsidRPr="00F536C2" w:rsidRDefault="00B4756D" w:rsidP="00F536C2">
      <w:pPr>
        <w:rPr>
          <w:rFonts w:ascii="Arial" w:hAnsi="Arial" w:cs="Arial"/>
          <w:sz w:val="22"/>
          <w:szCs w:val="22"/>
          <w:lang w:eastAsia="en-US"/>
        </w:rPr>
      </w:pPr>
    </w:p>
    <w:p w14:paraId="0E9F7AC1" w14:textId="1734F111" w:rsidR="00B4756D" w:rsidRPr="00F536C2" w:rsidRDefault="00B4756D" w:rsidP="00F536C2">
      <w:pPr>
        <w:rPr>
          <w:rFonts w:ascii="Arial" w:hAnsi="Arial" w:cs="Arial"/>
          <w:sz w:val="22"/>
          <w:szCs w:val="22"/>
          <w:lang w:eastAsia="en-US"/>
        </w:rPr>
      </w:pPr>
    </w:p>
    <w:p w14:paraId="6510E06E" w14:textId="537ED232" w:rsidR="00B4756D" w:rsidRPr="00F536C2" w:rsidRDefault="00B4756D" w:rsidP="00F536C2">
      <w:pPr>
        <w:rPr>
          <w:rFonts w:ascii="Arial" w:hAnsi="Arial" w:cs="Arial"/>
          <w:sz w:val="22"/>
          <w:szCs w:val="22"/>
          <w:lang w:eastAsia="en-US"/>
        </w:rPr>
      </w:pPr>
    </w:p>
    <w:p w14:paraId="4352BA21" w14:textId="57BB6864" w:rsidR="00B4756D" w:rsidRPr="00F536C2" w:rsidRDefault="00B4756D" w:rsidP="00F536C2">
      <w:pPr>
        <w:rPr>
          <w:rFonts w:ascii="Arial" w:hAnsi="Arial" w:cs="Arial"/>
          <w:sz w:val="22"/>
          <w:szCs w:val="22"/>
          <w:lang w:eastAsia="en-US"/>
        </w:rPr>
      </w:pPr>
    </w:p>
    <w:p w14:paraId="4BA0AD74" w14:textId="6E2B0EE8" w:rsidR="00B4756D" w:rsidRPr="00F536C2" w:rsidRDefault="00B4756D" w:rsidP="00F536C2">
      <w:pPr>
        <w:rPr>
          <w:rFonts w:ascii="Arial" w:hAnsi="Arial" w:cs="Arial"/>
          <w:sz w:val="22"/>
          <w:szCs w:val="22"/>
          <w:lang w:eastAsia="en-US"/>
        </w:rPr>
      </w:pPr>
    </w:p>
    <w:p w14:paraId="5D5AEE44" w14:textId="77777777" w:rsidR="004033D2" w:rsidRDefault="004033D2" w:rsidP="00F536C2">
      <w:pPr>
        <w:pStyle w:val="Cuerpodeltexto1"/>
        <w:spacing w:line="240" w:lineRule="auto"/>
        <w:jc w:val="center"/>
        <w:rPr>
          <w:rFonts w:ascii="Arial" w:hAnsi="Arial" w:cs="Arial"/>
          <w:sz w:val="22"/>
          <w:szCs w:val="22"/>
        </w:rPr>
      </w:pPr>
      <w:bookmarkStart w:id="112" w:name="_Toc191450838"/>
    </w:p>
    <w:p w14:paraId="24216F4F" w14:textId="56A33B73" w:rsidR="00AC3193" w:rsidRPr="00F536C2" w:rsidRDefault="00B4756D" w:rsidP="00F536C2">
      <w:pPr>
        <w:pStyle w:val="Cuerpodeltexto1"/>
        <w:spacing w:line="240" w:lineRule="auto"/>
        <w:jc w:val="center"/>
        <w:rPr>
          <w:rFonts w:ascii="Arial" w:hAnsi="Arial" w:cs="Arial"/>
          <w:sz w:val="22"/>
          <w:szCs w:val="22"/>
        </w:rPr>
      </w:pPr>
      <w:r w:rsidRPr="00AC3193">
        <w:rPr>
          <w:rFonts w:ascii="Arial" w:hAnsi="Arial" w:cs="Arial"/>
          <w:i/>
          <w:color w:val="1F497D" w:themeColor="text2"/>
          <w:sz w:val="18"/>
          <w:szCs w:val="18"/>
        </w:rPr>
        <w:t>Ilustración</w:t>
      </w:r>
      <w:r w:rsidR="00371E17" w:rsidRPr="00AC3193">
        <w:rPr>
          <w:rFonts w:ascii="Arial" w:hAnsi="Arial" w:cs="Arial"/>
          <w:i/>
          <w:color w:val="1F497D" w:themeColor="text2"/>
          <w:sz w:val="18"/>
          <w:szCs w:val="18"/>
        </w:rPr>
        <w:t xml:space="preserve"> </w:t>
      </w:r>
      <w:r w:rsidR="00371E17" w:rsidRPr="00AC3193">
        <w:rPr>
          <w:rFonts w:ascii="Arial" w:hAnsi="Arial" w:cs="Arial"/>
          <w:i/>
          <w:color w:val="1F497D" w:themeColor="text2"/>
          <w:sz w:val="18"/>
          <w:szCs w:val="18"/>
        </w:rPr>
        <w:fldChar w:fldCharType="begin"/>
      </w:r>
      <w:r w:rsidR="00371E17" w:rsidRPr="00AC3193">
        <w:rPr>
          <w:rFonts w:ascii="Arial" w:hAnsi="Arial" w:cs="Arial"/>
          <w:i/>
          <w:color w:val="1F497D" w:themeColor="text2"/>
          <w:sz w:val="18"/>
          <w:szCs w:val="18"/>
        </w:rPr>
        <w:instrText xml:space="preserve"> SEQ Ilustración \* ARABIC </w:instrText>
      </w:r>
      <w:r w:rsidR="00371E17" w:rsidRPr="00AC3193">
        <w:rPr>
          <w:rFonts w:ascii="Arial" w:hAnsi="Arial" w:cs="Arial"/>
          <w:i/>
          <w:color w:val="1F497D" w:themeColor="text2"/>
          <w:sz w:val="18"/>
          <w:szCs w:val="18"/>
        </w:rPr>
        <w:fldChar w:fldCharType="separate"/>
      </w:r>
      <w:r w:rsidR="005558CE" w:rsidRPr="00AC3193">
        <w:rPr>
          <w:rFonts w:ascii="Arial" w:hAnsi="Arial" w:cs="Arial"/>
          <w:i/>
          <w:noProof/>
          <w:color w:val="1F497D" w:themeColor="text2"/>
          <w:sz w:val="18"/>
          <w:szCs w:val="18"/>
        </w:rPr>
        <w:t>29</w:t>
      </w:r>
      <w:r w:rsidR="00371E17" w:rsidRPr="00AC3193">
        <w:rPr>
          <w:rFonts w:ascii="Arial" w:hAnsi="Arial" w:cs="Arial"/>
          <w:i/>
          <w:color w:val="1F497D" w:themeColor="text2"/>
          <w:sz w:val="18"/>
          <w:szCs w:val="18"/>
        </w:rPr>
        <w:fldChar w:fldCharType="end"/>
      </w:r>
      <w:r w:rsidR="00371E17" w:rsidRPr="00AC3193">
        <w:rPr>
          <w:rFonts w:ascii="Arial" w:hAnsi="Arial" w:cs="Arial"/>
          <w:i/>
          <w:color w:val="1F497D" w:themeColor="text2"/>
          <w:sz w:val="18"/>
          <w:szCs w:val="18"/>
        </w:rPr>
        <w:t xml:space="preserve"> Biblioteca Humana. Fuente Centro de Información.</w:t>
      </w:r>
      <w:bookmarkEnd w:id="112"/>
    </w:p>
    <w:p w14:paraId="46E39ECA" w14:textId="5CC2505B" w:rsidR="00371E17" w:rsidRPr="00F536C2" w:rsidRDefault="00AC3193" w:rsidP="00F536C2">
      <w:pPr>
        <w:rPr>
          <w:rFonts w:ascii="Arial" w:hAnsi="Arial" w:cs="Arial"/>
          <w:sz w:val="22"/>
          <w:szCs w:val="22"/>
        </w:rPr>
      </w:pPr>
      <w:r w:rsidRPr="00F536C2">
        <w:rPr>
          <w:rFonts w:ascii="Arial" w:hAnsi="Arial" w:cs="Arial"/>
          <w:noProof/>
          <w:sz w:val="22"/>
          <w:szCs w:val="22"/>
        </w:rPr>
        <w:drawing>
          <wp:anchor distT="0" distB="0" distL="114300" distR="114300" simplePos="0" relativeHeight="251661368" behindDoc="0" locked="0" layoutInCell="1" allowOverlap="1" wp14:anchorId="210D06B3" wp14:editId="256D8D0A">
            <wp:simplePos x="0" y="0"/>
            <wp:positionH relativeFrom="column">
              <wp:posOffset>147320</wp:posOffset>
            </wp:positionH>
            <wp:positionV relativeFrom="paragraph">
              <wp:posOffset>125095</wp:posOffset>
            </wp:positionV>
            <wp:extent cx="2847975" cy="1756410"/>
            <wp:effectExtent l="0" t="0" r="9525" b="0"/>
            <wp:wrapSquare wrapText="bothSides"/>
            <wp:docPr id="1368077538" name="Imagen 1"/>
            <wp:cNvGraphicFramePr/>
            <a:graphic xmlns:a="http://schemas.openxmlformats.org/drawingml/2006/main">
              <a:graphicData uri="http://schemas.openxmlformats.org/drawingml/2006/picture">
                <pic:pic xmlns:pic="http://schemas.openxmlformats.org/drawingml/2006/picture">
                  <pic:nvPicPr>
                    <pic:cNvPr id="1368077538" name="Imagen 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47975" cy="1756410"/>
                    </a:xfrm>
                    <a:prstGeom prst="rect">
                      <a:avLst/>
                    </a:prstGeom>
                  </pic:spPr>
                </pic:pic>
              </a:graphicData>
            </a:graphic>
            <wp14:sizeRelH relativeFrom="margin">
              <wp14:pctWidth>0</wp14:pctWidth>
            </wp14:sizeRelH>
            <wp14:sizeRelV relativeFrom="margin">
              <wp14:pctHeight>0</wp14:pctHeight>
            </wp14:sizeRelV>
          </wp:anchor>
        </w:drawing>
      </w:r>
      <w:r w:rsidRPr="00AC3193">
        <w:rPr>
          <w:rFonts w:ascii="Arial" w:hAnsi="Arial" w:cs="Arial"/>
          <w:i/>
          <w:noProof/>
          <w:color w:val="1F497D" w:themeColor="text2"/>
          <w:sz w:val="18"/>
          <w:szCs w:val="18"/>
        </w:rPr>
        <w:drawing>
          <wp:anchor distT="0" distB="0" distL="114300" distR="114300" simplePos="0" relativeHeight="251658257" behindDoc="0" locked="0" layoutInCell="1" allowOverlap="1" wp14:anchorId="0D7A7340" wp14:editId="24A4FE11">
            <wp:simplePos x="0" y="0"/>
            <wp:positionH relativeFrom="margin">
              <wp:posOffset>3001010</wp:posOffset>
            </wp:positionH>
            <wp:positionV relativeFrom="paragraph">
              <wp:posOffset>196215</wp:posOffset>
            </wp:positionV>
            <wp:extent cx="2771775" cy="1687195"/>
            <wp:effectExtent l="0" t="0" r="9525" b="8255"/>
            <wp:wrapSquare wrapText="bothSides"/>
            <wp:docPr id="1235685128" name="Imagen 1"/>
            <wp:cNvGraphicFramePr/>
            <a:graphic xmlns:a="http://schemas.openxmlformats.org/drawingml/2006/main">
              <a:graphicData uri="http://schemas.openxmlformats.org/drawingml/2006/picture">
                <pic:pic xmlns:pic="http://schemas.openxmlformats.org/drawingml/2006/picture">
                  <pic:nvPicPr>
                    <pic:cNvPr id="1235685128" name="Imagen 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71775" cy="1687195"/>
                    </a:xfrm>
                    <a:prstGeom prst="rect">
                      <a:avLst/>
                    </a:prstGeom>
                  </pic:spPr>
                </pic:pic>
              </a:graphicData>
            </a:graphic>
            <wp14:sizeRelH relativeFrom="margin">
              <wp14:pctWidth>0</wp14:pctWidth>
            </wp14:sizeRelH>
            <wp14:sizeRelV relativeFrom="margin">
              <wp14:pctHeight>0</wp14:pctHeight>
            </wp14:sizeRelV>
          </wp:anchor>
        </w:drawing>
      </w:r>
      <w:r w:rsidR="004F5644" w:rsidRPr="00F536C2">
        <w:rPr>
          <w:rFonts w:ascii="Arial" w:hAnsi="Arial" w:cs="Arial"/>
          <w:noProof/>
          <w:sz w:val="22"/>
          <w:szCs w:val="22"/>
        </w:rPr>
        <w:t xml:space="preserve"> </w:t>
      </w:r>
    </w:p>
    <w:p w14:paraId="045523EA" w14:textId="77777777" w:rsidR="00AC3193" w:rsidRDefault="00AC3193" w:rsidP="00F536C2">
      <w:pPr>
        <w:pStyle w:val="Cuerpodeltexto1"/>
        <w:spacing w:line="240" w:lineRule="auto"/>
        <w:jc w:val="center"/>
        <w:rPr>
          <w:rFonts w:ascii="Arial" w:hAnsi="Arial" w:cs="Arial"/>
          <w:i/>
          <w:color w:val="1F497D" w:themeColor="text2"/>
          <w:sz w:val="16"/>
          <w:szCs w:val="16"/>
        </w:rPr>
      </w:pPr>
      <w:bookmarkStart w:id="113" w:name="_Toc191450839"/>
    </w:p>
    <w:p w14:paraId="5092117E" w14:textId="76C87C4A" w:rsidR="00E32E2D" w:rsidRPr="00AC3193" w:rsidRDefault="004F5644" w:rsidP="00F536C2">
      <w:pPr>
        <w:pStyle w:val="Cuerpodeltexto1"/>
        <w:spacing w:line="240" w:lineRule="auto"/>
        <w:jc w:val="center"/>
        <w:rPr>
          <w:rFonts w:ascii="Arial" w:hAnsi="Arial" w:cs="Arial"/>
          <w:i/>
          <w:color w:val="1F497D" w:themeColor="text2"/>
          <w:sz w:val="16"/>
          <w:szCs w:val="16"/>
        </w:rPr>
      </w:pPr>
      <w:r w:rsidRPr="00AC3193">
        <w:rPr>
          <w:rFonts w:ascii="Arial" w:hAnsi="Arial" w:cs="Arial"/>
          <w:i/>
          <w:color w:val="1F497D" w:themeColor="text2"/>
          <w:sz w:val="16"/>
          <w:szCs w:val="16"/>
        </w:rPr>
        <w:t xml:space="preserve">Ilustración </w:t>
      </w:r>
      <w:r w:rsidRPr="00AC3193">
        <w:rPr>
          <w:rFonts w:ascii="Arial" w:hAnsi="Arial" w:cs="Arial"/>
          <w:i/>
          <w:color w:val="1F497D" w:themeColor="text2"/>
          <w:sz w:val="16"/>
          <w:szCs w:val="16"/>
        </w:rPr>
        <w:fldChar w:fldCharType="begin"/>
      </w:r>
      <w:r w:rsidRPr="00AC3193">
        <w:rPr>
          <w:rFonts w:ascii="Arial" w:hAnsi="Arial" w:cs="Arial"/>
          <w:i/>
          <w:color w:val="1F497D" w:themeColor="text2"/>
          <w:sz w:val="16"/>
          <w:szCs w:val="16"/>
        </w:rPr>
        <w:instrText xml:space="preserve"> SEQ Ilustración \* ARABIC </w:instrText>
      </w:r>
      <w:r w:rsidRPr="00AC3193">
        <w:rPr>
          <w:rFonts w:ascii="Arial" w:hAnsi="Arial" w:cs="Arial"/>
          <w:i/>
          <w:color w:val="1F497D" w:themeColor="text2"/>
          <w:sz w:val="16"/>
          <w:szCs w:val="16"/>
        </w:rPr>
        <w:fldChar w:fldCharType="separate"/>
      </w:r>
      <w:r w:rsidR="005558CE" w:rsidRPr="00AC3193">
        <w:rPr>
          <w:rFonts w:ascii="Arial" w:hAnsi="Arial" w:cs="Arial"/>
          <w:i/>
          <w:noProof/>
          <w:color w:val="1F497D" w:themeColor="text2"/>
          <w:sz w:val="16"/>
          <w:szCs w:val="16"/>
        </w:rPr>
        <w:t>30</w:t>
      </w:r>
      <w:r w:rsidRPr="00AC3193">
        <w:rPr>
          <w:rFonts w:ascii="Arial" w:hAnsi="Arial" w:cs="Arial"/>
          <w:i/>
          <w:color w:val="1F497D" w:themeColor="text2"/>
          <w:sz w:val="16"/>
          <w:szCs w:val="16"/>
        </w:rPr>
        <w:fldChar w:fldCharType="end"/>
      </w:r>
      <w:r w:rsidRPr="00AC3193">
        <w:rPr>
          <w:rFonts w:ascii="Arial" w:hAnsi="Arial" w:cs="Arial"/>
          <w:i/>
          <w:color w:val="1F497D" w:themeColor="text2"/>
          <w:sz w:val="16"/>
          <w:szCs w:val="16"/>
        </w:rPr>
        <w:t xml:space="preserve"> Café Literario "Los Cuentos de Cupido". Fuente Actividades Extraescolares</w:t>
      </w:r>
      <w:bookmarkEnd w:id="113"/>
    </w:p>
    <w:p w14:paraId="019438C9" w14:textId="77777777" w:rsidR="00AC3193" w:rsidRPr="00F536C2" w:rsidRDefault="00AC3193" w:rsidP="00F536C2">
      <w:pPr>
        <w:pStyle w:val="Cuerpodeltexto1"/>
        <w:spacing w:line="240" w:lineRule="auto"/>
        <w:jc w:val="center"/>
        <w:rPr>
          <w:rFonts w:ascii="Arial" w:hAnsi="Arial" w:cs="Arial"/>
          <w:i/>
          <w:sz w:val="22"/>
          <w:szCs w:val="22"/>
        </w:rPr>
      </w:pPr>
    </w:p>
    <w:p w14:paraId="55FC3766" w14:textId="5F06208B" w:rsidR="00371E17" w:rsidRPr="00F536C2" w:rsidRDefault="00371E17" w:rsidP="00F536C2">
      <w:pPr>
        <w:rPr>
          <w:rFonts w:ascii="Arial" w:hAnsi="Arial" w:cs="Arial"/>
          <w:sz w:val="22"/>
          <w:szCs w:val="22"/>
        </w:rPr>
      </w:pPr>
      <w:r w:rsidRPr="00F536C2">
        <w:rPr>
          <w:rFonts w:ascii="Arial" w:hAnsi="Arial" w:cs="Arial"/>
          <w:sz w:val="22"/>
          <w:szCs w:val="22"/>
        </w:rPr>
        <w:t xml:space="preserve">Por primera vez nuestro plantel participó en la organización de la Biblioteca Humana dentro de los eventos de la </w:t>
      </w:r>
      <w:r w:rsidRPr="00F536C2">
        <w:rPr>
          <w:rFonts w:ascii="Arial" w:hAnsi="Arial" w:cs="Arial"/>
          <w:bCs/>
          <w:sz w:val="22"/>
          <w:szCs w:val="22"/>
        </w:rPr>
        <w:t>7ª</w:t>
      </w:r>
      <w:r w:rsidRPr="00F536C2">
        <w:rPr>
          <w:rFonts w:ascii="Arial" w:hAnsi="Arial" w:cs="Arial"/>
          <w:sz w:val="22"/>
          <w:szCs w:val="22"/>
        </w:rPr>
        <w:t xml:space="preserve">. </w:t>
      </w:r>
      <w:r w:rsidRPr="00F536C2">
        <w:rPr>
          <w:rFonts w:ascii="Arial" w:hAnsi="Arial" w:cs="Arial"/>
          <w:bCs/>
          <w:sz w:val="22"/>
          <w:szCs w:val="22"/>
        </w:rPr>
        <w:t>Feria Internacional del Libro del Tecnológico Nacional de México (</w:t>
      </w:r>
      <w:proofErr w:type="spellStart"/>
      <w:r w:rsidRPr="00F536C2">
        <w:rPr>
          <w:rFonts w:ascii="Arial" w:hAnsi="Arial" w:cs="Arial"/>
          <w:bCs/>
          <w:sz w:val="22"/>
          <w:szCs w:val="22"/>
        </w:rPr>
        <w:t>FILTecNM</w:t>
      </w:r>
      <w:proofErr w:type="spellEnd"/>
      <w:r w:rsidRPr="00F536C2">
        <w:rPr>
          <w:rFonts w:ascii="Arial" w:hAnsi="Arial" w:cs="Arial"/>
          <w:bCs/>
          <w:sz w:val="22"/>
          <w:szCs w:val="22"/>
        </w:rPr>
        <w:t>)</w:t>
      </w:r>
      <w:r w:rsidRPr="00F536C2">
        <w:rPr>
          <w:rFonts w:ascii="Arial" w:hAnsi="Arial" w:cs="Arial"/>
          <w:sz w:val="22"/>
          <w:szCs w:val="22"/>
        </w:rPr>
        <w:t>, celebrada en el Instituto Tecnológico de Jiménez.</w:t>
      </w:r>
    </w:p>
    <w:p w14:paraId="3F10BA87" w14:textId="1A9F259B" w:rsidR="00371E17" w:rsidRPr="00F536C2" w:rsidRDefault="00371E17" w:rsidP="00F536C2">
      <w:pPr>
        <w:rPr>
          <w:rFonts w:ascii="Arial" w:hAnsi="Arial" w:cs="Arial"/>
          <w:sz w:val="22"/>
          <w:szCs w:val="22"/>
          <w:lang w:eastAsia="en-US"/>
        </w:rPr>
      </w:pPr>
    </w:p>
    <w:p w14:paraId="667273FD" w14:textId="4FD89217" w:rsidR="00371E17" w:rsidRPr="00F536C2" w:rsidRDefault="00371E17" w:rsidP="00F536C2">
      <w:pPr>
        <w:rPr>
          <w:rFonts w:ascii="Arial" w:hAnsi="Arial" w:cs="Arial"/>
          <w:sz w:val="22"/>
          <w:szCs w:val="22"/>
          <w:lang w:eastAsia="en-US"/>
        </w:rPr>
      </w:pPr>
      <w:r w:rsidRPr="00F536C2">
        <w:rPr>
          <w:rFonts w:ascii="Arial" w:hAnsi="Arial" w:cs="Arial"/>
          <w:noProof/>
          <w:sz w:val="22"/>
          <w:szCs w:val="22"/>
        </w:rPr>
        <mc:AlternateContent>
          <mc:Choice Requires="wpg">
            <w:drawing>
              <wp:anchor distT="0" distB="0" distL="114300" distR="114300" simplePos="0" relativeHeight="251663416" behindDoc="0" locked="0" layoutInCell="1" allowOverlap="1" wp14:anchorId="42696CC0" wp14:editId="249A2ECD">
                <wp:simplePos x="0" y="0"/>
                <wp:positionH relativeFrom="column">
                  <wp:posOffset>323850</wp:posOffset>
                </wp:positionH>
                <wp:positionV relativeFrom="paragraph">
                  <wp:posOffset>94615</wp:posOffset>
                </wp:positionV>
                <wp:extent cx="5286375" cy="1899285"/>
                <wp:effectExtent l="0" t="0" r="9525" b="5715"/>
                <wp:wrapSquare wrapText="bothSides"/>
                <wp:docPr id="1616761088" name="Grupo 1"/>
                <wp:cNvGraphicFramePr/>
                <a:graphic xmlns:a="http://schemas.openxmlformats.org/drawingml/2006/main">
                  <a:graphicData uri="http://schemas.microsoft.com/office/word/2010/wordprocessingGroup">
                    <wpg:wgp>
                      <wpg:cNvGrpSpPr/>
                      <wpg:grpSpPr>
                        <a:xfrm>
                          <a:off x="0" y="0"/>
                          <a:ext cx="5286375" cy="1899285"/>
                          <a:chOff x="0" y="0"/>
                          <a:chExt cx="5286375" cy="1899285"/>
                        </a:xfrm>
                      </wpg:grpSpPr>
                      <pic:pic xmlns:pic="http://schemas.openxmlformats.org/drawingml/2006/picture">
                        <pic:nvPicPr>
                          <pic:cNvPr id="515970290" name="Imagen 9" descr="No hay ninguna descripción de la foto disponible."/>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0" y="0"/>
                            <a:ext cx="2524125" cy="1899285"/>
                          </a:xfrm>
                          <a:prstGeom prst="rect">
                            <a:avLst/>
                          </a:prstGeom>
                          <a:noFill/>
                          <a:ln>
                            <a:noFill/>
                          </a:ln>
                        </pic:spPr>
                      </pic:pic>
                      <pic:pic xmlns:pic="http://schemas.openxmlformats.org/drawingml/2006/picture">
                        <pic:nvPicPr>
                          <pic:cNvPr id="1348194870" name="Imagen 10" descr="No hay ninguna descripción de la foto disponible."/>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762250" y="0"/>
                            <a:ext cx="2524125" cy="1899285"/>
                          </a:xfrm>
                          <a:prstGeom prst="rect">
                            <a:avLst/>
                          </a:prstGeom>
                          <a:noFill/>
                          <a:ln>
                            <a:noFill/>
                          </a:ln>
                        </pic:spPr>
                      </pic:pic>
                    </wpg:wgp>
                  </a:graphicData>
                </a:graphic>
              </wp:anchor>
            </w:drawing>
          </mc:Choice>
          <mc:Fallback>
            <w:pict>
              <v:group w14:anchorId="1520EF2E" id="Grupo 1" o:spid="_x0000_s1026" style="position:absolute;margin-left:25.5pt;margin-top:7.45pt;width:416.25pt;height:149.55pt;z-index:251663416" coordsize="52863,18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">
                <v:shape id="Imagen 9" o:spid="_x0000_s1027" type="#_x0000_t75" alt="No hay ninguna descripción de la foto disponible." style="position:absolute;width:25241;height:189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">
                  <v:imagedata r:id="rId69" o:title="No hay ninguna descripción de la foto disponible"/>
                </v:shape>
                <v:shape id="Imagen 10" o:spid="_x0000_s1028" type="#_x0000_t75" alt="No hay ninguna descripción de la foto disponible." style="position:absolute;left:27622;width:25241;height:18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">
                  <v:imagedata r:id="rId70" o:title="No hay ninguna descripción de la foto disponible"/>
                </v:shape>
                <w10:wrap type="square"/>
              </v:group>
            </w:pict>
          </mc:Fallback>
        </mc:AlternateContent>
      </w:r>
    </w:p>
    <w:p w14:paraId="3183479C" w14:textId="77777777" w:rsidR="00371E17" w:rsidRPr="00F536C2" w:rsidRDefault="00371E17" w:rsidP="00F536C2">
      <w:pPr>
        <w:rPr>
          <w:rFonts w:ascii="Arial" w:hAnsi="Arial" w:cs="Arial"/>
          <w:sz w:val="22"/>
          <w:szCs w:val="22"/>
        </w:rPr>
      </w:pPr>
    </w:p>
    <w:p w14:paraId="1C662423" w14:textId="77777777" w:rsidR="00371E17" w:rsidRPr="00F536C2" w:rsidRDefault="00371E17" w:rsidP="00F536C2">
      <w:pPr>
        <w:rPr>
          <w:rFonts w:ascii="Arial" w:hAnsi="Arial" w:cs="Arial"/>
          <w:sz w:val="22"/>
          <w:szCs w:val="22"/>
        </w:rPr>
      </w:pPr>
    </w:p>
    <w:p w14:paraId="2A9BFF5D" w14:textId="77777777" w:rsidR="00371E17" w:rsidRPr="00F536C2" w:rsidRDefault="00371E17" w:rsidP="00F536C2">
      <w:pPr>
        <w:rPr>
          <w:rFonts w:ascii="Arial" w:hAnsi="Arial" w:cs="Arial"/>
          <w:sz w:val="22"/>
          <w:szCs w:val="22"/>
        </w:rPr>
      </w:pPr>
    </w:p>
    <w:p w14:paraId="4BD08630" w14:textId="77777777" w:rsidR="00371E17" w:rsidRPr="00F536C2" w:rsidRDefault="00371E17" w:rsidP="00F536C2">
      <w:pPr>
        <w:rPr>
          <w:rFonts w:ascii="Arial" w:hAnsi="Arial" w:cs="Arial"/>
          <w:sz w:val="22"/>
          <w:szCs w:val="22"/>
        </w:rPr>
      </w:pPr>
    </w:p>
    <w:p w14:paraId="5FFEBB13" w14:textId="77777777" w:rsidR="00371E17" w:rsidRPr="00F536C2" w:rsidRDefault="00371E17" w:rsidP="00F536C2">
      <w:pPr>
        <w:rPr>
          <w:rFonts w:ascii="Arial" w:hAnsi="Arial" w:cs="Arial"/>
          <w:sz w:val="22"/>
          <w:szCs w:val="22"/>
        </w:rPr>
      </w:pPr>
    </w:p>
    <w:p w14:paraId="39869A1E" w14:textId="77777777" w:rsidR="00371E17" w:rsidRPr="00F536C2" w:rsidRDefault="00371E17" w:rsidP="00F536C2">
      <w:pPr>
        <w:rPr>
          <w:rFonts w:ascii="Arial" w:hAnsi="Arial" w:cs="Arial"/>
          <w:sz w:val="22"/>
          <w:szCs w:val="22"/>
        </w:rPr>
      </w:pPr>
    </w:p>
    <w:p w14:paraId="723AB999" w14:textId="77777777" w:rsidR="00371E17" w:rsidRPr="00F536C2" w:rsidRDefault="00371E17" w:rsidP="00F536C2">
      <w:pPr>
        <w:rPr>
          <w:rFonts w:ascii="Arial" w:hAnsi="Arial" w:cs="Arial"/>
          <w:sz w:val="22"/>
          <w:szCs w:val="22"/>
        </w:rPr>
      </w:pPr>
    </w:p>
    <w:p w14:paraId="5E108B06" w14:textId="77777777" w:rsidR="00371E17" w:rsidRPr="00F536C2" w:rsidRDefault="00371E17" w:rsidP="00F536C2">
      <w:pPr>
        <w:rPr>
          <w:rFonts w:ascii="Arial" w:hAnsi="Arial" w:cs="Arial"/>
          <w:sz w:val="22"/>
          <w:szCs w:val="22"/>
        </w:rPr>
      </w:pPr>
    </w:p>
    <w:p w14:paraId="425EBB03" w14:textId="77777777" w:rsidR="00371E17" w:rsidRPr="00F536C2" w:rsidRDefault="00371E17" w:rsidP="00F536C2">
      <w:pPr>
        <w:rPr>
          <w:rFonts w:ascii="Arial" w:hAnsi="Arial" w:cs="Arial"/>
          <w:sz w:val="22"/>
          <w:szCs w:val="22"/>
        </w:rPr>
      </w:pPr>
    </w:p>
    <w:p w14:paraId="78BD16A4" w14:textId="77777777" w:rsidR="00371E17" w:rsidRPr="00F536C2" w:rsidRDefault="00371E17" w:rsidP="00F536C2">
      <w:pPr>
        <w:rPr>
          <w:rFonts w:ascii="Arial" w:hAnsi="Arial" w:cs="Arial"/>
          <w:sz w:val="22"/>
          <w:szCs w:val="22"/>
        </w:rPr>
      </w:pPr>
    </w:p>
    <w:p w14:paraId="58BF7534" w14:textId="77777777" w:rsidR="00371E17" w:rsidRPr="00F536C2" w:rsidRDefault="00371E17" w:rsidP="00F536C2">
      <w:pPr>
        <w:rPr>
          <w:rFonts w:ascii="Arial" w:hAnsi="Arial" w:cs="Arial"/>
          <w:sz w:val="22"/>
          <w:szCs w:val="22"/>
        </w:rPr>
      </w:pPr>
    </w:p>
    <w:p w14:paraId="5391F5AB" w14:textId="77777777" w:rsidR="00371E17" w:rsidRPr="00F536C2" w:rsidRDefault="00371E17" w:rsidP="00F536C2">
      <w:pPr>
        <w:rPr>
          <w:rFonts w:ascii="Arial" w:hAnsi="Arial" w:cs="Arial"/>
          <w:sz w:val="22"/>
          <w:szCs w:val="22"/>
        </w:rPr>
      </w:pPr>
    </w:p>
    <w:p w14:paraId="57AD6BC6" w14:textId="4637051C" w:rsidR="00371E17" w:rsidRPr="00AC3193" w:rsidRDefault="00371E17" w:rsidP="00F536C2">
      <w:pPr>
        <w:pStyle w:val="Cuerpodeltexto1"/>
        <w:spacing w:line="240" w:lineRule="auto"/>
        <w:jc w:val="center"/>
        <w:rPr>
          <w:rFonts w:ascii="Arial" w:hAnsi="Arial" w:cs="Arial"/>
          <w:i/>
          <w:color w:val="1F497D" w:themeColor="text2"/>
          <w:sz w:val="18"/>
          <w:szCs w:val="18"/>
        </w:rPr>
      </w:pPr>
      <w:bookmarkStart w:id="114" w:name="_Toc191450840"/>
      <w:r w:rsidRPr="00AC3193">
        <w:rPr>
          <w:rFonts w:ascii="Arial" w:hAnsi="Arial" w:cs="Arial"/>
          <w:i/>
          <w:color w:val="1F497D" w:themeColor="text2"/>
          <w:sz w:val="18"/>
          <w:szCs w:val="18"/>
        </w:rPr>
        <w:t xml:space="preserve">Ilustración </w:t>
      </w:r>
      <w:r w:rsidRPr="00AC3193">
        <w:rPr>
          <w:rFonts w:ascii="Arial" w:hAnsi="Arial" w:cs="Arial"/>
          <w:i/>
          <w:color w:val="1F497D" w:themeColor="text2"/>
          <w:sz w:val="18"/>
          <w:szCs w:val="18"/>
        </w:rPr>
        <w:fldChar w:fldCharType="begin"/>
      </w:r>
      <w:r w:rsidRPr="00AC3193">
        <w:rPr>
          <w:rFonts w:ascii="Arial" w:hAnsi="Arial" w:cs="Arial"/>
          <w:i/>
          <w:color w:val="1F497D" w:themeColor="text2"/>
          <w:sz w:val="18"/>
          <w:szCs w:val="18"/>
        </w:rPr>
        <w:instrText xml:space="preserve"> SEQ Ilustración \* ARABIC </w:instrText>
      </w:r>
      <w:r w:rsidRPr="00AC3193">
        <w:rPr>
          <w:rFonts w:ascii="Arial" w:hAnsi="Arial" w:cs="Arial"/>
          <w:i/>
          <w:color w:val="1F497D" w:themeColor="text2"/>
          <w:sz w:val="18"/>
          <w:szCs w:val="18"/>
        </w:rPr>
        <w:fldChar w:fldCharType="separate"/>
      </w:r>
      <w:r w:rsidR="005558CE" w:rsidRPr="00AC3193">
        <w:rPr>
          <w:rFonts w:ascii="Arial" w:hAnsi="Arial" w:cs="Arial"/>
          <w:i/>
          <w:noProof/>
          <w:color w:val="1F497D" w:themeColor="text2"/>
          <w:sz w:val="18"/>
          <w:szCs w:val="18"/>
        </w:rPr>
        <w:t>31</w:t>
      </w:r>
      <w:r w:rsidRPr="00AC3193">
        <w:rPr>
          <w:rFonts w:ascii="Arial" w:hAnsi="Arial" w:cs="Arial"/>
          <w:i/>
          <w:color w:val="1F497D" w:themeColor="text2"/>
          <w:sz w:val="18"/>
          <w:szCs w:val="18"/>
        </w:rPr>
        <w:fldChar w:fldCharType="end"/>
      </w:r>
      <w:r w:rsidRPr="00AC3193">
        <w:rPr>
          <w:rFonts w:ascii="Arial" w:hAnsi="Arial" w:cs="Arial"/>
          <w:i/>
          <w:color w:val="1F497D" w:themeColor="text2"/>
          <w:sz w:val="18"/>
          <w:szCs w:val="18"/>
        </w:rPr>
        <w:t xml:space="preserve"> Participación en la </w:t>
      </w:r>
      <w:proofErr w:type="spellStart"/>
      <w:r w:rsidRPr="00AC3193">
        <w:rPr>
          <w:rFonts w:ascii="Arial" w:hAnsi="Arial" w:cs="Arial"/>
          <w:i/>
          <w:color w:val="1F497D" w:themeColor="text2"/>
          <w:sz w:val="18"/>
          <w:szCs w:val="18"/>
        </w:rPr>
        <w:t>FilTecNm</w:t>
      </w:r>
      <w:proofErr w:type="spellEnd"/>
      <w:r w:rsidRPr="00AC3193">
        <w:rPr>
          <w:rFonts w:ascii="Arial" w:hAnsi="Arial" w:cs="Arial"/>
          <w:i/>
          <w:color w:val="1F497D" w:themeColor="text2"/>
          <w:sz w:val="18"/>
          <w:szCs w:val="18"/>
        </w:rPr>
        <w:t>. Fuente Centro de Información</w:t>
      </w:r>
      <w:bookmarkEnd w:id="114"/>
    </w:p>
    <w:p w14:paraId="0E24ABC9" w14:textId="218A74BE" w:rsidR="004F5644" w:rsidRPr="00F536C2" w:rsidRDefault="004F5644" w:rsidP="00F536C2">
      <w:pPr>
        <w:rPr>
          <w:rFonts w:ascii="Arial" w:hAnsi="Arial" w:cs="Arial"/>
          <w:sz w:val="22"/>
          <w:szCs w:val="22"/>
        </w:rPr>
      </w:pPr>
      <w:r w:rsidRPr="00F536C2">
        <w:rPr>
          <w:rFonts w:ascii="Arial" w:hAnsi="Arial" w:cs="Arial"/>
          <w:sz w:val="22"/>
          <w:szCs w:val="22"/>
        </w:rPr>
        <w:lastRenderedPageBreak/>
        <w:t xml:space="preserve">El lunes 18 de marzo se dio arranque con los “Lunes Culturales”; durante este semestre se realizaron 4 lunes culturales. </w:t>
      </w:r>
    </w:p>
    <w:p w14:paraId="44A5D65E" w14:textId="7DD25D04" w:rsidR="004F5644" w:rsidRPr="00F536C2" w:rsidRDefault="004F5644" w:rsidP="00F536C2">
      <w:pPr>
        <w:jc w:val="center"/>
        <w:rPr>
          <w:rFonts w:ascii="Arial" w:hAnsi="Arial" w:cs="Arial"/>
          <w:sz w:val="22"/>
          <w:szCs w:val="22"/>
          <w:lang w:eastAsia="en-US"/>
        </w:rPr>
      </w:pPr>
      <w:r w:rsidRPr="00F536C2">
        <w:rPr>
          <w:rFonts w:ascii="Arial" w:hAnsi="Arial" w:cs="Arial"/>
          <w:noProof/>
          <w:sz w:val="22"/>
          <w:szCs w:val="22"/>
        </w:rPr>
        <w:drawing>
          <wp:inline distT="0" distB="0" distL="0" distR="0" wp14:anchorId="0A474E94" wp14:editId="127B6E0F">
            <wp:extent cx="1438275" cy="2383790"/>
            <wp:effectExtent l="0" t="0" r="9525" b="0"/>
            <wp:docPr id="1708529864" name="Imagen 1"/>
            <wp:cNvGraphicFramePr/>
            <a:graphic xmlns:a="http://schemas.openxmlformats.org/drawingml/2006/main">
              <a:graphicData uri="http://schemas.openxmlformats.org/drawingml/2006/picture">
                <pic:pic xmlns:pic="http://schemas.openxmlformats.org/drawingml/2006/picture">
                  <pic:nvPicPr>
                    <pic:cNvPr id="1708529864" name="Imagen 1"/>
                    <pic:cNvPicPr/>
                  </pic:nvPicPr>
                  <pic:blipFill>
                    <a:blip r:embed="rId71"/>
                    <a:stretch>
                      <a:fillRect/>
                    </a:stretch>
                  </pic:blipFill>
                  <pic:spPr>
                    <a:xfrm>
                      <a:off x="0" y="0"/>
                      <a:ext cx="1438275" cy="2383790"/>
                    </a:xfrm>
                    <a:prstGeom prst="rect">
                      <a:avLst/>
                    </a:prstGeom>
                  </pic:spPr>
                </pic:pic>
              </a:graphicData>
            </a:graphic>
          </wp:inline>
        </w:drawing>
      </w:r>
    </w:p>
    <w:p w14:paraId="2987996B" w14:textId="77777777" w:rsidR="00E32E2D" w:rsidRPr="00F536C2" w:rsidRDefault="00E32E2D" w:rsidP="00F536C2">
      <w:pPr>
        <w:rPr>
          <w:rFonts w:ascii="Arial" w:hAnsi="Arial" w:cs="Arial"/>
          <w:sz w:val="22"/>
          <w:szCs w:val="22"/>
        </w:rPr>
      </w:pPr>
    </w:p>
    <w:p w14:paraId="175D0F51" w14:textId="0F6180FE" w:rsidR="00E32E2D" w:rsidRPr="00535FDA" w:rsidRDefault="00E32E2D" w:rsidP="00F536C2">
      <w:pPr>
        <w:pStyle w:val="Cuerpodeltexto1"/>
        <w:spacing w:line="240" w:lineRule="auto"/>
        <w:jc w:val="center"/>
        <w:rPr>
          <w:rFonts w:ascii="Arial" w:hAnsi="Arial" w:cs="Arial"/>
          <w:i/>
          <w:sz w:val="18"/>
          <w:szCs w:val="18"/>
        </w:rPr>
      </w:pPr>
      <w:bookmarkStart w:id="115" w:name="_Toc191450841"/>
      <w:r w:rsidRPr="00535FDA">
        <w:rPr>
          <w:rFonts w:ascii="Arial" w:hAnsi="Arial" w:cs="Arial"/>
          <w:i/>
          <w:color w:val="1F497D" w:themeColor="text2"/>
          <w:sz w:val="18"/>
          <w:szCs w:val="18"/>
        </w:rPr>
        <w:t xml:space="preserve">Ilustración </w:t>
      </w:r>
      <w:r w:rsidR="003A70A6" w:rsidRPr="00535FDA">
        <w:rPr>
          <w:rFonts w:ascii="Arial" w:hAnsi="Arial" w:cs="Arial"/>
          <w:i/>
          <w:color w:val="1F497D" w:themeColor="text2"/>
          <w:sz w:val="18"/>
          <w:szCs w:val="18"/>
        </w:rPr>
        <w:fldChar w:fldCharType="begin"/>
      </w:r>
      <w:r w:rsidR="003A70A6" w:rsidRPr="00535FDA">
        <w:rPr>
          <w:rFonts w:ascii="Arial" w:hAnsi="Arial" w:cs="Arial"/>
          <w:i/>
          <w:color w:val="1F497D" w:themeColor="text2"/>
          <w:sz w:val="18"/>
          <w:szCs w:val="18"/>
        </w:rPr>
        <w:instrText xml:space="preserve"> SEQ Ilustración \* ARABIC </w:instrText>
      </w:r>
      <w:r w:rsidR="003A70A6"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32</w:t>
      </w:r>
      <w:r w:rsidR="003A70A6" w:rsidRPr="00535FDA">
        <w:rPr>
          <w:rFonts w:ascii="Arial" w:hAnsi="Arial" w:cs="Arial"/>
          <w:i/>
          <w:noProof/>
          <w:color w:val="1F497D" w:themeColor="text2"/>
          <w:sz w:val="18"/>
          <w:szCs w:val="18"/>
        </w:rPr>
        <w:fldChar w:fldCharType="end"/>
      </w:r>
      <w:r w:rsidRPr="00535FDA">
        <w:rPr>
          <w:rFonts w:ascii="Arial" w:hAnsi="Arial" w:cs="Arial"/>
          <w:i/>
          <w:color w:val="1F497D" w:themeColor="text2"/>
          <w:sz w:val="18"/>
          <w:szCs w:val="18"/>
        </w:rPr>
        <w:t xml:space="preserve"> </w:t>
      </w:r>
      <w:proofErr w:type="gramStart"/>
      <w:r w:rsidR="004F5644" w:rsidRPr="00535FDA">
        <w:rPr>
          <w:rFonts w:ascii="Arial" w:hAnsi="Arial" w:cs="Arial"/>
          <w:i/>
          <w:color w:val="1F497D" w:themeColor="text2"/>
          <w:sz w:val="18"/>
          <w:szCs w:val="18"/>
        </w:rPr>
        <w:t>Lunes</w:t>
      </w:r>
      <w:proofErr w:type="gramEnd"/>
      <w:r w:rsidR="004F5644" w:rsidRPr="00535FDA">
        <w:rPr>
          <w:rFonts w:ascii="Arial" w:hAnsi="Arial" w:cs="Arial"/>
          <w:i/>
          <w:color w:val="1F497D" w:themeColor="text2"/>
          <w:sz w:val="18"/>
          <w:szCs w:val="18"/>
        </w:rPr>
        <w:t xml:space="preserve"> </w:t>
      </w:r>
      <w:r w:rsidRPr="00535FDA">
        <w:rPr>
          <w:rFonts w:ascii="Arial" w:hAnsi="Arial" w:cs="Arial"/>
          <w:i/>
          <w:color w:val="1F497D" w:themeColor="text2"/>
          <w:sz w:val="18"/>
          <w:szCs w:val="18"/>
        </w:rPr>
        <w:t>culturales. Fuente Depto.  de Actividad Extraescolar</w:t>
      </w:r>
      <w:bookmarkEnd w:id="115"/>
    </w:p>
    <w:p w14:paraId="364E5C52" w14:textId="06F061F3" w:rsidR="00E32E2D" w:rsidRPr="00F536C2" w:rsidRDefault="00E32E2D" w:rsidP="00F536C2">
      <w:pPr>
        <w:jc w:val="center"/>
        <w:rPr>
          <w:rFonts w:ascii="Arial" w:hAnsi="Arial" w:cs="Arial"/>
          <w:sz w:val="22"/>
          <w:szCs w:val="22"/>
        </w:rPr>
      </w:pPr>
    </w:p>
    <w:p w14:paraId="2624F29B" w14:textId="0EA432BB" w:rsidR="004F5644" w:rsidRPr="00F536C2" w:rsidRDefault="004F5644" w:rsidP="00F536C2">
      <w:pPr>
        <w:shd w:val="clear" w:color="auto" w:fill="FFFFFF"/>
        <w:rPr>
          <w:rFonts w:ascii="Arial" w:hAnsi="Arial" w:cs="Arial"/>
          <w:color w:val="050505"/>
          <w:sz w:val="22"/>
          <w:szCs w:val="22"/>
        </w:rPr>
      </w:pPr>
      <w:r w:rsidRPr="00F536C2">
        <w:rPr>
          <w:rFonts w:ascii="Arial" w:hAnsi="Arial" w:cs="Arial"/>
          <w:color w:val="050505"/>
          <w:sz w:val="22"/>
          <w:szCs w:val="22"/>
        </w:rPr>
        <w:t>El Instituto Tecnológico de Cd. Cuauhtémoc presente en la Polka Monumental. Donde participaron más de cien grupos o compañías de baile, tanto de Chihuahua como de otras entidades y municipios más de tres mil personas bailaron en el evento denominado Polka Monumental 2024, con lo que lograron rebasar la meta de la convocatoria, quienes se reunieron en la explanada del parque El Palomar y lograron superar el récord del año pasado que fue de dos mil 800 personas bailando al mismo tiempo.</w:t>
      </w:r>
    </w:p>
    <w:p w14:paraId="4C3AE2CF" w14:textId="32BF749F" w:rsidR="00585FA2" w:rsidRPr="00F536C2" w:rsidRDefault="00585FA2" w:rsidP="00F536C2">
      <w:pPr>
        <w:shd w:val="clear" w:color="auto" w:fill="FFFFFF"/>
        <w:rPr>
          <w:rFonts w:ascii="Arial" w:hAnsi="Arial" w:cs="Arial"/>
          <w:color w:val="050505"/>
          <w:sz w:val="22"/>
          <w:szCs w:val="22"/>
        </w:rPr>
      </w:pPr>
      <w:r w:rsidRPr="00F536C2">
        <w:rPr>
          <w:rFonts w:ascii="Arial" w:hAnsi="Arial" w:cs="Arial"/>
          <w:noProof/>
          <w:sz w:val="22"/>
          <w:szCs w:val="22"/>
        </w:rPr>
        <w:drawing>
          <wp:anchor distT="0" distB="0" distL="114300" distR="114300" simplePos="0" relativeHeight="251658259" behindDoc="0" locked="0" layoutInCell="1" allowOverlap="1" wp14:anchorId="73F4D4A2" wp14:editId="46712C33">
            <wp:simplePos x="0" y="0"/>
            <wp:positionH relativeFrom="column">
              <wp:posOffset>272415</wp:posOffset>
            </wp:positionH>
            <wp:positionV relativeFrom="paragraph">
              <wp:posOffset>152400</wp:posOffset>
            </wp:positionV>
            <wp:extent cx="2676525" cy="1896110"/>
            <wp:effectExtent l="0" t="0" r="9525" b="8890"/>
            <wp:wrapSquare wrapText="bothSides"/>
            <wp:docPr id="1380101158" name="Imagen 3"/>
            <wp:cNvGraphicFramePr/>
            <a:graphic xmlns:a="http://schemas.openxmlformats.org/drawingml/2006/main">
              <a:graphicData uri="http://schemas.openxmlformats.org/drawingml/2006/picture">
                <pic:pic xmlns:pic="http://schemas.openxmlformats.org/drawingml/2006/picture">
                  <pic:nvPicPr>
                    <pic:cNvPr id="1380101158" name="Imagen 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76525" cy="1896110"/>
                    </a:xfrm>
                    <a:prstGeom prst="rect">
                      <a:avLst/>
                    </a:prstGeom>
                  </pic:spPr>
                </pic:pic>
              </a:graphicData>
            </a:graphic>
          </wp:anchor>
        </w:drawing>
      </w:r>
      <w:r w:rsidRPr="00F536C2">
        <w:rPr>
          <w:rFonts w:ascii="Arial" w:hAnsi="Arial" w:cs="Arial"/>
          <w:noProof/>
          <w:sz w:val="22"/>
          <w:szCs w:val="22"/>
        </w:rPr>
        <w:drawing>
          <wp:anchor distT="0" distB="0" distL="114300" distR="114300" simplePos="0" relativeHeight="251658258" behindDoc="0" locked="0" layoutInCell="1" allowOverlap="1" wp14:anchorId="60FDDC22" wp14:editId="0CC9C654">
            <wp:simplePos x="0" y="0"/>
            <wp:positionH relativeFrom="margin">
              <wp:align>right</wp:align>
            </wp:positionH>
            <wp:positionV relativeFrom="paragraph">
              <wp:posOffset>0</wp:posOffset>
            </wp:positionV>
            <wp:extent cx="1924050" cy="2242820"/>
            <wp:effectExtent l="0" t="0" r="0" b="5080"/>
            <wp:wrapSquare wrapText="bothSides"/>
            <wp:docPr id="421633954" name="Imagen 4"/>
            <wp:cNvGraphicFramePr/>
            <a:graphic xmlns:a="http://schemas.openxmlformats.org/drawingml/2006/main">
              <a:graphicData uri="http://schemas.openxmlformats.org/drawingml/2006/picture">
                <pic:pic xmlns:pic="http://schemas.openxmlformats.org/drawingml/2006/picture">
                  <pic:nvPicPr>
                    <pic:cNvPr id="421633954" name="Imagen 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24050" cy="2242820"/>
                    </a:xfrm>
                    <a:prstGeom prst="rect">
                      <a:avLst/>
                    </a:prstGeom>
                  </pic:spPr>
                </pic:pic>
              </a:graphicData>
            </a:graphic>
          </wp:anchor>
        </w:drawing>
      </w:r>
      <w:r w:rsidRPr="00F536C2">
        <w:rPr>
          <w:rFonts w:ascii="Arial" w:hAnsi="Arial" w:cs="Arial"/>
          <w:noProof/>
          <w:sz w:val="22"/>
          <w:szCs w:val="22"/>
        </w:rPr>
        <w:t xml:space="preserve"> </w:t>
      </w:r>
    </w:p>
    <w:p w14:paraId="32333958" w14:textId="5D7703B4" w:rsidR="00C759BA" w:rsidRPr="00F536C2" w:rsidRDefault="00C759BA" w:rsidP="00F536C2">
      <w:pPr>
        <w:rPr>
          <w:rFonts w:ascii="Arial" w:hAnsi="Arial" w:cs="Arial"/>
          <w:sz w:val="22"/>
          <w:szCs w:val="22"/>
          <w:lang w:eastAsia="en-US"/>
        </w:rPr>
      </w:pPr>
    </w:p>
    <w:p w14:paraId="268AED93" w14:textId="77777777" w:rsidR="00585FA2" w:rsidRPr="00F536C2" w:rsidRDefault="00585FA2" w:rsidP="00F536C2">
      <w:pPr>
        <w:rPr>
          <w:rFonts w:ascii="Arial" w:hAnsi="Arial" w:cs="Arial"/>
          <w:sz w:val="22"/>
          <w:szCs w:val="22"/>
        </w:rPr>
      </w:pPr>
    </w:p>
    <w:p w14:paraId="4A0FBB63" w14:textId="77777777" w:rsidR="00585FA2" w:rsidRPr="00F536C2" w:rsidRDefault="00585FA2" w:rsidP="00F536C2">
      <w:pPr>
        <w:rPr>
          <w:rFonts w:ascii="Arial" w:hAnsi="Arial" w:cs="Arial"/>
          <w:sz w:val="22"/>
          <w:szCs w:val="22"/>
        </w:rPr>
      </w:pPr>
    </w:p>
    <w:p w14:paraId="584C9A21" w14:textId="77777777" w:rsidR="00585FA2" w:rsidRPr="00F536C2" w:rsidRDefault="00585FA2" w:rsidP="00F536C2">
      <w:pPr>
        <w:rPr>
          <w:rFonts w:ascii="Arial" w:hAnsi="Arial" w:cs="Arial"/>
          <w:sz w:val="22"/>
          <w:szCs w:val="22"/>
        </w:rPr>
      </w:pPr>
    </w:p>
    <w:p w14:paraId="5C967FF2" w14:textId="77777777" w:rsidR="00585FA2" w:rsidRPr="00F536C2" w:rsidRDefault="00585FA2" w:rsidP="00F536C2">
      <w:pPr>
        <w:rPr>
          <w:rFonts w:ascii="Arial" w:hAnsi="Arial" w:cs="Arial"/>
          <w:sz w:val="22"/>
          <w:szCs w:val="22"/>
        </w:rPr>
      </w:pPr>
    </w:p>
    <w:p w14:paraId="5666F056" w14:textId="77777777" w:rsidR="00585FA2" w:rsidRPr="00F536C2" w:rsidRDefault="00585FA2" w:rsidP="00F536C2">
      <w:pPr>
        <w:rPr>
          <w:rFonts w:ascii="Arial" w:hAnsi="Arial" w:cs="Arial"/>
          <w:sz w:val="22"/>
          <w:szCs w:val="22"/>
        </w:rPr>
      </w:pPr>
    </w:p>
    <w:p w14:paraId="2A6BDC76" w14:textId="77777777" w:rsidR="00585FA2" w:rsidRPr="00F536C2" w:rsidRDefault="00585FA2" w:rsidP="00F536C2">
      <w:pPr>
        <w:rPr>
          <w:rFonts w:ascii="Arial" w:hAnsi="Arial" w:cs="Arial"/>
          <w:sz w:val="22"/>
          <w:szCs w:val="22"/>
        </w:rPr>
      </w:pPr>
    </w:p>
    <w:p w14:paraId="0C49D1F4" w14:textId="77777777" w:rsidR="00585FA2" w:rsidRPr="00F536C2" w:rsidRDefault="00585FA2" w:rsidP="00F536C2">
      <w:pPr>
        <w:rPr>
          <w:rFonts w:ascii="Arial" w:hAnsi="Arial" w:cs="Arial"/>
          <w:sz w:val="22"/>
          <w:szCs w:val="22"/>
        </w:rPr>
      </w:pPr>
    </w:p>
    <w:p w14:paraId="61D24C3D" w14:textId="77777777" w:rsidR="00585FA2" w:rsidRPr="00F536C2" w:rsidRDefault="00585FA2" w:rsidP="00F536C2">
      <w:pPr>
        <w:rPr>
          <w:rFonts w:ascii="Arial" w:hAnsi="Arial" w:cs="Arial"/>
          <w:sz w:val="22"/>
          <w:szCs w:val="22"/>
        </w:rPr>
      </w:pPr>
    </w:p>
    <w:p w14:paraId="7D619C5A" w14:textId="77777777" w:rsidR="00585FA2" w:rsidRPr="00F536C2" w:rsidRDefault="00585FA2" w:rsidP="00F536C2">
      <w:pPr>
        <w:rPr>
          <w:rFonts w:ascii="Arial" w:hAnsi="Arial" w:cs="Arial"/>
          <w:sz w:val="22"/>
          <w:szCs w:val="22"/>
        </w:rPr>
      </w:pPr>
    </w:p>
    <w:p w14:paraId="49EE7B51" w14:textId="77777777" w:rsidR="00585FA2" w:rsidRPr="00F536C2" w:rsidRDefault="00585FA2" w:rsidP="00F536C2">
      <w:pPr>
        <w:rPr>
          <w:rFonts w:ascii="Arial" w:hAnsi="Arial" w:cs="Arial"/>
          <w:sz w:val="22"/>
          <w:szCs w:val="22"/>
        </w:rPr>
      </w:pPr>
    </w:p>
    <w:p w14:paraId="0A3F6475" w14:textId="77777777" w:rsidR="00585FA2" w:rsidRPr="00F536C2" w:rsidRDefault="00585FA2" w:rsidP="00F536C2">
      <w:pPr>
        <w:rPr>
          <w:rFonts w:ascii="Arial" w:hAnsi="Arial" w:cs="Arial"/>
          <w:sz w:val="22"/>
          <w:szCs w:val="22"/>
        </w:rPr>
      </w:pPr>
    </w:p>
    <w:p w14:paraId="66BFFF65" w14:textId="77777777" w:rsidR="00585FA2" w:rsidRPr="00F536C2" w:rsidRDefault="00585FA2" w:rsidP="00F536C2">
      <w:pPr>
        <w:rPr>
          <w:rFonts w:ascii="Arial" w:hAnsi="Arial" w:cs="Arial"/>
          <w:sz w:val="22"/>
          <w:szCs w:val="22"/>
        </w:rPr>
      </w:pPr>
    </w:p>
    <w:p w14:paraId="4E28175B" w14:textId="4FEE7622" w:rsidR="00585FA2" w:rsidRPr="00535FDA" w:rsidRDefault="00585FA2" w:rsidP="00F536C2">
      <w:pPr>
        <w:pStyle w:val="Cuerpodeltexto1"/>
        <w:spacing w:line="240" w:lineRule="auto"/>
        <w:jc w:val="center"/>
        <w:rPr>
          <w:rFonts w:ascii="Arial" w:hAnsi="Arial" w:cs="Arial"/>
          <w:i/>
          <w:color w:val="1F497D" w:themeColor="text2"/>
          <w:sz w:val="18"/>
          <w:szCs w:val="18"/>
        </w:rPr>
      </w:pPr>
      <w:bookmarkStart w:id="116" w:name="_Toc191450842"/>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33</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Evento Polka Monumental. Fuente Depto. de Actividades Extraescolares</w:t>
      </w:r>
      <w:bookmarkEnd w:id="116"/>
    </w:p>
    <w:p w14:paraId="0A36E732" w14:textId="77777777" w:rsidR="00535FDA" w:rsidRPr="00F536C2" w:rsidRDefault="00535FDA" w:rsidP="00F536C2">
      <w:pPr>
        <w:pStyle w:val="Cuerpodeltexto1"/>
        <w:spacing w:line="240" w:lineRule="auto"/>
        <w:jc w:val="center"/>
        <w:rPr>
          <w:rFonts w:ascii="Arial" w:hAnsi="Arial" w:cs="Arial"/>
          <w:i/>
          <w:sz w:val="22"/>
          <w:szCs w:val="22"/>
        </w:rPr>
      </w:pPr>
    </w:p>
    <w:p w14:paraId="6004DFE1" w14:textId="77777777" w:rsidR="00585FA2" w:rsidRPr="00F536C2" w:rsidRDefault="00585FA2" w:rsidP="00F536C2">
      <w:pPr>
        <w:rPr>
          <w:rFonts w:ascii="Arial" w:hAnsi="Arial" w:cs="Arial"/>
          <w:color w:val="050505"/>
          <w:sz w:val="22"/>
          <w:szCs w:val="22"/>
          <w:shd w:val="clear" w:color="auto" w:fill="FFFFFF"/>
        </w:rPr>
      </w:pPr>
      <w:r w:rsidRPr="00F536C2">
        <w:rPr>
          <w:rFonts w:ascii="Arial" w:hAnsi="Arial" w:cs="Arial"/>
          <w:color w:val="050505"/>
          <w:sz w:val="22"/>
          <w:szCs w:val="22"/>
          <w:shd w:val="clear" w:color="auto" w:fill="FFFFFF"/>
        </w:rPr>
        <w:t>Para el cierre de las actividades del primer trimestre de Educación a Distancia se realizó el Festival-Concurso "Hola Primavera", con la intención de lograr integración y convivencia entre los estudiantes de esta modalidad.</w:t>
      </w:r>
    </w:p>
    <w:p w14:paraId="4DC9CFF6" w14:textId="327D6F63" w:rsidR="00585FA2" w:rsidRPr="00F536C2" w:rsidRDefault="00585FA2" w:rsidP="00F536C2">
      <w:pPr>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40E9C9DF" wp14:editId="63F24F18">
            <wp:extent cx="2711450" cy="1574165"/>
            <wp:effectExtent l="0" t="0" r="0" b="6985"/>
            <wp:docPr id="1496515682" name="Imagen 5"/>
            <wp:cNvGraphicFramePr/>
            <a:graphic xmlns:a="http://schemas.openxmlformats.org/drawingml/2006/main">
              <a:graphicData uri="http://schemas.openxmlformats.org/drawingml/2006/picture">
                <pic:pic xmlns:pic="http://schemas.openxmlformats.org/drawingml/2006/picture">
                  <pic:nvPicPr>
                    <pic:cNvPr id="1496515682" name="Imagen 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11450" cy="1574165"/>
                    </a:xfrm>
                    <a:prstGeom prst="rect">
                      <a:avLst/>
                    </a:prstGeom>
                  </pic:spPr>
                </pic:pic>
              </a:graphicData>
            </a:graphic>
          </wp:inline>
        </w:drawing>
      </w:r>
    </w:p>
    <w:p w14:paraId="1126EB0E" w14:textId="37544DA5" w:rsidR="00585FA2" w:rsidRPr="00535FDA" w:rsidRDefault="00585FA2" w:rsidP="00F536C2">
      <w:pPr>
        <w:pStyle w:val="Cuerpodeltexto1"/>
        <w:spacing w:line="240" w:lineRule="auto"/>
        <w:jc w:val="center"/>
        <w:rPr>
          <w:rFonts w:ascii="Arial" w:hAnsi="Arial" w:cs="Arial"/>
          <w:i/>
          <w:color w:val="1F497D" w:themeColor="text2"/>
          <w:sz w:val="18"/>
          <w:szCs w:val="18"/>
        </w:rPr>
      </w:pPr>
      <w:bookmarkStart w:id="117" w:name="_Toc191450843"/>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34</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Festival-Concurso "Hola Primavera". Fuente Depto. de Actividades Extraescolares</w:t>
      </w:r>
      <w:bookmarkEnd w:id="117"/>
    </w:p>
    <w:p w14:paraId="3833836A" w14:textId="77777777" w:rsidR="00535FDA" w:rsidRPr="00F536C2" w:rsidRDefault="00535FDA" w:rsidP="00F536C2">
      <w:pPr>
        <w:pStyle w:val="Cuerpodeltexto1"/>
        <w:spacing w:line="240" w:lineRule="auto"/>
        <w:jc w:val="center"/>
        <w:rPr>
          <w:rFonts w:ascii="Arial" w:hAnsi="Arial" w:cs="Arial"/>
          <w:i/>
          <w:sz w:val="22"/>
          <w:szCs w:val="22"/>
        </w:rPr>
      </w:pPr>
    </w:p>
    <w:p w14:paraId="1CC240BE" w14:textId="0159E3C2" w:rsidR="00585FA2" w:rsidRPr="00F536C2" w:rsidRDefault="00585FA2" w:rsidP="00F536C2">
      <w:pPr>
        <w:rPr>
          <w:rFonts w:ascii="Arial" w:hAnsi="Arial" w:cs="Arial"/>
          <w:sz w:val="22"/>
          <w:szCs w:val="22"/>
        </w:rPr>
      </w:pPr>
      <w:r w:rsidRPr="00F536C2">
        <w:rPr>
          <w:rFonts w:ascii="Arial" w:hAnsi="Arial" w:cs="Arial"/>
          <w:sz w:val="22"/>
          <w:szCs w:val="22"/>
        </w:rPr>
        <w:t>El 11 de abril Torneo estatal de futbol americano ¡Los Cimarrones del ITCC Debutan con éxito en el arranque de la Temporada 2024 del Torneo Estatal de Fútbol Americano!</w:t>
      </w:r>
    </w:p>
    <w:p w14:paraId="70832FB0" w14:textId="77777777" w:rsidR="00E1406A" w:rsidRPr="00F536C2" w:rsidRDefault="00E1406A" w:rsidP="00F536C2">
      <w:pPr>
        <w:rPr>
          <w:rFonts w:ascii="Arial" w:hAnsi="Arial" w:cs="Arial"/>
          <w:sz w:val="22"/>
          <w:szCs w:val="22"/>
        </w:rPr>
      </w:pPr>
    </w:p>
    <w:p w14:paraId="633A7E41" w14:textId="363571F3" w:rsidR="00585FA2" w:rsidRPr="00F536C2" w:rsidRDefault="00585FA2" w:rsidP="00F536C2">
      <w:pPr>
        <w:rPr>
          <w:rFonts w:ascii="Arial" w:hAnsi="Arial" w:cs="Arial"/>
          <w:sz w:val="22"/>
          <w:szCs w:val="22"/>
        </w:rPr>
      </w:pPr>
      <w:r w:rsidRPr="00F536C2">
        <w:rPr>
          <w:rFonts w:ascii="Arial" w:hAnsi="Arial" w:cs="Arial"/>
          <w:sz w:val="22"/>
          <w:szCs w:val="22"/>
        </w:rPr>
        <w:t>El arranque de la temporada 2024 del torneo estatal de fútbol americano ha sido testigo de la entrada en escena de Los Cimarrones del Instituto Tecnológico de Cd. Cuauhtémoc. Con un nivel de juego impresionante y gran espíritu de equipo, Los Cimarrones han dejado su marca desde el primer momento.</w:t>
      </w:r>
    </w:p>
    <w:p w14:paraId="3B6136F8" w14:textId="77777777" w:rsidR="00585FA2" w:rsidRPr="00F536C2" w:rsidRDefault="00585FA2" w:rsidP="00F536C2">
      <w:pPr>
        <w:rPr>
          <w:rFonts w:ascii="Arial" w:hAnsi="Arial" w:cs="Arial"/>
          <w:sz w:val="22"/>
          <w:szCs w:val="22"/>
        </w:rPr>
      </w:pPr>
    </w:p>
    <w:p w14:paraId="6B7E4575" w14:textId="4605FAE2" w:rsidR="00585FA2" w:rsidRPr="00535FDA" w:rsidRDefault="00585FA2" w:rsidP="00F536C2">
      <w:pPr>
        <w:jc w:val="center"/>
        <w:rPr>
          <w:rFonts w:ascii="Arial" w:hAnsi="Arial" w:cs="Arial"/>
          <w:color w:val="1F497D" w:themeColor="text2"/>
          <w:sz w:val="18"/>
          <w:szCs w:val="18"/>
        </w:rPr>
      </w:pPr>
      <w:r w:rsidRPr="00535FDA">
        <w:rPr>
          <w:rFonts w:ascii="Arial" w:hAnsi="Arial" w:cs="Arial"/>
          <w:noProof/>
          <w:color w:val="1F497D" w:themeColor="text2"/>
          <w:sz w:val="18"/>
          <w:szCs w:val="18"/>
        </w:rPr>
        <w:drawing>
          <wp:inline distT="0" distB="0" distL="0" distR="0" wp14:anchorId="6E769660" wp14:editId="3672BB14">
            <wp:extent cx="3743325" cy="2077085"/>
            <wp:effectExtent l="0" t="0" r="9525" b="0"/>
            <wp:docPr id="1" name="Imagen 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43325" cy="2077085"/>
                    </a:xfrm>
                    <a:prstGeom prst="rect">
                      <a:avLst/>
                    </a:prstGeom>
                    <a:noFill/>
                    <a:ln>
                      <a:noFill/>
                    </a:ln>
                  </pic:spPr>
                </pic:pic>
              </a:graphicData>
            </a:graphic>
          </wp:inline>
        </w:drawing>
      </w:r>
    </w:p>
    <w:p w14:paraId="010A6B79" w14:textId="0A678BD4" w:rsidR="00585FA2" w:rsidRPr="00535FDA" w:rsidRDefault="00585FA2" w:rsidP="00F536C2">
      <w:pPr>
        <w:pStyle w:val="Cuerpodeltexto1"/>
        <w:spacing w:line="240" w:lineRule="auto"/>
        <w:jc w:val="center"/>
        <w:rPr>
          <w:rFonts w:ascii="Arial" w:hAnsi="Arial" w:cs="Arial"/>
          <w:i/>
          <w:color w:val="1F497D" w:themeColor="text2"/>
          <w:sz w:val="18"/>
          <w:szCs w:val="18"/>
        </w:rPr>
      </w:pPr>
      <w:bookmarkStart w:id="118" w:name="_Toc191450844"/>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35</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Torneo Estatal de </w:t>
      </w:r>
      <w:proofErr w:type="spellStart"/>
      <w:r w:rsidRPr="00535FDA">
        <w:rPr>
          <w:rFonts w:ascii="Arial" w:hAnsi="Arial" w:cs="Arial"/>
          <w:i/>
          <w:color w:val="1F497D" w:themeColor="text2"/>
          <w:sz w:val="18"/>
          <w:szCs w:val="18"/>
        </w:rPr>
        <w:t>FutBol</w:t>
      </w:r>
      <w:proofErr w:type="spellEnd"/>
      <w:r w:rsidRPr="00535FDA">
        <w:rPr>
          <w:rFonts w:ascii="Arial" w:hAnsi="Arial" w:cs="Arial"/>
          <w:i/>
          <w:color w:val="1F497D" w:themeColor="text2"/>
          <w:sz w:val="18"/>
          <w:szCs w:val="18"/>
        </w:rPr>
        <w:t xml:space="preserve"> Americano. Fuente Depto. de Actividades Extraescolares</w:t>
      </w:r>
      <w:bookmarkEnd w:id="118"/>
    </w:p>
    <w:p w14:paraId="416C0787" w14:textId="77777777" w:rsidR="00535FDA" w:rsidRPr="00F536C2" w:rsidRDefault="00535FDA" w:rsidP="00F536C2">
      <w:pPr>
        <w:pStyle w:val="Cuerpodeltexto1"/>
        <w:spacing w:line="240" w:lineRule="auto"/>
        <w:jc w:val="center"/>
        <w:rPr>
          <w:rFonts w:ascii="Arial" w:hAnsi="Arial" w:cs="Arial"/>
          <w:i/>
          <w:sz w:val="22"/>
          <w:szCs w:val="22"/>
        </w:rPr>
      </w:pPr>
    </w:p>
    <w:p w14:paraId="5DFF10A5" w14:textId="1D2E7FA8" w:rsidR="00585FA2" w:rsidRPr="00F536C2" w:rsidRDefault="00585FA2" w:rsidP="00F536C2">
      <w:pPr>
        <w:rPr>
          <w:rFonts w:ascii="Arial" w:hAnsi="Arial" w:cs="Arial"/>
          <w:sz w:val="22"/>
          <w:szCs w:val="22"/>
        </w:rPr>
      </w:pPr>
      <w:r w:rsidRPr="00F536C2">
        <w:rPr>
          <w:rFonts w:ascii="Arial" w:hAnsi="Arial" w:cs="Arial"/>
          <w:sz w:val="22"/>
          <w:szCs w:val="22"/>
        </w:rPr>
        <w:t>Se hace entrega de uniformes para el equipo de futbol americano, para la temporada 2024 FACHAC- Universidades del Estado.</w:t>
      </w:r>
    </w:p>
    <w:p w14:paraId="1BE41139" w14:textId="3C00EE2F" w:rsidR="00585FA2" w:rsidRPr="00F536C2" w:rsidRDefault="00585FA2" w:rsidP="00F536C2">
      <w:pPr>
        <w:jc w:val="center"/>
        <w:rPr>
          <w:rFonts w:ascii="Arial" w:hAnsi="Arial" w:cs="Arial"/>
          <w:sz w:val="22"/>
          <w:szCs w:val="22"/>
        </w:rPr>
      </w:pPr>
      <w:r w:rsidRPr="00F536C2">
        <w:rPr>
          <w:rFonts w:ascii="Arial" w:hAnsi="Arial" w:cs="Arial"/>
          <w:noProof/>
          <w:sz w:val="22"/>
          <w:szCs w:val="22"/>
        </w:rPr>
        <w:drawing>
          <wp:inline distT="0" distB="0" distL="0" distR="0" wp14:anchorId="0E505C36" wp14:editId="3BEE3200">
            <wp:extent cx="3259455" cy="2171700"/>
            <wp:effectExtent l="0" t="0" r="0" b="0"/>
            <wp:docPr id="17" name="Imagen 17" descr="C:\Users\Cultura\Downloads\WhatsApp Image 2024-05-16 at 9.07.15 AM (1).jpeg"/>
            <wp:cNvGraphicFramePr/>
            <a:graphic xmlns:a="http://schemas.openxmlformats.org/drawingml/2006/main">
              <a:graphicData uri="http://schemas.openxmlformats.org/drawingml/2006/picture">
                <pic:pic xmlns:pic="http://schemas.openxmlformats.org/drawingml/2006/picture">
                  <pic:nvPicPr>
                    <pic:cNvPr id="17" name="Imagen 17" descr="C:\Users\Cultura\Downloads\WhatsApp Image 2024-05-16 at 9.07.15 AM (1).jpeg"/>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59455" cy="2171700"/>
                    </a:xfrm>
                    <a:prstGeom prst="rect">
                      <a:avLst/>
                    </a:prstGeom>
                    <a:noFill/>
                    <a:ln>
                      <a:noFill/>
                    </a:ln>
                  </pic:spPr>
                </pic:pic>
              </a:graphicData>
            </a:graphic>
          </wp:inline>
        </w:drawing>
      </w:r>
    </w:p>
    <w:p w14:paraId="0ABE6628" w14:textId="14FB13F8" w:rsidR="00585FA2" w:rsidRPr="00535FDA" w:rsidRDefault="00585FA2" w:rsidP="00F536C2">
      <w:pPr>
        <w:pStyle w:val="Cuerpodeltexto1"/>
        <w:spacing w:line="240" w:lineRule="auto"/>
        <w:jc w:val="center"/>
        <w:rPr>
          <w:rFonts w:ascii="Arial" w:hAnsi="Arial" w:cs="Arial"/>
          <w:i/>
          <w:color w:val="1F497D" w:themeColor="text2"/>
          <w:sz w:val="18"/>
          <w:szCs w:val="18"/>
        </w:rPr>
      </w:pPr>
      <w:bookmarkStart w:id="119" w:name="_Toc191450845"/>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36</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Entrega de uniformes para el equipo de Futbol Americano. Fuente Depto. de Actividades Extraescolares</w:t>
      </w:r>
      <w:bookmarkEnd w:id="119"/>
    </w:p>
    <w:p w14:paraId="25357724" w14:textId="77777777" w:rsidR="00585FA2" w:rsidRPr="00F536C2" w:rsidRDefault="00585FA2" w:rsidP="00F536C2">
      <w:pPr>
        <w:rPr>
          <w:rFonts w:ascii="Arial" w:hAnsi="Arial" w:cs="Arial"/>
          <w:sz w:val="22"/>
          <w:szCs w:val="22"/>
        </w:rPr>
      </w:pPr>
      <w:r w:rsidRPr="00F536C2">
        <w:rPr>
          <w:rFonts w:ascii="Arial" w:hAnsi="Arial" w:cs="Arial"/>
          <w:sz w:val="22"/>
          <w:szCs w:val="22"/>
        </w:rPr>
        <w:lastRenderedPageBreak/>
        <w:t xml:space="preserve">Da inicio el Evento </w:t>
      </w:r>
      <w:proofErr w:type="spellStart"/>
      <w:r w:rsidRPr="00F536C2">
        <w:rPr>
          <w:rFonts w:ascii="Arial" w:hAnsi="Arial" w:cs="Arial"/>
          <w:sz w:val="22"/>
          <w:szCs w:val="22"/>
        </w:rPr>
        <w:t>Prenacional</w:t>
      </w:r>
      <w:proofErr w:type="spellEnd"/>
      <w:r w:rsidRPr="00F536C2">
        <w:rPr>
          <w:rFonts w:ascii="Arial" w:hAnsi="Arial" w:cs="Arial"/>
          <w:sz w:val="22"/>
          <w:szCs w:val="22"/>
        </w:rPr>
        <w:t xml:space="preserve"> Deportivo en el IT de Parral del 21 al 25 de abril, con disciplinas de conjunto: Softbol, Beisbol, Futbol Soccer, Basquetbol ambas ramas y Voleibol sala y playa ambas ramas. Obteniendo el pase al Nacional el equipo de Softbol.</w:t>
      </w:r>
    </w:p>
    <w:p w14:paraId="529119D1" w14:textId="6FB8FF3E" w:rsidR="00585FA2" w:rsidRPr="00F536C2" w:rsidRDefault="00585FA2" w:rsidP="00F536C2">
      <w:pPr>
        <w:rPr>
          <w:rFonts w:ascii="Arial" w:hAnsi="Arial" w:cs="Arial"/>
          <w:sz w:val="22"/>
          <w:szCs w:val="22"/>
        </w:rPr>
      </w:pPr>
      <w:r w:rsidRPr="00F536C2">
        <w:rPr>
          <w:rFonts w:ascii="Arial" w:hAnsi="Arial" w:cs="Arial"/>
          <w:noProof/>
          <w:sz w:val="22"/>
          <w:szCs w:val="22"/>
        </w:rPr>
        <w:t xml:space="preserve"> </w:t>
      </w:r>
      <w:r w:rsidRPr="00F536C2">
        <w:rPr>
          <w:rFonts w:ascii="Arial" w:hAnsi="Arial" w:cs="Arial"/>
          <w:sz w:val="22"/>
          <w:szCs w:val="22"/>
        </w:rPr>
        <w:t xml:space="preserve"> </w:t>
      </w:r>
    </w:p>
    <w:p w14:paraId="50B63269" w14:textId="2724EB08" w:rsidR="00585FA2" w:rsidRPr="00F536C2" w:rsidRDefault="00371E17" w:rsidP="00F536C2">
      <w:pPr>
        <w:rPr>
          <w:rFonts w:ascii="Arial" w:hAnsi="Arial" w:cs="Arial"/>
          <w:sz w:val="22"/>
          <w:szCs w:val="22"/>
          <w:lang w:eastAsia="en-US"/>
        </w:rPr>
      </w:pPr>
      <w:r w:rsidRPr="00F536C2">
        <w:rPr>
          <w:rFonts w:ascii="Arial" w:hAnsi="Arial" w:cs="Arial"/>
          <w:noProof/>
          <w:sz w:val="22"/>
          <w:szCs w:val="22"/>
        </w:rPr>
        <w:drawing>
          <wp:anchor distT="0" distB="0" distL="114300" distR="114300" simplePos="0" relativeHeight="251658260" behindDoc="0" locked="0" layoutInCell="1" allowOverlap="1" wp14:anchorId="609C450D" wp14:editId="4E594EF9">
            <wp:simplePos x="0" y="0"/>
            <wp:positionH relativeFrom="margin">
              <wp:align>left</wp:align>
            </wp:positionH>
            <wp:positionV relativeFrom="paragraph">
              <wp:posOffset>8890</wp:posOffset>
            </wp:positionV>
            <wp:extent cx="2695575" cy="1802765"/>
            <wp:effectExtent l="0" t="0" r="9525" b="6985"/>
            <wp:wrapSquare wrapText="bothSides"/>
            <wp:docPr id="11" name="Imagen 1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95575" cy="1802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04E8E4" w14:textId="3C6EA4D7" w:rsidR="00585FA2" w:rsidRPr="00F536C2" w:rsidRDefault="00371E17" w:rsidP="00F536C2">
      <w:pPr>
        <w:rPr>
          <w:rFonts w:ascii="Arial" w:hAnsi="Arial" w:cs="Arial"/>
          <w:sz w:val="22"/>
          <w:szCs w:val="22"/>
        </w:rPr>
      </w:pPr>
      <w:r w:rsidRPr="00F536C2">
        <w:rPr>
          <w:rFonts w:ascii="Arial" w:hAnsi="Arial" w:cs="Arial"/>
          <w:noProof/>
          <w:sz w:val="22"/>
          <w:szCs w:val="22"/>
        </w:rPr>
        <w:drawing>
          <wp:anchor distT="0" distB="0" distL="114300" distR="114300" simplePos="0" relativeHeight="251658261" behindDoc="0" locked="0" layoutInCell="1" allowOverlap="1" wp14:anchorId="080B1413" wp14:editId="5C2882E5">
            <wp:simplePos x="0" y="0"/>
            <wp:positionH relativeFrom="margin">
              <wp:posOffset>2820035</wp:posOffset>
            </wp:positionH>
            <wp:positionV relativeFrom="paragraph">
              <wp:posOffset>15240</wp:posOffset>
            </wp:positionV>
            <wp:extent cx="2781300" cy="1525270"/>
            <wp:effectExtent l="0" t="0" r="0" b="0"/>
            <wp:wrapSquare wrapText="bothSides"/>
            <wp:docPr id="26" name="Imagen 26"/>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rotWithShape="1">
                    <a:blip r:embed="rId78" cstate="print">
                      <a:extLst>
                        <a:ext uri="{28A0092B-C50C-407E-A947-70E740481C1C}">
                          <a14:useLocalDpi xmlns:a14="http://schemas.microsoft.com/office/drawing/2010/main" val="0"/>
                        </a:ext>
                      </a:extLst>
                    </a:blip>
                    <a:srcRect t="24265"/>
                    <a:stretch/>
                  </pic:blipFill>
                  <pic:spPr bwMode="auto">
                    <a:xfrm>
                      <a:off x="0" y="0"/>
                      <a:ext cx="2781300" cy="1525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8B4A51" w14:textId="533781B8" w:rsidR="00371E17" w:rsidRPr="00F536C2" w:rsidRDefault="00371E17" w:rsidP="00F536C2">
      <w:pPr>
        <w:pStyle w:val="Cuerpodeltexto1"/>
        <w:spacing w:line="240" w:lineRule="auto"/>
        <w:jc w:val="center"/>
        <w:rPr>
          <w:rFonts w:ascii="Arial" w:hAnsi="Arial" w:cs="Arial"/>
          <w:sz w:val="22"/>
          <w:szCs w:val="22"/>
        </w:rPr>
      </w:pPr>
    </w:p>
    <w:p w14:paraId="137852D4" w14:textId="0A0E4079" w:rsidR="00371E17" w:rsidRPr="00F536C2" w:rsidRDefault="00371E17" w:rsidP="00F536C2">
      <w:pPr>
        <w:rPr>
          <w:rFonts w:ascii="Arial" w:hAnsi="Arial" w:cs="Arial"/>
          <w:sz w:val="22"/>
          <w:szCs w:val="22"/>
          <w:lang w:eastAsia="en-US"/>
        </w:rPr>
      </w:pPr>
    </w:p>
    <w:p w14:paraId="5FCC10EF" w14:textId="32B29CC2" w:rsidR="00371E17" w:rsidRPr="00F536C2" w:rsidRDefault="00371E17" w:rsidP="00F536C2">
      <w:pPr>
        <w:rPr>
          <w:rFonts w:ascii="Arial" w:hAnsi="Arial" w:cs="Arial"/>
          <w:sz w:val="22"/>
          <w:szCs w:val="22"/>
          <w:lang w:eastAsia="en-US"/>
        </w:rPr>
      </w:pPr>
    </w:p>
    <w:p w14:paraId="09348297" w14:textId="3E82929A" w:rsidR="00371E17" w:rsidRPr="00F536C2" w:rsidRDefault="00371E17" w:rsidP="00F536C2">
      <w:pPr>
        <w:rPr>
          <w:rFonts w:ascii="Arial" w:hAnsi="Arial" w:cs="Arial"/>
          <w:sz w:val="22"/>
          <w:szCs w:val="22"/>
          <w:lang w:eastAsia="en-US"/>
        </w:rPr>
      </w:pPr>
    </w:p>
    <w:p w14:paraId="323EFD2E" w14:textId="3583A262" w:rsidR="00371E17" w:rsidRPr="00F536C2" w:rsidRDefault="00371E17" w:rsidP="00F536C2">
      <w:pPr>
        <w:rPr>
          <w:rFonts w:ascii="Arial" w:hAnsi="Arial" w:cs="Arial"/>
          <w:sz w:val="22"/>
          <w:szCs w:val="22"/>
          <w:lang w:eastAsia="en-US"/>
        </w:rPr>
      </w:pPr>
    </w:p>
    <w:p w14:paraId="15F946D2" w14:textId="171EA921" w:rsidR="00371E17" w:rsidRPr="00F536C2" w:rsidRDefault="00371E17" w:rsidP="00F536C2">
      <w:pPr>
        <w:rPr>
          <w:rFonts w:ascii="Arial" w:hAnsi="Arial" w:cs="Arial"/>
          <w:sz w:val="22"/>
          <w:szCs w:val="22"/>
          <w:lang w:eastAsia="en-US"/>
        </w:rPr>
      </w:pPr>
    </w:p>
    <w:p w14:paraId="0E4B0B5E" w14:textId="6FFFC759" w:rsidR="00371E17" w:rsidRPr="00F536C2" w:rsidRDefault="00371E17" w:rsidP="00F536C2">
      <w:pPr>
        <w:rPr>
          <w:rFonts w:ascii="Arial" w:hAnsi="Arial" w:cs="Arial"/>
          <w:sz w:val="22"/>
          <w:szCs w:val="22"/>
          <w:lang w:eastAsia="en-US"/>
        </w:rPr>
      </w:pPr>
    </w:p>
    <w:p w14:paraId="428F95FF" w14:textId="77777777" w:rsidR="00371E17" w:rsidRPr="00F536C2" w:rsidRDefault="00371E17" w:rsidP="00F536C2">
      <w:pPr>
        <w:rPr>
          <w:rFonts w:ascii="Arial" w:hAnsi="Arial" w:cs="Arial"/>
          <w:sz w:val="22"/>
          <w:szCs w:val="22"/>
          <w:lang w:eastAsia="en-US"/>
        </w:rPr>
      </w:pPr>
    </w:p>
    <w:p w14:paraId="563C3CA4" w14:textId="77777777" w:rsidR="00535FDA" w:rsidRDefault="00535FDA" w:rsidP="00F536C2">
      <w:pPr>
        <w:pStyle w:val="Cuerpodeltexto1"/>
        <w:spacing w:line="240" w:lineRule="auto"/>
        <w:jc w:val="center"/>
        <w:rPr>
          <w:rFonts w:ascii="Arial" w:hAnsi="Arial" w:cs="Arial"/>
          <w:i/>
          <w:sz w:val="22"/>
          <w:szCs w:val="22"/>
        </w:rPr>
      </w:pPr>
      <w:bookmarkStart w:id="120" w:name="_Toc191450846"/>
    </w:p>
    <w:p w14:paraId="761EBF30" w14:textId="77777777" w:rsidR="00535FDA" w:rsidRDefault="00535FDA" w:rsidP="00F536C2">
      <w:pPr>
        <w:pStyle w:val="Cuerpodeltexto1"/>
        <w:spacing w:line="240" w:lineRule="auto"/>
        <w:jc w:val="center"/>
        <w:rPr>
          <w:rFonts w:ascii="Arial" w:hAnsi="Arial" w:cs="Arial"/>
          <w:i/>
          <w:sz w:val="22"/>
          <w:szCs w:val="22"/>
        </w:rPr>
      </w:pPr>
    </w:p>
    <w:p w14:paraId="6325DABB" w14:textId="1499941E" w:rsidR="00585FA2" w:rsidRPr="00535FDA" w:rsidRDefault="00585FA2" w:rsidP="00F536C2">
      <w:pPr>
        <w:pStyle w:val="Cuerpodeltexto1"/>
        <w:spacing w:line="240" w:lineRule="auto"/>
        <w:jc w:val="center"/>
        <w:rPr>
          <w:rFonts w:ascii="Arial" w:hAnsi="Arial" w:cs="Arial"/>
          <w:i/>
          <w:color w:val="1F497D" w:themeColor="text2"/>
          <w:sz w:val="18"/>
          <w:szCs w:val="18"/>
        </w:rPr>
      </w:pPr>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37</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Equipos participantes en el </w:t>
      </w:r>
      <w:proofErr w:type="spellStart"/>
      <w:r w:rsidRPr="00535FDA">
        <w:rPr>
          <w:rFonts w:ascii="Arial" w:hAnsi="Arial" w:cs="Arial"/>
          <w:i/>
          <w:color w:val="1F497D" w:themeColor="text2"/>
          <w:sz w:val="18"/>
          <w:szCs w:val="18"/>
        </w:rPr>
        <w:t>Prenacional</w:t>
      </w:r>
      <w:proofErr w:type="spellEnd"/>
      <w:r w:rsidRPr="00535FDA">
        <w:rPr>
          <w:rFonts w:ascii="Arial" w:hAnsi="Arial" w:cs="Arial"/>
          <w:i/>
          <w:color w:val="1F497D" w:themeColor="text2"/>
          <w:sz w:val="18"/>
          <w:szCs w:val="18"/>
        </w:rPr>
        <w:t xml:space="preserve"> Deportivo en el IT de Parral. Fuente Depto. de Actividades Extraescolares</w:t>
      </w:r>
      <w:bookmarkEnd w:id="120"/>
    </w:p>
    <w:p w14:paraId="62D40A27"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4480F48C" w14:textId="2232879C" w:rsidR="0097361D" w:rsidRPr="00F536C2" w:rsidRDefault="0097361D" w:rsidP="00F536C2">
      <w:pPr>
        <w:rPr>
          <w:rFonts w:ascii="Arial" w:hAnsi="Arial" w:cs="Arial"/>
          <w:sz w:val="22"/>
          <w:szCs w:val="22"/>
        </w:rPr>
      </w:pPr>
      <w:r w:rsidRPr="00F536C2">
        <w:rPr>
          <w:rFonts w:ascii="Arial" w:hAnsi="Arial" w:cs="Arial"/>
          <w:sz w:val="22"/>
          <w:szCs w:val="22"/>
        </w:rPr>
        <w:t>Inicia el III Encuentro Regional de Arte y Cultura, celebrado en el IT de Jiménez, del 25 al 28 de abril; participando con: danza folclórica, danza moderna, creación literaria, pintura y música; obtenido el pase al evento Nacional en danza folclórica y creación literaria.</w:t>
      </w:r>
    </w:p>
    <w:p w14:paraId="078942F8" w14:textId="24EB8806" w:rsidR="0097361D" w:rsidRPr="00F536C2" w:rsidRDefault="0097361D" w:rsidP="00F536C2">
      <w:pPr>
        <w:rPr>
          <w:rFonts w:ascii="Arial" w:hAnsi="Arial" w:cs="Arial"/>
          <w:sz w:val="22"/>
          <w:szCs w:val="22"/>
        </w:rPr>
      </w:pPr>
      <w:r w:rsidRPr="00F536C2">
        <w:rPr>
          <w:rFonts w:ascii="Arial" w:hAnsi="Arial" w:cs="Arial"/>
          <w:noProof/>
          <w:sz w:val="22"/>
          <w:szCs w:val="22"/>
        </w:rPr>
        <w:drawing>
          <wp:inline distT="0" distB="0" distL="0" distR="0" wp14:anchorId="3C868C9C" wp14:editId="10CD0954">
            <wp:extent cx="3267075" cy="1840230"/>
            <wp:effectExtent l="0" t="0" r="9525" b="7620"/>
            <wp:docPr id="18" name="Imagen 18" descr="C:\Users\Cultura\Downloads\WhatsApp Image 2024-05-16 at 9.05.33 AM.jpeg"/>
            <wp:cNvGraphicFramePr/>
            <a:graphic xmlns:a="http://schemas.openxmlformats.org/drawingml/2006/main">
              <a:graphicData uri="http://schemas.openxmlformats.org/drawingml/2006/picture">
                <pic:pic xmlns:pic="http://schemas.openxmlformats.org/drawingml/2006/picture">
                  <pic:nvPicPr>
                    <pic:cNvPr id="18" name="Imagen 18" descr="C:\Users\Cultura\Downloads\WhatsApp Image 2024-05-16 at 9.05.33 AM.jpeg"/>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67075" cy="1840230"/>
                    </a:xfrm>
                    <a:prstGeom prst="rect">
                      <a:avLst/>
                    </a:prstGeom>
                    <a:noFill/>
                    <a:ln>
                      <a:noFill/>
                    </a:ln>
                  </pic:spPr>
                </pic:pic>
              </a:graphicData>
            </a:graphic>
          </wp:inline>
        </w:drawing>
      </w:r>
      <w:r w:rsidRPr="00F536C2">
        <w:rPr>
          <w:rFonts w:ascii="Arial" w:hAnsi="Arial" w:cs="Arial"/>
          <w:noProof/>
          <w:sz w:val="22"/>
          <w:szCs w:val="22"/>
        </w:rPr>
        <w:t xml:space="preserve"> </w:t>
      </w:r>
      <w:r w:rsidRPr="00F536C2">
        <w:rPr>
          <w:rFonts w:ascii="Arial" w:hAnsi="Arial" w:cs="Arial"/>
          <w:noProof/>
          <w:sz w:val="22"/>
          <w:szCs w:val="22"/>
        </w:rPr>
        <w:drawing>
          <wp:inline distT="0" distB="0" distL="0" distR="0" wp14:anchorId="191156C5" wp14:editId="40494E46">
            <wp:extent cx="1990725" cy="2543175"/>
            <wp:effectExtent l="0" t="0" r="9525" b="9525"/>
            <wp:docPr id="27" name="Imagen 27"/>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90725" cy="2543175"/>
                    </a:xfrm>
                    <a:prstGeom prst="rect">
                      <a:avLst/>
                    </a:prstGeom>
                    <a:noFill/>
                    <a:ln>
                      <a:noFill/>
                    </a:ln>
                  </pic:spPr>
                </pic:pic>
              </a:graphicData>
            </a:graphic>
          </wp:inline>
        </w:drawing>
      </w:r>
    </w:p>
    <w:p w14:paraId="304A503A" w14:textId="500C8445" w:rsidR="0097361D" w:rsidRPr="00535FDA" w:rsidRDefault="0097361D" w:rsidP="00F536C2">
      <w:pPr>
        <w:pStyle w:val="Cuerpodeltexto1"/>
        <w:spacing w:line="240" w:lineRule="auto"/>
        <w:jc w:val="center"/>
        <w:rPr>
          <w:rFonts w:ascii="Arial" w:hAnsi="Arial" w:cs="Arial"/>
          <w:i/>
          <w:color w:val="1F497D" w:themeColor="text2"/>
          <w:sz w:val="18"/>
          <w:szCs w:val="18"/>
        </w:rPr>
      </w:pPr>
      <w:bookmarkStart w:id="121" w:name="_Toc191450847"/>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38</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Encuentro Regional de Arte y Cultura. Fuente Depto. de Actividades Extraescolares</w:t>
      </w:r>
      <w:bookmarkEnd w:id="121"/>
    </w:p>
    <w:p w14:paraId="0B3B39BD" w14:textId="77777777" w:rsidR="00535FDA" w:rsidRPr="00F536C2" w:rsidRDefault="00535FDA" w:rsidP="00F536C2">
      <w:pPr>
        <w:pStyle w:val="Cuerpodeltexto1"/>
        <w:spacing w:line="240" w:lineRule="auto"/>
        <w:jc w:val="center"/>
        <w:rPr>
          <w:rFonts w:ascii="Arial" w:hAnsi="Arial" w:cs="Arial"/>
          <w:i/>
          <w:sz w:val="22"/>
          <w:szCs w:val="22"/>
        </w:rPr>
      </w:pPr>
    </w:p>
    <w:p w14:paraId="72477F8D" w14:textId="3BF53092" w:rsidR="0097361D" w:rsidRPr="00F536C2" w:rsidRDefault="0097361D" w:rsidP="00F536C2">
      <w:pPr>
        <w:rPr>
          <w:rFonts w:ascii="Arial" w:hAnsi="Arial" w:cs="Arial"/>
          <w:sz w:val="22"/>
          <w:szCs w:val="22"/>
        </w:rPr>
      </w:pPr>
      <w:r w:rsidRPr="00F536C2">
        <w:rPr>
          <w:rFonts w:ascii="Arial" w:hAnsi="Arial" w:cs="Arial"/>
          <w:sz w:val="22"/>
          <w:szCs w:val="22"/>
        </w:rPr>
        <w:t xml:space="preserve">Se tiene la participación de la maestra </w:t>
      </w:r>
      <w:proofErr w:type="spellStart"/>
      <w:r w:rsidRPr="00F536C2">
        <w:rPr>
          <w:rFonts w:ascii="Arial" w:hAnsi="Arial" w:cs="Arial"/>
          <w:sz w:val="22"/>
          <w:szCs w:val="22"/>
        </w:rPr>
        <w:t>Ericka</w:t>
      </w:r>
      <w:proofErr w:type="spellEnd"/>
      <w:r w:rsidRPr="00F536C2">
        <w:rPr>
          <w:rFonts w:ascii="Arial" w:hAnsi="Arial" w:cs="Arial"/>
          <w:sz w:val="22"/>
          <w:szCs w:val="22"/>
        </w:rPr>
        <w:t xml:space="preserve"> Alicia Vázquez Tapia en la 7ma edición de la Feria Internacional del Libro, celebrado en Jiménez del 29 al 30 de abril; quién es fundadora de nuestro club de Lectura.</w:t>
      </w:r>
    </w:p>
    <w:p w14:paraId="48551DB1" w14:textId="037848F2" w:rsidR="0097361D" w:rsidRPr="00F536C2" w:rsidRDefault="0097361D" w:rsidP="00F536C2">
      <w:pPr>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6FE13E65" wp14:editId="2F239783">
            <wp:extent cx="4166235" cy="1877695"/>
            <wp:effectExtent l="0" t="0" r="5715" b="8255"/>
            <wp:docPr id="421633939" name="Imagen 421633939"/>
            <wp:cNvGraphicFramePr/>
            <a:graphic xmlns:a="http://schemas.openxmlformats.org/drawingml/2006/main">
              <a:graphicData uri="http://schemas.openxmlformats.org/drawingml/2006/picture">
                <pic:pic xmlns:pic="http://schemas.openxmlformats.org/drawingml/2006/picture">
                  <pic:nvPicPr>
                    <pic:cNvPr id="421633939" name="Imagen 42163393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166235" cy="1877695"/>
                    </a:xfrm>
                    <a:prstGeom prst="rect">
                      <a:avLst/>
                    </a:prstGeom>
                  </pic:spPr>
                </pic:pic>
              </a:graphicData>
            </a:graphic>
          </wp:inline>
        </w:drawing>
      </w:r>
    </w:p>
    <w:p w14:paraId="389322EA" w14:textId="459EE7BC" w:rsidR="0097361D" w:rsidRPr="00535FDA" w:rsidRDefault="0097361D" w:rsidP="00F536C2">
      <w:pPr>
        <w:pStyle w:val="Cuerpodeltexto1"/>
        <w:spacing w:line="240" w:lineRule="auto"/>
        <w:jc w:val="center"/>
        <w:rPr>
          <w:rFonts w:ascii="Arial" w:hAnsi="Arial" w:cs="Arial"/>
          <w:i/>
          <w:color w:val="1F497D" w:themeColor="text2"/>
          <w:sz w:val="18"/>
          <w:szCs w:val="18"/>
        </w:rPr>
      </w:pPr>
      <w:bookmarkStart w:id="122" w:name="_Toc191450848"/>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39</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Feria Internacional del Libro. Fuente Depto. de Actividades Extraescolares</w:t>
      </w:r>
      <w:bookmarkEnd w:id="122"/>
    </w:p>
    <w:p w14:paraId="7C2D0331" w14:textId="77777777" w:rsidR="00535FDA" w:rsidRPr="00F536C2" w:rsidRDefault="00535FDA" w:rsidP="00F536C2">
      <w:pPr>
        <w:pStyle w:val="Cuerpodeltexto1"/>
        <w:spacing w:line="240" w:lineRule="auto"/>
        <w:jc w:val="center"/>
        <w:rPr>
          <w:rFonts w:ascii="Arial" w:hAnsi="Arial" w:cs="Arial"/>
          <w:i/>
          <w:sz w:val="22"/>
          <w:szCs w:val="22"/>
        </w:rPr>
      </w:pPr>
    </w:p>
    <w:p w14:paraId="1C08095D" w14:textId="77777777" w:rsidR="00F679DB" w:rsidRPr="00F536C2" w:rsidRDefault="00F679DB" w:rsidP="00F536C2">
      <w:pPr>
        <w:shd w:val="clear" w:color="auto" w:fill="FFFFFF"/>
        <w:rPr>
          <w:rFonts w:ascii="Arial" w:hAnsi="Arial" w:cs="Arial"/>
          <w:color w:val="050505"/>
          <w:sz w:val="22"/>
          <w:szCs w:val="22"/>
          <w:lang w:eastAsia="es-MX"/>
        </w:rPr>
      </w:pPr>
      <w:r w:rsidRPr="00F536C2">
        <w:rPr>
          <w:rFonts w:ascii="Arial" w:hAnsi="Arial" w:cs="Arial"/>
          <w:sz w:val="22"/>
          <w:szCs w:val="22"/>
        </w:rPr>
        <w:t>El día sábado 27 abril se llevó a cabo el segundo partido de futbol americano</w:t>
      </w:r>
      <w:r w:rsidRPr="00F536C2">
        <w:rPr>
          <w:rFonts w:ascii="Arial" w:hAnsi="Arial" w:cs="Arial"/>
          <w:color w:val="050505"/>
          <w:sz w:val="22"/>
          <w:szCs w:val="22"/>
        </w:rPr>
        <w:t>, nuestros Cimarrones dieron una gran sorpresa, posicionándose como una gran promesa de la temporada.</w:t>
      </w:r>
    </w:p>
    <w:p w14:paraId="7B5BF05A" w14:textId="1120960C" w:rsidR="00F679DB" w:rsidRPr="00F536C2" w:rsidRDefault="00F679DB" w:rsidP="00F536C2">
      <w:pPr>
        <w:shd w:val="clear" w:color="auto" w:fill="FFFFFF"/>
        <w:rPr>
          <w:rFonts w:ascii="Arial" w:hAnsi="Arial" w:cs="Arial"/>
          <w:color w:val="050505"/>
          <w:sz w:val="22"/>
          <w:szCs w:val="22"/>
        </w:rPr>
      </w:pPr>
      <w:r w:rsidRPr="00F536C2">
        <w:rPr>
          <w:rFonts w:ascii="Arial" w:hAnsi="Arial" w:cs="Arial"/>
          <w:color w:val="050505"/>
          <w:sz w:val="22"/>
          <w:szCs w:val="22"/>
        </w:rPr>
        <w:t>El Instituto Tecnológico de Cuauhtémoc da un golpe de autoridad al derrotar a los Osos del Club Familia Osos Chihuahua Mx, el actual bicampeón con una racha imponente de 15 partidos sin perder. Quedando victoriosos con un marcador final de 28 a 6.</w:t>
      </w:r>
    </w:p>
    <w:p w14:paraId="2A290CD3" w14:textId="6D54E635" w:rsidR="00F679DB" w:rsidRPr="00F536C2" w:rsidRDefault="00F679DB" w:rsidP="00F536C2">
      <w:pPr>
        <w:shd w:val="clear" w:color="auto" w:fill="FFFFFF"/>
        <w:rPr>
          <w:rFonts w:ascii="Arial" w:hAnsi="Arial" w:cs="Arial"/>
          <w:color w:val="050505"/>
          <w:sz w:val="22"/>
          <w:szCs w:val="22"/>
        </w:rPr>
      </w:pPr>
    </w:p>
    <w:p w14:paraId="6D106169" w14:textId="1E77188E" w:rsidR="00F679DB" w:rsidRPr="00F536C2" w:rsidRDefault="00F679DB" w:rsidP="00F536C2">
      <w:pPr>
        <w:shd w:val="clear" w:color="auto" w:fill="FFFFFF"/>
        <w:rPr>
          <w:rFonts w:ascii="Arial" w:hAnsi="Arial" w:cs="Arial"/>
          <w:color w:val="050505"/>
          <w:sz w:val="22"/>
          <w:szCs w:val="22"/>
        </w:rPr>
      </w:pPr>
      <w:r w:rsidRPr="00F536C2">
        <w:rPr>
          <w:rFonts w:ascii="Arial" w:hAnsi="Arial" w:cs="Arial"/>
          <w:noProof/>
          <w:sz w:val="22"/>
          <w:szCs w:val="22"/>
        </w:rPr>
        <w:drawing>
          <wp:anchor distT="0" distB="0" distL="114300" distR="114300" simplePos="0" relativeHeight="251658263" behindDoc="0" locked="0" layoutInCell="1" allowOverlap="1" wp14:anchorId="4E567AD3" wp14:editId="436FECA3">
            <wp:simplePos x="0" y="0"/>
            <wp:positionH relativeFrom="column">
              <wp:posOffset>310515</wp:posOffset>
            </wp:positionH>
            <wp:positionV relativeFrom="paragraph">
              <wp:posOffset>0</wp:posOffset>
            </wp:positionV>
            <wp:extent cx="1924050" cy="3420745"/>
            <wp:effectExtent l="0" t="0" r="0" b="8255"/>
            <wp:wrapSquare wrapText="bothSides"/>
            <wp:docPr id="421633937" name="Imagen 42163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33937" name="cimarrones vs osos- futbol americano.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24050" cy="3420745"/>
                    </a:xfrm>
                    <a:prstGeom prst="rect">
                      <a:avLst/>
                    </a:prstGeom>
                  </pic:spPr>
                </pic:pic>
              </a:graphicData>
            </a:graphic>
          </wp:anchor>
        </w:drawing>
      </w:r>
    </w:p>
    <w:p w14:paraId="05D421BE" w14:textId="20031E4A" w:rsidR="00BE2D83" w:rsidRPr="00F536C2" w:rsidRDefault="00BE2D83" w:rsidP="00F536C2">
      <w:pPr>
        <w:pStyle w:val="Cuerpodeltexto1"/>
        <w:spacing w:line="240" w:lineRule="auto"/>
        <w:jc w:val="center"/>
        <w:rPr>
          <w:rFonts w:ascii="Arial" w:hAnsi="Arial" w:cs="Arial"/>
          <w:sz w:val="22"/>
          <w:szCs w:val="22"/>
        </w:rPr>
      </w:pPr>
    </w:p>
    <w:p w14:paraId="64A1C402" w14:textId="36CE1A20" w:rsidR="00BE2D83" w:rsidRPr="00F536C2" w:rsidRDefault="00BE2D83" w:rsidP="00F536C2">
      <w:pPr>
        <w:pStyle w:val="Cuerpodeltexto1"/>
        <w:spacing w:line="240" w:lineRule="auto"/>
        <w:jc w:val="center"/>
        <w:rPr>
          <w:rFonts w:ascii="Arial" w:hAnsi="Arial" w:cs="Arial"/>
          <w:sz w:val="22"/>
          <w:szCs w:val="22"/>
        </w:rPr>
      </w:pPr>
    </w:p>
    <w:p w14:paraId="0F63DCEE" w14:textId="02913368" w:rsidR="00BE2D83" w:rsidRPr="00F536C2" w:rsidRDefault="00F679DB" w:rsidP="00F536C2">
      <w:pPr>
        <w:pStyle w:val="Cuerpodeltexto1"/>
        <w:spacing w:line="240" w:lineRule="auto"/>
        <w:jc w:val="center"/>
        <w:rPr>
          <w:rFonts w:ascii="Arial" w:hAnsi="Arial" w:cs="Arial"/>
          <w:sz w:val="22"/>
          <w:szCs w:val="22"/>
        </w:rPr>
      </w:pPr>
      <w:r w:rsidRPr="00F536C2">
        <w:rPr>
          <w:rFonts w:ascii="Arial" w:hAnsi="Arial" w:cs="Arial"/>
          <w:noProof/>
          <w:sz w:val="22"/>
          <w:szCs w:val="22"/>
        </w:rPr>
        <w:drawing>
          <wp:anchor distT="0" distB="0" distL="114300" distR="114300" simplePos="0" relativeHeight="251658262" behindDoc="0" locked="0" layoutInCell="1" allowOverlap="1" wp14:anchorId="4FC28539" wp14:editId="6C14978D">
            <wp:simplePos x="0" y="0"/>
            <wp:positionH relativeFrom="page">
              <wp:posOffset>3333750</wp:posOffset>
            </wp:positionH>
            <wp:positionV relativeFrom="paragraph">
              <wp:posOffset>182245</wp:posOffset>
            </wp:positionV>
            <wp:extent cx="4210050" cy="194373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10050"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47BAAA" w14:textId="3497A72D" w:rsidR="00BE2D83" w:rsidRPr="00F536C2" w:rsidRDefault="00BE2D83" w:rsidP="00F536C2">
      <w:pPr>
        <w:pStyle w:val="Cuerpodeltexto1"/>
        <w:spacing w:line="240" w:lineRule="auto"/>
        <w:jc w:val="center"/>
        <w:rPr>
          <w:rFonts w:ascii="Arial" w:hAnsi="Arial" w:cs="Arial"/>
          <w:sz w:val="22"/>
          <w:szCs w:val="22"/>
        </w:rPr>
      </w:pPr>
    </w:p>
    <w:p w14:paraId="4BDA2937" w14:textId="4D305131" w:rsidR="00BE2D83" w:rsidRPr="00F536C2" w:rsidRDefault="00BE2D83" w:rsidP="00F536C2">
      <w:pPr>
        <w:pStyle w:val="Cuerpodeltexto1"/>
        <w:spacing w:line="240" w:lineRule="auto"/>
        <w:jc w:val="center"/>
        <w:rPr>
          <w:rFonts w:ascii="Arial" w:hAnsi="Arial" w:cs="Arial"/>
          <w:sz w:val="22"/>
          <w:szCs w:val="22"/>
        </w:rPr>
      </w:pPr>
    </w:p>
    <w:p w14:paraId="22485335" w14:textId="0B2A8ED4" w:rsidR="00F679DB" w:rsidRPr="00F536C2" w:rsidRDefault="00F679DB" w:rsidP="00F536C2">
      <w:pPr>
        <w:rPr>
          <w:rFonts w:ascii="Arial" w:hAnsi="Arial" w:cs="Arial"/>
          <w:sz w:val="22"/>
          <w:szCs w:val="22"/>
          <w:lang w:eastAsia="en-US"/>
        </w:rPr>
      </w:pPr>
    </w:p>
    <w:p w14:paraId="56165AC2" w14:textId="77777777" w:rsidR="00535FDA" w:rsidRDefault="00535FDA" w:rsidP="00F536C2">
      <w:pPr>
        <w:pStyle w:val="Cuerpodeltexto1"/>
        <w:spacing w:line="240" w:lineRule="auto"/>
        <w:jc w:val="center"/>
        <w:rPr>
          <w:rFonts w:ascii="Arial" w:hAnsi="Arial" w:cs="Arial"/>
          <w:i/>
          <w:sz w:val="22"/>
          <w:szCs w:val="22"/>
        </w:rPr>
      </w:pPr>
      <w:bookmarkStart w:id="123" w:name="_Toc191450849"/>
    </w:p>
    <w:p w14:paraId="70F873FB" w14:textId="77777777" w:rsidR="00535FDA" w:rsidRDefault="00535FDA" w:rsidP="00F536C2">
      <w:pPr>
        <w:pStyle w:val="Cuerpodeltexto1"/>
        <w:spacing w:line="240" w:lineRule="auto"/>
        <w:jc w:val="center"/>
        <w:rPr>
          <w:rFonts w:ascii="Arial" w:hAnsi="Arial" w:cs="Arial"/>
          <w:i/>
          <w:sz w:val="22"/>
          <w:szCs w:val="22"/>
        </w:rPr>
      </w:pPr>
    </w:p>
    <w:p w14:paraId="6D3BD655" w14:textId="77777777" w:rsidR="00535FDA" w:rsidRDefault="00535FDA" w:rsidP="00F536C2">
      <w:pPr>
        <w:pStyle w:val="Cuerpodeltexto1"/>
        <w:spacing w:line="240" w:lineRule="auto"/>
        <w:jc w:val="center"/>
        <w:rPr>
          <w:rFonts w:ascii="Arial" w:hAnsi="Arial" w:cs="Arial"/>
          <w:i/>
          <w:sz w:val="22"/>
          <w:szCs w:val="22"/>
        </w:rPr>
      </w:pPr>
    </w:p>
    <w:p w14:paraId="404428C5" w14:textId="2B9A6B20" w:rsidR="00F679DB" w:rsidRPr="00535FDA" w:rsidRDefault="00F679DB" w:rsidP="00F536C2">
      <w:pPr>
        <w:pStyle w:val="Cuerpodeltexto1"/>
        <w:spacing w:line="240" w:lineRule="auto"/>
        <w:jc w:val="center"/>
        <w:rPr>
          <w:rFonts w:ascii="Arial" w:hAnsi="Arial" w:cs="Arial"/>
          <w:i/>
          <w:color w:val="1F497D" w:themeColor="text2"/>
          <w:sz w:val="18"/>
          <w:szCs w:val="18"/>
        </w:rPr>
      </w:pPr>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40</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Segundo Partido de Futbol Americano. Fuente Depto. de Actividades Extraescolares</w:t>
      </w:r>
      <w:bookmarkEnd w:id="123"/>
    </w:p>
    <w:p w14:paraId="5E0C61FF" w14:textId="77777777" w:rsidR="00535FDA" w:rsidRPr="00F536C2" w:rsidRDefault="00535FDA" w:rsidP="00F536C2">
      <w:pPr>
        <w:pStyle w:val="Cuerpodeltexto1"/>
        <w:spacing w:line="240" w:lineRule="auto"/>
        <w:jc w:val="center"/>
        <w:rPr>
          <w:rFonts w:ascii="Arial" w:hAnsi="Arial" w:cs="Arial"/>
          <w:i/>
          <w:sz w:val="22"/>
          <w:szCs w:val="22"/>
        </w:rPr>
      </w:pPr>
    </w:p>
    <w:p w14:paraId="0AB53755" w14:textId="2C97A641" w:rsidR="00856CE6" w:rsidRPr="00F536C2" w:rsidRDefault="00856CE6" w:rsidP="00F536C2">
      <w:pPr>
        <w:rPr>
          <w:rFonts w:ascii="Arial" w:hAnsi="Arial" w:cs="Arial"/>
          <w:sz w:val="22"/>
          <w:szCs w:val="22"/>
        </w:rPr>
      </w:pPr>
      <w:r w:rsidRPr="00F536C2">
        <w:rPr>
          <w:rFonts w:ascii="Arial" w:hAnsi="Arial" w:cs="Arial"/>
          <w:sz w:val="22"/>
          <w:szCs w:val="22"/>
        </w:rPr>
        <w:t>El día jueves 16 de abril se hace entrega de uniformes para el equipo de porras mixta, quienes se preparan para participar en la Competencia Nacional de Ultimate el cual se llevó a cabo del 18 al 19 de mayo en la Ciudad Industrial de Monterrey, NL., destacando el equipo Cimarrones, que se consagró campeón en la categoría Universidad Mixto nivel 2 de Porra mixta.</w:t>
      </w:r>
    </w:p>
    <w:p w14:paraId="72C41DEF" w14:textId="612C7E04" w:rsidR="00856CE6" w:rsidRPr="00F536C2" w:rsidRDefault="00856CE6" w:rsidP="00F536C2">
      <w:pPr>
        <w:rPr>
          <w:rFonts w:ascii="Arial" w:hAnsi="Arial" w:cs="Arial"/>
          <w:sz w:val="22"/>
          <w:szCs w:val="22"/>
        </w:rPr>
      </w:pPr>
    </w:p>
    <w:p w14:paraId="18689146" w14:textId="6751CBEC" w:rsidR="00856CE6" w:rsidRPr="00F536C2" w:rsidRDefault="00856CE6" w:rsidP="00F536C2">
      <w:pPr>
        <w:rPr>
          <w:rFonts w:ascii="Arial" w:hAnsi="Arial" w:cs="Arial"/>
          <w:sz w:val="22"/>
          <w:szCs w:val="22"/>
        </w:rPr>
      </w:pPr>
    </w:p>
    <w:p w14:paraId="70A0966A" w14:textId="4C79E8F5" w:rsidR="00856CE6" w:rsidRPr="00F536C2" w:rsidRDefault="00856CE6" w:rsidP="00F536C2">
      <w:pPr>
        <w:rPr>
          <w:rFonts w:ascii="Arial" w:hAnsi="Arial" w:cs="Arial"/>
          <w:sz w:val="22"/>
          <w:szCs w:val="22"/>
        </w:rPr>
      </w:pPr>
      <w:r w:rsidRPr="00F536C2">
        <w:rPr>
          <w:rFonts w:ascii="Arial" w:hAnsi="Arial" w:cs="Arial"/>
          <w:noProof/>
          <w:sz w:val="22"/>
          <w:szCs w:val="22"/>
        </w:rPr>
        <w:lastRenderedPageBreak/>
        <w:drawing>
          <wp:anchor distT="0" distB="0" distL="114300" distR="114300" simplePos="0" relativeHeight="251658265" behindDoc="0" locked="0" layoutInCell="1" allowOverlap="1" wp14:anchorId="1F6B438D" wp14:editId="4D875317">
            <wp:simplePos x="0" y="0"/>
            <wp:positionH relativeFrom="column">
              <wp:posOffset>2891790</wp:posOffset>
            </wp:positionH>
            <wp:positionV relativeFrom="paragraph">
              <wp:posOffset>5715</wp:posOffset>
            </wp:positionV>
            <wp:extent cx="1809115" cy="2023110"/>
            <wp:effectExtent l="0" t="0" r="63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6180"/>
                    <a:stretch/>
                  </pic:blipFill>
                  <pic:spPr bwMode="auto">
                    <a:xfrm>
                      <a:off x="0" y="0"/>
                      <a:ext cx="1809115" cy="20231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118A097" w14:textId="18C931C3" w:rsidR="00856CE6" w:rsidRPr="00F536C2" w:rsidRDefault="00856CE6" w:rsidP="00F536C2">
      <w:pPr>
        <w:rPr>
          <w:rFonts w:ascii="Arial" w:hAnsi="Arial" w:cs="Arial"/>
          <w:sz w:val="22"/>
          <w:szCs w:val="22"/>
        </w:rPr>
      </w:pPr>
    </w:p>
    <w:p w14:paraId="2A6E4ACF" w14:textId="7BEACE0D" w:rsidR="00856CE6" w:rsidRPr="00F536C2" w:rsidRDefault="00856CE6" w:rsidP="00F536C2">
      <w:pPr>
        <w:jc w:val="center"/>
        <w:rPr>
          <w:rFonts w:ascii="Arial" w:hAnsi="Arial" w:cs="Arial"/>
          <w:sz w:val="22"/>
          <w:szCs w:val="22"/>
        </w:rPr>
      </w:pPr>
      <w:r w:rsidRPr="00F536C2">
        <w:rPr>
          <w:rFonts w:ascii="Arial" w:hAnsi="Arial" w:cs="Arial"/>
          <w:noProof/>
          <w:sz w:val="22"/>
          <w:szCs w:val="22"/>
        </w:rPr>
        <w:drawing>
          <wp:anchor distT="0" distB="0" distL="114300" distR="114300" simplePos="0" relativeHeight="251658264" behindDoc="0" locked="0" layoutInCell="1" allowOverlap="1" wp14:anchorId="1E3B7304" wp14:editId="4471F075">
            <wp:simplePos x="0" y="0"/>
            <wp:positionH relativeFrom="column">
              <wp:posOffset>224790</wp:posOffset>
            </wp:positionH>
            <wp:positionV relativeFrom="paragraph">
              <wp:posOffset>8890</wp:posOffset>
            </wp:positionV>
            <wp:extent cx="2638425" cy="1537970"/>
            <wp:effectExtent l="0" t="0" r="9525" b="5080"/>
            <wp:wrapSquare wrapText="bothSides"/>
            <wp:docPr id="20" name="Imagen 20" descr="C:\Users\Cultura\Downloads\WhatsApp Image 2024-05-23 at 10.16.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ultura\Downloads\WhatsApp Image 2024-05-23 at 10.16.15 AM.jpe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2261"/>
                    <a:stretch/>
                  </pic:blipFill>
                  <pic:spPr bwMode="auto">
                    <a:xfrm>
                      <a:off x="0" y="0"/>
                      <a:ext cx="2638425" cy="1537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C26C42" w14:textId="77777777" w:rsidR="00856CE6" w:rsidRPr="00F536C2" w:rsidRDefault="00856CE6" w:rsidP="00F536C2">
      <w:pPr>
        <w:pStyle w:val="Cuerpodeltexto1"/>
        <w:spacing w:line="240" w:lineRule="auto"/>
        <w:rPr>
          <w:rFonts w:ascii="Arial" w:hAnsi="Arial" w:cs="Arial"/>
          <w:sz w:val="22"/>
          <w:szCs w:val="22"/>
        </w:rPr>
      </w:pPr>
    </w:p>
    <w:p w14:paraId="1340A62A" w14:textId="77777777" w:rsidR="00856CE6" w:rsidRPr="00F536C2" w:rsidRDefault="00856CE6" w:rsidP="00F536C2">
      <w:pPr>
        <w:pStyle w:val="Cuerpodeltexto1"/>
        <w:spacing w:line="240" w:lineRule="auto"/>
        <w:rPr>
          <w:rFonts w:ascii="Arial" w:hAnsi="Arial" w:cs="Arial"/>
          <w:sz w:val="22"/>
          <w:szCs w:val="22"/>
        </w:rPr>
      </w:pPr>
    </w:p>
    <w:p w14:paraId="759D93C2" w14:textId="77777777" w:rsidR="00856CE6" w:rsidRPr="00F536C2" w:rsidRDefault="00856CE6" w:rsidP="00F536C2">
      <w:pPr>
        <w:pStyle w:val="Cuerpodeltexto1"/>
        <w:spacing w:line="240" w:lineRule="auto"/>
        <w:rPr>
          <w:rFonts w:ascii="Arial" w:hAnsi="Arial" w:cs="Arial"/>
          <w:sz w:val="22"/>
          <w:szCs w:val="22"/>
        </w:rPr>
      </w:pPr>
    </w:p>
    <w:p w14:paraId="1263A515" w14:textId="5EAEBBC8" w:rsidR="00856CE6" w:rsidRPr="00F536C2" w:rsidRDefault="00856CE6" w:rsidP="00F536C2">
      <w:pPr>
        <w:pStyle w:val="Cuerpodeltexto1"/>
        <w:spacing w:line="240" w:lineRule="auto"/>
        <w:rPr>
          <w:rFonts w:ascii="Arial" w:hAnsi="Arial" w:cs="Arial"/>
          <w:sz w:val="22"/>
          <w:szCs w:val="22"/>
        </w:rPr>
      </w:pPr>
    </w:p>
    <w:p w14:paraId="686F0473" w14:textId="77777777" w:rsidR="00856CE6" w:rsidRPr="00F536C2" w:rsidRDefault="00856CE6" w:rsidP="00F536C2">
      <w:pPr>
        <w:pStyle w:val="Cuerpodeltexto1"/>
        <w:spacing w:line="240" w:lineRule="auto"/>
        <w:rPr>
          <w:rFonts w:ascii="Arial" w:hAnsi="Arial" w:cs="Arial"/>
          <w:sz w:val="22"/>
          <w:szCs w:val="22"/>
        </w:rPr>
      </w:pPr>
    </w:p>
    <w:p w14:paraId="12F9B25E" w14:textId="77777777" w:rsidR="00856CE6" w:rsidRPr="00F536C2" w:rsidRDefault="00856CE6" w:rsidP="00F536C2">
      <w:pPr>
        <w:pStyle w:val="Cuerpodeltexto1"/>
        <w:spacing w:line="240" w:lineRule="auto"/>
        <w:rPr>
          <w:rFonts w:ascii="Arial" w:hAnsi="Arial" w:cs="Arial"/>
          <w:sz w:val="22"/>
          <w:szCs w:val="22"/>
        </w:rPr>
      </w:pPr>
    </w:p>
    <w:p w14:paraId="35860677" w14:textId="77777777" w:rsidR="00535FDA" w:rsidRDefault="00535FDA" w:rsidP="00F536C2">
      <w:pPr>
        <w:pStyle w:val="Cuerpodeltexto1"/>
        <w:spacing w:line="240" w:lineRule="auto"/>
        <w:jc w:val="center"/>
        <w:rPr>
          <w:rFonts w:ascii="Arial" w:hAnsi="Arial" w:cs="Arial"/>
          <w:i/>
          <w:sz w:val="22"/>
          <w:szCs w:val="22"/>
        </w:rPr>
      </w:pPr>
      <w:bookmarkStart w:id="124" w:name="_Toc191450850"/>
    </w:p>
    <w:p w14:paraId="73AA264C" w14:textId="77777777" w:rsidR="00535FDA" w:rsidRDefault="00535FDA" w:rsidP="00F536C2">
      <w:pPr>
        <w:pStyle w:val="Cuerpodeltexto1"/>
        <w:spacing w:line="240" w:lineRule="auto"/>
        <w:jc w:val="center"/>
        <w:rPr>
          <w:rFonts w:ascii="Arial" w:hAnsi="Arial" w:cs="Arial"/>
          <w:i/>
          <w:sz w:val="22"/>
          <w:szCs w:val="22"/>
        </w:rPr>
      </w:pPr>
    </w:p>
    <w:p w14:paraId="5962D5B0" w14:textId="77777777" w:rsidR="00535FDA" w:rsidRDefault="00535FDA" w:rsidP="00F536C2">
      <w:pPr>
        <w:pStyle w:val="Cuerpodeltexto1"/>
        <w:spacing w:line="240" w:lineRule="auto"/>
        <w:jc w:val="center"/>
        <w:rPr>
          <w:rFonts w:ascii="Arial" w:hAnsi="Arial" w:cs="Arial"/>
          <w:i/>
          <w:sz w:val="22"/>
          <w:szCs w:val="22"/>
        </w:rPr>
      </w:pPr>
    </w:p>
    <w:p w14:paraId="5F4F8CB5" w14:textId="77777777" w:rsidR="00535FDA" w:rsidRDefault="00535FDA" w:rsidP="00F536C2">
      <w:pPr>
        <w:pStyle w:val="Cuerpodeltexto1"/>
        <w:spacing w:line="240" w:lineRule="auto"/>
        <w:jc w:val="center"/>
        <w:rPr>
          <w:rFonts w:ascii="Arial" w:hAnsi="Arial" w:cs="Arial"/>
          <w:i/>
          <w:sz w:val="22"/>
          <w:szCs w:val="22"/>
        </w:rPr>
      </w:pPr>
    </w:p>
    <w:p w14:paraId="68BD5BE6" w14:textId="09D5F13F" w:rsidR="00856CE6" w:rsidRPr="00535FDA" w:rsidRDefault="00856CE6" w:rsidP="00F536C2">
      <w:pPr>
        <w:pStyle w:val="Cuerpodeltexto1"/>
        <w:spacing w:line="240" w:lineRule="auto"/>
        <w:jc w:val="center"/>
        <w:rPr>
          <w:rFonts w:ascii="Arial" w:hAnsi="Arial" w:cs="Arial"/>
          <w:i/>
          <w:color w:val="1F497D" w:themeColor="text2"/>
          <w:sz w:val="18"/>
          <w:szCs w:val="18"/>
        </w:rPr>
      </w:pPr>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41</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Entrega de uniformes </w:t>
      </w:r>
      <w:r w:rsidR="001333DA" w:rsidRPr="00535FDA">
        <w:rPr>
          <w:rFonts w:ascii="Arial" w:hAnsi="Arial" w:cs="Arial"/>
          <w:i/>
          <w:color w:val="1F497D" w:themeColor="text2"/>
          <w:sz w:val="18"/>
          <w:szCs w:val="18"/>
        </w:rPr>
        <w:t>y Equipo</w:t>
      </w:r>
      <w:r w:rsidRPr="00535FDA">
        <w:rPr>
          <w:rFonts w:ascii="Arial" w:hAnsi="Arial" w:cs="Arial"/>
          <w:i/>
          <w:color w:val="1F497D" w:themeColor="text2"/>
          <w:sz w:val="18"/>
          <w:szCs w:val="18"/>
        </w:rPr>
        <w:t xml:space="preserve"> de Porra Mixta en el Evento Ultimate. Fuente Depto. de Actividades Extraescolares</w:t>
      </w:r>
      <w:bookmarkEnd w:id="124"/>
    </w:p>
    <w:p w14:paraId="6F94AA2B" w14:textId="77777777" w:rsidR="00535FDA" w:rsidRPr="00F536C2" w:rsidRDefault="00535FDA" w:rsidP="00F536C2">
      <w:pPr>
        <w:pStyle w:val="Cuerpodeltexto1"/>
        <w:spacing w:line="240" w:lineRule="auto"/>
        <w:jc w:val="center"/>
        <w:rPr>
          <w:rFonts w:ascii="Arial" w:hAnsi="Arial" w:cs="Arial"/>
          <w:i/>
          <w:sz w:val="22"/>
          <w:szCs w:val="22"/>
        </w:rPr>
      </w:pPr>
    </w:p>
    <w:p w14:paraId="1D6C3C5D" w14:textId="579EB8DA" w:rsidR="00856CE6" w:rsidRPr="00F536C2" w:rsidRDefault="00856CE6" w:rsidP="00F536C2">
      <w:pPr>
        <w:rPr>
          <w:rFonts w:ascii="Arial" w:hAnsi="Arial" w:cs="Arial"/>
          <w:sz w:val="22"/>
          <w:szCs w:val="22"/>
        </w:rPr>
      </w:pPr>
      <w:r w:rsidRPr="00F536C2">
        <w:rPr>
          <w:rFonts w:ascii="Arial" w:hAnsi="Arial" w:cs="Arial"/>
          <w:sz w:val="22"/>
          <w:szCs w:val="22"/>
        </w:rPr>
        <w:t xml:space="preserve">Jair Portillo Rodríguez, Estudiante de Ingeniería Mecatrónica y Atleta Destacado, Obtiene el Segundo Lugar en el </w:t>
      </w:r>
      <w:proofErr w:type="spellStart"/>
      <w:r w:rsidRPr="00F536C2">
        <w:rPr>
          <w:rFonts w:ascii="Arial" w:hAnsi="Arial" w:cs="Arial"/>
          <w:sz w:val="22"/>
          <w:szCs w:val="22"/>
        </w:rPr>
        <w:t>World</w:t>
      </w:r>
      <w:proofErr w:type="spellEnd"/>
      <w:r w:rsidRPr="00F536C2">
        <w:rPr>
          <w:rFonts w:ascii="Arial" w:hAnsi="Arial" w:cs="Arial"/>
          <w:sz w:val="22"/>
          <w:szCs w:val="22"/>
        </w:rPr>
        <w:t xml:space="preserve"> </w:t>
      </w:r>
      <w:proofErr w:type="spellStart"/>
      <w:r w:rsidRPr="00F536C2">
        <w:rPr>
          <w:rFonts w:ascii="Arial" w:hAnsi="Arial" w:cs="Arial"/>
          <w:sz w:val="22"/>
          <w:szCs w:val="22"/>
        </w:rPr>
        <w:t>Athletics</w:t>
      </w:r>
      <w:proofErr w:type="spellEnd"/>
      <w:r w:rsidRPr="00F536C2">
        <w:rPr>
          <w:rFonts w:ascii="Arial" w:hAnsi="Arial" w:cs="Arial"/>
          <w:sz w:val="22"/>
          <w:szCs w:val="22"/>
        </w:rPr>
        <w:t xml:space="preserve"> Continental Tour </w:t>
      </w:r>
      <w:proofErr w:type="spellStart"/>
      <w:r w:rsidRPr="00F536C2">
        <w:rPr>
          <w:rFonts w:ascii="Arial" w:hAnsi="Arial" w:cs="Arial"/>
          <w:sz w:val="22"/>
          <w:szCs w:val="22"/>
        </w:rPr>
        <w:t>Bronze</w:t>
      </w:r>
      <w:proofErr w:type="spellEnd"/>
      <w:r w:rsidRPr="00F536C2">
        <w:rPr>
          <w:rFonts w:ascii="Arial" w:hAnsi="Arial" w:cs="Arial"/>
          <w:sz w:val="22"/>
          <w:szCs w:val="22"/>
        </w:rPr>
        <w:t>- Andújar 2024</w:t>
      </w:r>
      <w:r w:rsidR="001333DA" w:rsidRPr="00F536C2">
        <w:rPr>
          <w:rFonts w:ascii="Arial" w:hAnsi="Arial" w:cs="Arial"/>
          <w:sz w:val="22"/>
          <w:szCs w:val="22"/>
        </w:rPr>
        <w:t>, e</w:t>
      </w:r>
      <w:r w:rsidRPr="00F536C2">
        <w:rPr>
          <w:rFonts w:ascii="Arial" w:hAnsi="Arial" w:cs="Arial"/>
          <w:sz w:val="22"/>
          <w:szCs w:val="22"/>
        </w:rPr>
        <w:t xml:space="preserve">n un destacado despliegue de habilidad atlética y determinación, Jair Portillo Rodríguez, estudiante de nuestro instituto y atleta de alto rendimiento, ha alcanzado un impresionante segundo lugar en la prestigiosa competencia de salto de altura del </w:t>
      </w:r>
      <w:proofErr w:type="spellStart"/>
      <w:r w:rsidRPr="00F536C2">
        <w:rPr>
          <w:rFonts w:ascii="Arial" w:hAnsi="Arial" w:cs="Arial"/>
          <w:sz w:val="22"/>
          <w:szCs w:val="22"/>
        </w:rPr>
        <w:t>World</w:t>
      </w:r>
      <w:proofErr w:type="spellEnd"/>
      <w:r w:rsidRPr="00F536C2">
        <w:rPr>
          <w:rFonts w:ascii="Arial" w:hAnsi="Arial" w:cs="Arial"/>
          <w:sz w:val="22"/>
          <w:szCs w:val="22"/>
        </w:rPr>
        <w:t xml:space="preserve"> </w:t>
      </w:r>
      <w:proofErr w:type="spellStart"/>
      <w:r w:rsidRPr="00F536C2">
        <w:rPr>
          <w:rFonts w:ascii="Arial" w:hAnsi="Arial" w:cs="Arial"/>
          <w:sz w:val="22"/>
          <w:szCs w:val="22"/>
        </w:rPr>
        <w:t>Athletics</w:t>
      </w:r>
      <w:proofErr w:type="spellEnd"/>
      <w:r w:rsidRPr="00F536C2">
        <w:rPr>
          <w:rFonts w:ascii="Arial" w:hAnsi="Arial" w:cs="Arial"/>
          <w:sz w:val="22"/>
          <w:szCs w:val="22"/>
        </w:rPr>
        <w:t xml:space="preserve"> Continental Tour </w:t>
      </w:r>
      <w:proofErr w:type="spellStart"/>
      <w:r w:rsidRPr="00F536C2">
        <w:rPr>
          <w:rFonts w:ascii="Arial" w:hAnsi="Arial" w:cs="Arial"/>
          <w:sz w:val="22"/>
          <w:szCs w:val="22"/>
        </w:rPr>
        <w:t>Bronze</w:t>
      </w:r>
      <w:proofErr w:type="spellEnd"/>
      <w:r w:rsidRPr="00F536C2">
        <w:rPr>
          <w:rFonts w:ascii="Arial" w:hAnsi="Arial" w:cs="Arial"/>
          <w:sz w:val="22"/>
          <w:szCs w:val="22"/>
        </w:rPr>
        <w:t>- Andújar 2024 en Andújar, España</w:t>
      </w:r>
      <w:r w:rsidR="00054A77" w:rsidRPr="00F536C2">
        <w:rPr>
          <w:rFonts w:ascii="Arial" w:hAnsi="Arial" w:cs="Arial"/>
          <w:sz w:val="22"/>
          <w:szCs w:val="22"/>
        </w:rPr>
        <w:t xml:space="preserve">, </w:t>
      </w:r>
      <w:r w:rsidR="001333DA" w:rsidRPr="00F536C2">
        <w:rPr>
          <w:rFonts w:ascii="Arial" w:hAnsi="Arial" w:cs="Arial"/>
          <w:sz w:val="22"/>
          <w:szCs w:val="22"/>
        </w:rPr>
        <w:t>Y con</w:t>
      </w:r>
      <w:r w:rsidR="00054A77" w:rsidRPr="00F536C2">
        <w:rPr>
          <w:rFonts w:ascii="Arial" w:hAnsi="Arial" w:cs="Arial"/>
          <w:sz w:val="22"/>
          <w:szCs w:val="22"/>
        </w:rPr>
        <w:t xml:space="preserve"> un salto de 2.24 metros, en el evento celebrado en Leverkusen, Alemania.</w:t>
      </w:r>
    </w:p>
    <w:p w14:paraId="72925A4C" w14:textId="77777777" w:rsidR="00856CE6" w:rsidRPr="00F536C2" w:rsidRDefault="00856CE6" w:rsidP="00F536C2">
      <w:pPr>
        <w:rPr>
          <w:rFonts w:ascii="Arial" w:hAnsi="Arial" w:cs="Arial"/>
          <w:sz w:val="22"/>
          <w:szCs w:val="22"/>
        </w:rPr>
      </w:pPr>
    </w:p>
    <w:p w14:paraId="47B54CC6" w14:textId="3338D9E4" w:rsidR="00054A77" w:rsidRPr="00F536C2" w:rsidRDefault="001333DA" w:rsidP="00F536C2">
      <w:pPr>
        <w:jc w:val="center"/>
        <w:rPr>
          <w:rFonts w:ascii="Arial" w:hAnsi="Arial" w:cs="Arial"/>
          <w:noProof/>
          <w:sz w:val="22"/>
          <w:szCs w:val="22"/>
        </w:rPr>
      </w:pPr>
      <w:r w:rsidRPr="00F536C2">
        <w:rPr>
          <w:rFonts w:ascii="Arial" w:hAnsi="Arial" w:cs="Arial"/>
          <w:noProof/>
          <w:sz w:val="22"/>
          <w:szCs w:val="22"/>
        </w:rPr>
        <w:drawing>
          <wp:anchor distT="0" distB="0" distL="114300" distR="114300" simplePos="0" relativeHeight="251658266" behindDoc="0" locked="0" layoutInCell="1" allowOverlap="1" wp14:anchorId="1EC4CF92" wp14:editId="1FD56FC8">
            <wp:simplePos x="0" y="0"/>
            <wp:positionH relativeFrom="margin">
              <wp:posOffset>152400</wp:posOffset>
            </wp:positionH>
            <wp:positionV relativeFrom="paragraph">
              <wp:posOffset>123825</wp:posOffset>
            </wp:positionV>
            <wp:extent cx="3019425" cy="2078355"/>
            <wp:effectExtent l="0" t="0" r="9525" b="0"/>
            <wp:wrapSquare wrapText="bothSides"/>
            <wp:docPr id="421633940" name="Imagen 42163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37097" t="31654" r="32854" b="30159"/>
                    <a:stretch/>
                  </pic:blipFill>
                  <pic:spPr bwMode="auto">
                    <a:xfrm>
                      <a:off x="0" y="0"/>
                      <a:ext cx="3019425" cy="2078355"/>
                    </a:xfrm>
                    <a:prstGeom prst="rect">
                      <a:avLst/>
                    </a:prstGeom>
                    <a:ln>
                      <a:noFill/>
                    </a:ln>
                    <a:extLst>
                      <a:ext uri="{53640926-AAD7-44D8-BBD7-CCE9431645EC}">
                        <a14:shadowObscured xmlns:a14="http://schemas.microsoft.com/office/drawing/2010/main"/>
                      </a:ext>
                    </a:extLst>
                  </pic:spPr>
                </pic:pic>
              </a:graphicData>
            </a:graphic>
          </wp:anchor>
        </w:drawing>
      </w:r>
      <w:r w:rsidR="00054A77" w:rsidRPr="00F536C2">
        <w:rPr>
          <w:rFonts w:ascii="Arial" w:hAnsi="Arial" w:cs="Arial"/>
          <w:noProof/>
          <w:sz w:val="22"/>
          <w:szCs w:val="22"/>
        </w:rPr>
        <w:drawing>
          <wp:anchor distT="0" distB="0" distL="114300" distR="114300" simplePos="0" relativeHeight="251658267" behindDoc="0" locked="0" layoutInCell="1" allowOverlap="1" wp14:anchorId="3F562401" wp14:editId="160FCDA0">
            <wp:simplePos x="0" y="0"/>
            <wp:positionH relativeFrom="margin">
              <wp:posOffset>3148965</wp:posOffset>
            </wp:positionH>
            <wp:positionV relativeFrom="paragraph">
              <wp:posOffset>9525</wp:posOffset>
            </wp:positionV>
            <wp:extent cx="2238375" cy="2207977"/>
            <wp:effectExtent l="0" t="0" r="0" b="190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38375" cy="22079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760E52" w14:textId="5C549083" w:rsidR="00856CE6" w:rsidRPr="00F536C2" w:rsidRDefault="00856CE6" w:rsidP="00F536C2">
      <w:pPr>
        <w:jc w:val="center"/>
        <w:rPr>
          <w:rFonts w:ascii="Arial" w:hAnsi="Arial" w:cs="Arial"/>
          <w:sz w:val="22"/>
          <w:szCs w:val="22"/>
        </w:rPr>
      </w:pPr>
    </w:p>
    <w:p w14:paraId="0BC45124" w14:textId="05699BE3" w:rsidR="001333DA" w:rsidRPr="00F536C2" w:rsidRDefault="001333DA" w:rsidP="00F536C2">
      <w:pPr>
        <w:pStyle w:val="Cuerpodeltexto1"/>
        <w:spacing w:line="240" w:lineRule="auto"/>
        <w:rPr>
          <w:rFonts w:ascii="Arial" w:hAnsi="Arial" w:cs="Arial"/>
          <w:sz w:val="22"/>
          <w:szCs w:val="22"/>
        </w:rPr>
      </w:pPr>
    </w:p>
    <w:p w14:paraId="3F8E03B8" w14:textId="463182C9" w:rsidR="001333DA" w:rsidRPr="00F536C2" w:rsidRDefault="001333DA" w:rsidP="00F536C2">
      <w:pPr>
        <w:rPr>
          <w:rFonts w:ascii="Arial" w:hAnsi="Arial" w:cs="Arial"/>
          <w:sz w:val="22"/>
          <w:szCs w:val="22"/>
          <w:lang w:eastAsia="en-US"/>
        </w:rPr>
      </w:pPr>
    </w:p>
    <w:p w14:paraId="747323CC" w14:textId="00312D98" w:rsidR="001333DA" w:rsidRPr="00F536C2" w:rsidRDefault="001333DA" w:rsidP="00F536C2">
      <w:pPr>
        <w:rPr>
          <w:rFonts w:ascii="Arial" w:hAnsi="Arial" w:cs="Arial"/>
          <w:sz w:val="22"/>
          <w:szCs w:val="22"/>
          <w:lang w:eastAsia="en-US"/>
        </w:rPr>
      </w:pPr>
    </w:p>
    <w:p w14:paraId="79AEC3A8" w14:textId="40950103" w:rsidR="001333DA" w:rsidRPr="00F536C2" w:rsidRDefault="001333DA" w:rsidP="00F536C2">
      <w:pPr>
        <w:rPr>
          <w:rFonts w:ascii="Arial" w:hAnsi="Arial" w:cs="Arial"/>
          <w:sz w:val="22"/>
          <w:szCs w:val="22"/>
          <w:lang w:eastAsia="en-US"/>
        </w:rPr>
      </w:pPr>
    </w:p>
    <w:p w14:paraId="2F54B76B" w14:textId="600D49DA" w:rsidR="001333DA" w:rsidRPr="00F536C2" w:rsidRDefault="001333DA" w:rsidP="00F536C2">
      <w:pPr>
        <w:rPr>
          <w:rFonts w:ascii="Arial" w:hAnsi="Arial" w:cs="Arial"/>
          <w:sz w:val="22"/>
          <w:szCs w:val="22"/>
          <w:lang w:eastAsia="en-US"/>
        </w:rPr>
      </w:pPr>
    </w:p>
    <w:p w14:paraId="78D7230F" w14:textId="7068E1BE" w:rsidR="001333DA" w:rsidRPr="00F536C2" w:rsidRDefault="001333DA" w:rsidP="00F536C2">
      <w:pPr>
        <w:rPr>
          <w:rFonts w:ascii="Arial" w:hAnsi="Arial" w:cs="Arial"/>
          <w:sz w:val="22"/>
          <w:szCs w:val="22"/>
          <w:lang w:eastAsia="en-US"/>
        </w:rPr>
      </w:pPr>
    </w:p>
    <w:p w14:paraId="02A93A6D" w14:textId="31331993" w:rsidR="001333DA" w:rsidRPr="00F536C2" w:rsidRDefault="001333DA" w:rsidP="00F536C2">
      <w:pPr>
        <w:rPr>
          <w:rFonts w:ascii="Arial" w:hAnsi="Arial" w:cs="Arial"/>
          <w:sz w:val="22"/>
          <w:szCs w:val="22"/>
          <w:lang w:eastAsia="en-US"/>
        </w:rPr>
      </w:pPr>
    </w:p>
    <w:p w14:paraId="1068FC2B" w14:textId="269EA6FC" w:rsidR="001333DA" w:rsidRPr="00F536C2" w:rsidRDefault="001333DA" w:rsidP="00F536C2">
      <w:pPr>
        <w:rPr>
          <w:rFonts w:ascii="Arial" w:hAnsi="Arial" w:cs="Arial"/>
          <w:sz w:val="22"/>
          <w:szCs w:val="22"/>
          <w:lang w:eastAsia="en-US"/>
        </w:rPr>
      </w:pPr>
    </w:p>
    <w:p w14:paraId="2F78CF37" w14:textId="48B23743" w:rsidR="001333DA" w:rsidRPr="00F536C2" w:rsidRDefault="001333DA" w:rsidP="00F536C2">
      <w:pPr>
        <w:rPr>
          <w:rFonts w:ascii="Arial" w:hAnsi="Arial" w:cs="Arial"/>
          <w:sz w:val="22"/>
          <w:szCs w:val="22"/>
          <w:lang w:eastAsia="en-US"/>
        </w:rPr>
      </w:pPr>
    </w:p>
    <w:p w14:paraId="77FEEDB6" w14:textId="09F2604C" w:rsidR="001333DA" w:rsidRPr="00F536C2" w:rsidRDefault="001333DA" w:rsidP="00F536C2">
      <w:pPr>
        <w:rPr>
          <w:rFonts w:ascii="Arial" w:hAnsi="Arial" w:cs="Arial"/>
          <w:sz w:val="22"/>
          <w:szCs w:val="22"/>
          <w:lang w:eastAsia="en-US"/>
        </w:rPr>
      </w:pPr>
    </w:p>
    <w:p w14:paraId="3264FCC8" w14:textId="77777777" w:rsidR="001333DA" w:rsidRPr="00F536C2" w:rsidRDefault="001333DA" w:rsidP="00F536C2">
      <w:pPr>
        <w:rPr>
          <w:rFonts w:ascii="Arial" w:hAnsi="Arial" w:cs="Arial"/>
          <w:sz w:val="22"/>
          <w:szCs w:val="22"/>
          <w:lang w:eastAsia="en-US"/>
        </w:rPr>
      </w:pPr>
    </w:p>
    <w:p w14:paraId="43DF0504" w14:textId="77777777" w:rsidR="00535FDA" w:rsidRDefault="00535FDA" w:rsidP="00F536C2">
      <w:pPr>
        <w:pStyle w:val="Cuerpodeltexto1"/>
        <w:spacing w:line="240" w:lineRule="auto"/>
        <w:rPr>
          <w:rFonts w:ascii="Arial" w:hAnsi="Arial" w:cs="Arial"/>
          <w:sz w:val="22"/>
          <w:szCs w:val="22"/>
        </w:rPr>
      </w:pPr>
      <w:bookmarkStart w:id="125" w:name="_Toc191450851"/>
    </w:p>
    <w:p w14:paraId="4733C874" w14:textId="138A8362" w:rsidR="00BE2D83" w:rsidRPr="00535FDA" w:rsidRDefault="00856CE6" w:rsidP="00535FDA">
      <w:pPr>
        <w:pStyle w:val="Cuerpodeltexto1"/>
        <w:spacing w:line="240" w:lineRule="auto"/>
        <w:jc w:val="center"/>
        <w:rPr>
          <w:rFonts w:ascii="Arial" w:hAnsi="Arial" w:cs="Arial"/>
          <w:i/>
          <w:color w:val="1F497D" w:themeColor="text2"/>
          <w:sz w:val="18"/>
          <w:szCs w:val="18"/>
        </w:rPr>
      </w:pPr>
      <w:r w:rsidRPr="00535FDA">
        <w:rPr>
          <w:rFonts w:ascii="Arial" w:hAnsi="Arial" w:cs="Arial"/>
          <w:color w:val="1F497D" w:themeColor="text2"/>
          <w:sz w:val="18"/>
          <w:szCs w:val="18"/>
        </w:rPr>
        <w:t xml:space="preserve">Ilustración </w:t>
      </w:r>
      <w:r w:rsidRPr="00535FDA">
        <w:rPr>
          <w:rFonts w:ascii="Arial" w:hAnsi="Arial" w:cs="Arial"/>
          <w:color w:val="1F497D" w:themeColor="text2"/>
          <w:sz w:val="18"/>
          <w:szCs w:val="18"/>
        </w:rPr>
        <w:fldChar w:fldCharType="begin"/>
      </w:r>
      <w:r w:rsidRPr="00535FDA">
        <w:rPr>
          <w:rFonts w:ascii="Arial" w:hAnsi="Arial" w:cs="Arial"/>
          <w:color w:val="1F497D" w:themeColor="text2"/>
          <w:sz w:val="18"/>
          <w:szCs w:val="18"/>
        </w:rPr>
        <w:instrText xml:space="preserve"> SEQ Ilustración \* ARABIC </w:instrText>
      </w:r>
      <w:r w:rsidRPr="00535FDA">
        <w:rPr>
          <w:rFonts w:ascii="Arial" w:hAnsi="Arial" w:cs="Arial"/>
          <w:color w:val="1F497D" w:themeColor="text2"/>
          <w:sz w:val="18"/>
          <w:szCs w:val="18"/>
        </w:rPr>
        <w:fldChar w:fldCharType="separate"/>
      </w:r>
      <w:r w:rsidR="005558CE" w:rsidRPr="00535FDA">
        <w:rPr>
          <w:rFonts w:ascii="Arial" w:hAnsi="Arial" w:cs="Arial"/>
          <w:noProof/>
          <w:color w:val="1F497D" w:themeColor="text2"/>
          <w:sz w:val="18"/>
          <w:szCs w:val="18"/>
        </w:rPr>
        <w:t>42</w:t>
      </w:r>
      <w:r w:rsidRPr="00535FDA">
        <w:rPr>
          <w:rFonts w:ascii="Arial" w:hAnsi="Arial" w:cs="Arial"/>
          <w:color w:val="1F497D" w:themeColor="text2"/>
          <w:sz w:val="18"/>
          <w:szCs w:val="18"/>
        </w:rPr>
        <w:fldChar w:fldCharType="end"/>
      </w:r>
      <w:r w:rsidRPr="00535FDA">
        <w:rPr>
          <w:rFonts w:ascii="Arial" w:hAnsi="Arial" w:cs="Arial"/>
          <w:color w:val="1F497D" w:themeColor="text2"/>
          <w:sz w:val="18"/>
          <w:szCs w:val="18"/>
        </w:rPr>
        <w:t xml:space="preserve"> Estudiante de Ingeniería en Mecatrónica en </w:t>
      </w:r>
      <w:proofErr w:type="spellStart"/>
      <w:r w:rsidRPr="00535FDA">
        <w:rPr>
          <w:rFonts w:ascii="Arial" w:hAnsi="Arial" w:cs="Arial"/>
          <w:color w:val="1F497D" w:themeColor="text2"/>
          <w:sz w:val="18"/>
          <w:szCs w:val="18"/>
        </w:rPr>
        <w:t>Andujar</w:t>
      </w:r>
      <w:proofErr w:type="spellEnd"/>
      <w:r w:rsidRPr="00535FDA">
        <w:rPr>
          <w:rFonts w:ascii="Arial" w:hAnsi="Arial" w:cs="Arial"/>
          <w:color w:val="1F497D" w:themeColor="text2"/>
          <w:sz w:val="18"/>
          <w:szCs w:val="18"/>
        </w:rPr>
        <w:t xml:space="preserve"> 2024</w:t>
      </w:r>
      <w:r w:rsidR="00054A77" w:rsidRPr="00535FDA">
        <w:rPr>
          <w:rFonts w:ascii="Arial" w:hAnsi="Arial" w:cs="Arial"/>
          <w:color w:val="1F497D" w:themeColor="text2"/>
          <w:sz w:val="18"/>
          <w:szCs w:val="18"/>
        </w:rPr>
        <w:t xml:space="preserve"> y en Leverkusen, Alemania</w:t>
      </w:r>
      <w:r w:rsidRPr="00535FDA">
        <w:rPr>
          <w:rFonts w:ascii="Arial" w:hAnsi="Arial" w:cs="Arial"/>
          <w:color w:val="1F497D" w:themeColor="text2"/>
          <w:sz w:val="18"/>
          <w:szCs w:val="18"/>
        </w:rPr>
        <w:t xml:space="preserve"> en Salto de Altura. Fuente Depto. de Actividades Extraescolares</w:t>
      </w:r>
      <w:bookmarkEnd w:id="125"/>
    </w:p>
    <w:p w14:paraId="619E2342" w14:textId="77777777" w:rsidR="00E32E2D" w:rsidRPr="00F536C2" w:rsidRDefault="00E32E2D" w:rsidP="00F536C2">
      <w:pPr>
        <w:rPr>
          <w:rFonts w:ascii="Arial" w:hAnsi="Arial" w:cs="Arial"/>
          <w:sz w:val="22"/>
          <w:szCs w:val="22"/>
        </w:rPr>
      </w:pPr>
    </w:p>
    <w:p w14:paraId="5C1A3973" w14:textId="1C3EF1E6" w:rsidR="00054A77" w:rsidRPr="00F536C2" w:rsidRDefault="00054A77" w:rsidP="00F536C2">
      <w:pPr>
        <w:rPr>
          <w:rFonts w:ascii="Arial" w:hAnsi="Arial" w:cs="Arial"/>
          <w:sz w:val="22"/>
          <w:szCs w:val="22"/>
        </w:rPr>
      </w:pPr>
      <w:r w:rsidRPr="00F536C2">
        <w:rPr>
          <w:rFonts w:ascii="Arial" w:hAnsi="Arial" w:cs="Arial"/>
          <w:sz w:val="22"/>
          <w:szCs w:val="22"/>
        </w:rPr>
        <w:t xml:space="preserve">En el reciente LXVI Evento </w:t>
      </w:r>
      <w:proofErr w:type="spellStart"/>
      <w:r w:rsidRPr="00F536C2">
        <w:rPr>
          <w:rFonts w:ascii="Arial" w:hAnsi="Arial" w:cs="Arial"/>
          <w:sz w:val="22"/>
          <w:szCs w:val="22"/>
        </w:rPr>
        <w:t>Prenacional</w:t>
      </w:r>
      <w:proofErr w:type="spellEnd"/>
      <w:r w:rsidRPr="00F536C2">
        <w:rPr>
          <w:rFonts w:ascii="Arial" w:hAnsi="Arial" w:cs="Arial"/>
          <w:sz w:val="22"/>
          <w:szCs w:val="22"/>
        </w:rPr>
        <w:t xml:space="preserve"> Deportivo en el TecNM-Chihuahua, el equipo femenino de ajedrez ha logrado un impresionante primer lugar por equipos, demostrando su habilidad y estrategia en cada partida, con su esfuerzo y coordinación, se alzaron con la victoria en la competencia obteniendo el pase al evento Nacional.</w:t>
      </w:r>
    </w:p>
    <w:p w14:paraId="35D2BEA0" w14:textId="77777777" w:rsidR="001333DA" w:rsidRPr="00F536C2" w:rsidRDefault="001333DA" w:rsidP="00F536C2">
      <w:pPr>
        <w:rPr>
          <w:rFonts w:ascii="Arial" w:hAnsi="Arial" w:cs="Arial"/>
          <w:sz w:val="22"/>
          <w:szCs w:val="22"/>
        </w:rPr>
      </w:pPr>
    </w:p>
    <w:p w14:paraId="751AE01E" w14:textId="77777777" w:rsidR="00054A77" w:rsidRPr="00F536C2" w:rsidRDefault="00054A77" w:rsidP="00F536C2">
      <w:pPr>
        <w:rPr>
          <w:rFonts w:ascii="Arial" w:hAnsi="Arial" w:cs="Arial"/>
          <w:sz w:val="22"/>
          <w:szCs w:val="22"/>
        </w:rPr>
      </w:pPr>
      <w:r w:rsidRPr="00F536C2">
        <w:rPr>
          <w:rFonts w:ascii="Arial" w:hAnsi="Arial" w:cs="Arial"/>
          <w:sz w:val="22"/>
          <w:szCs w:val="22"/>
        </w:rPr>
        <w:t>Además, Andrea Cobos, una de las integrantes del equipo, obtuvo un notable segundo lugar en la categoría individual femenina. Su desempeño sobresaliente le ha permitido clasificarse para el evento nacional, donde representará a nuestro tecnológico con orgullo y determinación.</w:t>
      </w:r>
    </w:p>
    <w:p w14:paraId="2314DBF5" w14:textId="77777777" w:rsidR="00054A77" w:rsidRPr="00F536C2" w:rsidRDefault="00054A77" w:rsidP="00F536C2">
      <w:pPr>
        <w:rPr>
          <w:rFonts w:ascii="Arial" w:hAnsi="Arial" w:cs="Arial"/>
          <w:sz w:val="22"/>
          <w:szCs w:val="22"/>
        </w:rPr>
      </w:pPr>
    </w:p>
    <w:p w14:paraId="7246FF9F" w14:textId="77777777" w:rsidR="00054A77" w:rsidRPr="00F536C2" w:rsidRDefault="00054A77" w:rsidP="00F536C2">
      <w:pPr>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0D04C1CC" wp14:editId="0A8B6716">
            <wp:extent cx="2059796" cy="2743156"/>
            <wp:effectExtent l="0" t="0" r="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69599" cy="2756212"/>
                    </a:xfrm>
                    <a:prstGeom prst="rect">
                      <a:avLst/>
                    </a:prstGeom>
                    <a:noFill/>
                    <a:ln>
                      <a:noFill/>
                    </a:ln>
                  </pic:spPr>
                </pic:pic>
              </a:graphicData>
            </a:graphic>
          </wp:inline>
        </w:drawing>
      </w:r>
    </w:p>
    <w:p w14:paraId="28C96AC1" w14:textId="3BE82B91" w:rsidR="00054A77" w:rsidRPr="00535FDA" w:rsidRDefault="00054A77" w:rsidP="00F536C2">
      <w:pPr>
        <w:pStyle w:val="Cuerpodeltexto1"/>
        <w:spacing w:line="240" w:lineRule="auto"/>
        <w:jc w:val="center"/>
        <w:rPr>
          <w:rFonts w:ascii="Arial" w:hAnsi="Arial" w:cs="Arial"/>
          <w:i/>
          <w:color w:val="1F497D" w:themeColor="text2"/>
          <w:sz w:val="18"/>
          <w:szCs w:val="18"/>
        </w:rPr>
      </w:pPr>
      <w:bookmarkStart w:id="126" w:name="_Toc191450852"/>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43</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Equipo Femenino de Ajedrez. Fuente Depto. de Actividades Extraescolares</w:t>
      </w:r>
      <w:bookmarkEnd w:id="126"/>
    </w:p>
    <w:p w14:paraId="54DC2A5F" w14:textId="77777777" w:rsidR="00535FDA" w:rsidRPr="00F536C2" w:rsidRDefault="00535FDA" w:rsidP="00F536C2">
      <w:pPr>
        <w:pStyle w:val="Cuerpodeltexto1"/>
        <w:spacing w:line="240" w:lineRule="auto"/>
        <w:jc w:val="center"/>
        <w:rPr>
          <w:rFonts w:ascii="Arial" w:hAnsi="Arial" w:cs="Arial"/>
          <w:i/>
          <w:sz w:val="22"/>
          <w:szCs w:val="22"/>
        </w:rPr>
      </w:pPr>
    </w:p>
    <w:p w14:paraId="5211287B" w14:textId="77777777" w:rsidR="00054A77" w:rsidRPr="00F536C2" w:rsidRDefault="00054A77" w:rsidP="00F536C2">
      <w:pPr>
        <w:rPr>
          <w:rFonts w:ascii="Arial" w:hAnsi="Arial" w:cs="Arial"/>
          <w:sz w:val="22"/>
          <w:szCs w:val="22"/>
        </w:rPr>
      </w:pPr>
      <w:r w:rsidRPr="00F536C2">
        <w:rPr>
          <w:rFonts w:ascii="Arial" w:hAnsi="Arial" w:cs="Arial"/>
          <w:sz w:val="22"/>
          <w:szCs w:val="22"/>
        </w:rPr>
        <w:t xml:space="preserve">Gabriel Aviña Díaz, estudiante de 8º semestre de Ingeniería Mecatrónica, ha vuelto a destacarse en el ámbito deportivo al ganar otra medalla de oro; esta vez, Gabriel brilló en la disciplina de salto de altura, alcanzando los 2 metros en el Evento </w:t>
      </w:r>
      <w:proofErr w:type="spellStart"/>
      <w:r w:rsidRPr="00F536C2">
        <w:rPr>
          <w:rFonts w:ascii="Arial" w:hAnsi="Arial" w:cs="Arial"/>
          <w:sz w:val="22"/>
          <w:szCs w:val="22"/>
        </w:rPr>
        <w:t>Prenacional</w:t>
      </w:r>
      <w:proofErr w:type="spellEnd"/>
      <w:r w:rsidRPr="00F536C2">
        <w:rPr>
          <w:rFonts w:ascii="Arial" w:hAnsi="Arial" w:cs="Arial"/>
          <w:sz w:val="22"/>
          <w:szCs w:val="22"/>
        </w:rPr>
        <w:t xml:space="preserve"> Deportivo en el TecNM-Chihuahua.</w:t>
      </w:r>
    </w:p>
    <w:p w14:paraId="774AE3A0" w14:textId="77777777" w:rsidR="00054A77" w:rsidRPr="00F536C2" w:rsidRDefault="00054A77" w:rsidP="00F536C2">
      <w:pPr>
        <w:rPr>
          <w:rFonts w:ascii="Arial" w:hAnsi="Arial" w:cs="Arial"/>
          <w:sz w:val="22"/>
          <w:szCs w:val="22"/>
        </w:rPr>
      </w:pPr>
    </w:p>
    <w:p w14:paraId="0F0B7560" w14:textId="54DAC69D" w:rsidR="00054A77" w:rsidRPr="00F536C2" w:rsidRDefault="001333DA" w:rsidP="00F536C2">
      <w:pPr>
        <w:rPr>
          <w:rFonts w:ascii="Arial" w:hAnsi="Arial" w:cs="Arial"/>
          <w:sz w:val="22"/>
          <w:szCs w:val="22"/>
        </w:rPr>
      </w:pPr>
      <w:r w:rsidRPr="00F536C2">
        <w:rPr>
          <w:rFonts w:ascii="Arial" w:hAnsi="Arial" w:cs="Arial"/>
          <w:noProof/>
          <w:sz w:val="22"/>
          <w:szCs w:val="22"/>
        </w:rPr>
        <w:drawing>
          <wp:anchor distT="0" distB="0" distL="114300" distR="114300" simplePos="0" relativeHeight="251664440" behindDoc="0" locked="0" layoutInCell="1" allowOverlap="1" wp14:anchorId="20FE5E68" wp14:editId="68025970">
            <wp:simplePos x="0" y="0"/>
            <wp:positionH relativeFrom="margin">
              <wp:align>center</wp:align>
            </wp:positionH>
            <wp:positionV relativeFrom="paragraph">
              <wp:posOffset>10160</wp:posOffset>
            </wp:positionV>
            <wp:extent cx="2456953" cy="1838935"/>
            <wp:effectExtent l="0" t="0" r="635"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5695" r="4171" b="30469"/>
                    <a:stretch/>
                  </pic:blipFill>
                  <pic:spPr bwMode="auto">
                    <a:xfrm>
                      <a:off x="0" y="0"/>
                      <a:ext cx="2456953" cy="1838935"/>
                    </a:xfrm>
                    <a:prstGeom prst="rect">
                      <a:avLst/>
                    </a:prstGeom>
                    <a:noFill/>
                    <a:ln>
                      <a:noFill/>
                    </a:ln>
                    <a:extLst>
                      <a:ext uri="{53640926-AAD7-44D8-BBD7-CCE9431645EC}">
                        <a14:shadowObscured xmlns:a14="http://schemas.microsoft.com/office/drawing/2010/main"/>
                      </a:ext>
                    </a:extLst>
                  </pic:spPr>
                </pic:pic>
              </a:graphicData>
            </a:graphic>
          </wp:anchor>
        </w:drawing>
      </w:r>
    </w:p>
    <w:p w14:paraId="45A2AE47" w14:textId="3A75D0DF" w:rsidR="00054A77" w:rsidRPr="00F536C2" w:rsidRDefault="00054A77" w:rsidP="00F536C2">
      <w:pPr>
        <w:jc w:val="center"/>
        <w:rPr>
          <w:rFonts w:ascii="Arial" w:hAnsi="Arial" w:cs="Arial"/>
          <w:sz w:val="22"/>
          <w:szCs w:val="22"/>
        </w:rPr>
      </w:pPr>
    </w:p>
    <w:p w14:paraId="3A1FACB0" w14:textId="4E52DDF7" w:rsidR="00AC759E" w:rsidRPr="00F536C2" w:rsidRDefault="00AC759E" w:rsidP="00F536C2">
      <w:pPr>
        <w:jc w:val="center"/>
        <w:rPr>
          <w:rFonts w:ascii="Arial" w:hAnsi="Arial" w:cs="Arial"/>
          <w:sz w:val="22"/>
          <w:szCs w:val="22"/>
          <w:lang w:eastAsia="en-US"/>
        </w:rPr>
      </w:pPr>
    </w:p>
    <w:p w14:paraId="29C82D56" w14:textId="77777777" w:rsidR="001333DA" w:rsidRPr="00F536C2" w:rsidRDefault="001333DA" w:rsidP="00F536C2">
      <w:pPr>
        <w:pStyle w:val="Cuerpodeltexto1"/>
        <w:spacing w:line="240" w:lineRule="auto"/>
        <w:jc w:val="center"/>
        <w:rPr>
          <w:rFonts w:ascii="Arial" w:hAnsi="Arial" w:cs="Arial"/>
          <w:sz w:val="22"/>
          <w:szCs w:val="22"/>
        </w:rPr>
      </w:pPr>
    </w:p>
    <w:p w14:paraId="6A897299" w14:textId="77777777" w:rsidR="001333DA" w:rsidRPr="00F536C2" w:rsidRDefault="001333DA" w:rsidP="00F536C2">
      <w:pPr>
        <w:pStyle w:val="Cuerpodeltexto1"/>
        <w:spacing w:line="240" w:lineRule="auto"/>
        <w:jc w:val="center"/>
        <w:rPr>
          <w:rFonts w:ascii="Arial" w:hAnsi="Arial" w:cs="Arial"/>
          <w:sz w:val="22"/>
          <w:szCs w:val="22"/>
        </w:rPr>
      </w:pPr>
    </w:p>
    <w:p w14:paraId="78F091E5" w14:textId="77777777" w:rsidR="001333DA" w:rsidRPr="00F536C2" w:rsidRDefault="001333DA" w:rsidP="00F536C2">
      <w:pPr>
        <w:pStyle w:val="Cuerpodeltexto1"/>
        <w:spacing w:line="240" w:lineRule="auto"/>
        <w:jc w:val="center"/>
        <w:rPr>
          <w:rFonts w:ascii="Arial" w:hAnsi="Arial" w:cs="Arial"/>
          <w:sz w:val="22"/>
          <w:szCs w:val="22"/>
        </w:rPr>
      </w:pPr>
    </w:p>
    <w:p w14:paraId="4115F0DE" w14:textId="77777777" w:rsidR="001333DA" w:rsidRPr="00F536C2" w:rsidRDefault="001333DA" w:rsidP="00F536C2">
      <w:pPr>
        <w:pStyle w:val="Cuerpodeltexto1"/>
        <w:spacing w:line="240" w:lineRule="auto"/>
        <w:jc w:val="center"/>
        <w:rPr>
          <w:rFonts w:ascii="Arial" w:hAnsi="Arial" w:cs="Arial"/>
          <w:sz w:val="22"/>
          <w:szCs w:val="22"/>
        </w:rPr>
      </w:pPr>
    </w:p>
    <w:p w14:paraId="3102B478" w14:textId="77777777" w:rsidR="001333DA" w:rsidRPr="00F536C2" w:rsidRDefault="001333DA" w:rsidP="00F536C2">
      <w:pPr>
        <w:pStyle w:val="Cuerpodeltexto1"/>
        <w:spacing w:line="240" w:lineRule="auto"/>
        <w:jc w:val="center"/>
        <w:rPr>
          <w:rFonts w:ascii="Arial" w:hAnsi="Arial" w:cs="Arial"/>
          <w:sz w:val="22"/>
          <w:szCs w:val="22"/>
        </w:rPr>
      </w:pPr>
    </w:p>
    <w:p w14:paraId="3C2D361D" w14:textId="77777777" w:rsidR="00535FDA" w:rsidRDefault="00535FDA" w:rsidP="00F536C2">
      <w:pPr>
        <w:pStyle w:val="Cuerpodeltexto1"/>
        <w:spacing w:line="240" w:lineRule="auto"/>
        <w:jc w:val="center"/>
        <w:rPr>
          <w:rFonts w:ascii="Arial" w:hAnsi="Arial" w:cs="Arial"/>
          <w:i/>
          <w:sz w:val="22"/>
          <w:szCs w:val="22"/>
        </w:rPr>
      </w:pPr>
      <w:bookmarkStart w:id="127" w:name="_Toc191450853"/>
    </w:p>
    <w:p w14:paraId="65CAFF93" w14:textId="77777777" w:rsidR="00535FDA" w:rsidRDefault="00535FDA" w:rsidP="00F536C2">
      <w:pPr>
        <w:pStyle w:val="Cuerpodeltexto1"/>
        <w:spacing w:line="240" w:lineRule="auto"/>
        <w:jc w:val="center"/>
        <w:rPr>
          <w:rFonts w:ascii="Arial" w:hAnsi="Arial" w:cs="Arial"/>
          <w:i/>
          <w:sz w:val="22"/>
          <w:szCs w:val="22"/>
        </w:rPr>
      </w:pPr>
    </w:p>
    <w:p w14:paraId="3253D319" w14:textId="77777777" w:rsidR="00535FDA" w:rsidRDefault="00535FDA" w:rsidP="00F536C2">
      <w:pPr>
        <w:pStyle w:val="Cuerpodeltexto1"/>
        <w:spacing w:line="240" w:lineRule="auto"/>
        <w:jc w:val="center"/>
        <w:rPr>
          <w:rFonts w:ascii="Arial" w:hAnsi="Arial" w:cs="Arial"/>
          <w:i/>
          <w:sz w:val="22"/>
          <w:szCs w:val="22"/>
        </w:rPr>
      </w:pPr>
    </w:p>
    <w:p w14:paraId="3953BE6F" w14:textId="77777777" w:rsidR="00535FDA" w:rsidRDefault="00535FDA" w:rsidP="00F536C2">
      <w:pPr>
        <w:pStyle w:val="Cuerpodeltexto1"/>
        <w:spacing w:line="240" w:lineRule="auto"/>
        <w:jc w:val="center"/>
        <w:rPr>
          <w:rFonts w:ascii="Arial" w:hAnsi="Arial" w:cs="Arial"/>
          <w:i/>
          <w:sz w:val="22"/>
          <w:szCs w:val="22"/>
        </w:rPr>
      </w:pPr>
    </w:p>
    <w:p w14:paraId="0989D819" w14:textId="5CBD8156" w:rsidR="00AC759E" w:rsidRPr="00535FDA" w:rsidRDefault="00AC759E" w:rsidP="00F536C2">
      <w:pPr>
        <w:pStyle w:val="Cuerpodeltexto1"/>
        <w:spacing w:line="240" w:lineRule="auto"/>
        <w:jc w:val="center"/>
        <w:rPr>
          <w:rFonts w:ascii="Arial" w:hAnsi="Arial" w:cs="Arial"/>
          <w:i/>
          <w:color w:val="1F497D" w:themeColor="text2"/>
          <w:sz w:val="18"/>
          <w:szCs w:val="18"/>
        </w:rPr>
      </w:pPr>
      <w:r w:rsidRPr="00535FDA">
        <w:rPr>
          <w:rFonts w:ascii="Arial" w:hAnsi="Arial" w:cs="Arial"/>
          <w:i/>
          <w:color w:val="1F497D" w:themeColor="text2"/>
          <w:sz w:val="18"/>
          <w:szCs w:val="18"/>
        </w:rPr>
        <w:t xml:space="preserve">Ilustración </w:t>
      </w:r>
      <w:r w:rsidR="003A70A6" w:rsidRPr="00535FDA">
        <w:rPr>
          <w:rFonts w:ascii="Arial" w:hAnsi="Arial" w:cs="Arial"/>
          <w:i/>
          <w:color w:val="1F497D" w:themeColor="text2"/>
          <w:sz w:val="18"/>
          <w:szCs w:val="18"/>
        </w:rPr>
        <w:fldChar w:fldCharType="begin"/>
      </w:r>
      <w:r w:rsidR="003A70A6" w:rsidRPr="00535FDA">
        <w:rPr>
          <w:rFonts w:ascii="Arial" w:hAnsi="Arial" w:cs="Arial"/>
          <w:i/>
          <w:color w:val="1F497D" w:themeColor="text2"/>
          <w:sz w:val="18"/>
          <w:szCs w:val="18"/>
        </w:rPr>
        <w:instrText xml:space="preserve"> SEQ Ilustración \* ARABIC </w:instrText>
      </w:r>
      <w:r w:rsidR="003A70A6"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44</w:t>
      </w:r>
      <w:r w:rsidR="003A70A6" w:rsidRPr="00535FDA">
        <w:rPr>
          <w:rFonts w:ascii="Arial" w:hAnsi="Arial" w:cs="Arial"/>
          <w:i/>
          <w:noProof/>
          <w:color w:val="1F497D" w:themeColor="text2"/>
          <w:sz w:val="18"/>
          <w:szCs w:val="18"/>
        </w:rPr>
        <w:fldChar w:fldCharType="end"/>
      </w:r>
      <w:r w:rsidR="00C067C0" w:rsidRPr="00535FDA">
        <w:rPr>
          <w:rFonts w:ascii="Arial" w:hAnsi="Arial" w:cs="Arial"/>
          <w:i/>
          <w:noProof/>
          <w:color w:val="1F497D" w:themeColor="text2"/>
          <w:sz w:val="18"/>
          <w:szCs w:val="18"/>
        </w:rPr>
        <w:t xml:space="preserve"> </w:t>
      </w:r>
      <w:r w:rsidR="00054A77" w:rsidRPr="00535FDA">
        <w:rPr>
          <w:rFonts w:ascii="Arial" w:hAnsi="Arial" w:cs="Arial"/>
          <w:i/>
          <w:color w:val="1F497D" w:themeColor="text2"/>
          <w:sz w:val="18"/>
          <w:szCs w:val="18"/>
        </w:rPr>
        <w:t>Ganador de Medalla de Oro en Salto de Altura</w:t>
      </w:r>
      <w:r w:rsidRPr="00535FDA">
        <w:rPr>
          <w:rFonts w:ascii="Arial" w:hAnsi="Arial" w:cs="Arial"/>
          <w:i/>
          <w:color w:val="1F497D" w:themeColor="text2"/>
          <w:sz w:val="18"/>
          <w:szCs w:val="18"/>
        </w:rPr>
        <w:t>. Fuente Depto. de Actividad Extraescolar</w:t>
      </w:r>
      <w:bookmarkEnd w:id="127"/>
    </w:p>
    <w:p w14:paraId="6D17B85A" w14:textId="77777777" w:rsidR="00535FDA" w:rsidRPr="00F536C2" w:rsidRDefault="00535FDA" w:rsidP="00F536C2">
      <w:pPr>
        <w:pStyle w:val="Cuerpodeltexto1"/>
        <w:spacing w:line="240" w:lineRule="auto"/>
        <w:jc w:val="center"/>
        <w:rPr>
          <w:rFonts w:ascii="Arial" w:hAnsi="Arial" w:cs="Arial"/>
          <w:i/>
          <w:sz w:val="22"/>
          <w:szCs w:val="22"/>
        </w:rPr>
      </w:pPr>
    </w:p>
    <w:p w14:paraId="4813E891" w14:textId="45D6F9AF" w:rsidR="00054A77" w:rsidRPr="00F536C2" w:rsidRDefault="00054A77" w:rsidP="00F536C2">
      <w:pPr>
        <w:rPr>
          <w:rFonts w:ascii="Arial" w:hAnsi="Arial" w:cs="Arial"/>
          <w:sz w:val="22"/>
          <w:szCs w:val="22"/>
        </w:rPr>
      </w:pPr>
      <w:r w:rsidRPr="00F536C2">
        <w:rPr>
          <w:rFonts w:ascii="Arial" w:hAnsi="Arial" w:cs="Arial"/>
          <w:sz w:val="22"/>
          <w:szCs w:val="22"/>
        </w:rPr>
        <w:t>Cimarrones del Tecnológico de Cd. Cuauhtémoc Obtienen el 2do Lugar en la Liga FACHAC 2024; Los Cimarrones del Tecnológico de Cd. Cuauhtémoc se han consolidado como una gran revelación en la Liga Intermedia FACHAC estatal 2024, obteniendo el 2do lugar en su primer año de participación.</w:t>
      </w:r>
    </w:p>
    <w:p w14:paraId="63359B25" w14:textId="77777777" w:rsidR="00054A77" w:rsidRPr="00F536C2" w:rsidRDefault="00054A77" w:rsidP="00F536C2">
      <w:pPr>
        <w:rPr>
          <w:rFonts w:ascii="Arial" w:hAnsi="Arial" w:cs="Arial"/>
          <w:sz w:val="22"/>
          <w:szCs w:val="22"/>
        </w:rPr>
      </w:pPr>
    </w:p>
    <w:p w14:paraId="7A552856" w14:textId="25368E2D" w:rsidR="00054A77" w:rsidRPr="00F536C2" w:rsidRDefault="00054A77" w:rsidP="00F536C2">
      <w:pPr>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38F90DE5" wp14:editId="4596D0D9">
            <wp:extent cx="4263596" cy="2307452"/>
            <wp:effectExtent l="0" t="0" r="381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80035" cy="2316349"/>
                    </a:xfrm>
                    <a:prstGeom prst="rect">
                      <a:avLst/>
                    </a:prstGeom>
                    <a:noFill/>
                    <a:ln>
                      <a:noFill/>
                    </a:ln>
                  </pic:spPr>
                </pic:pic>
              </a:graphicData>
            </a:graphic>
          </wp:inline>
        </w:drawing>
      </w:r>
    </w:p>
    <w:p w14:paraId="383CB29C" w14:textId="138F8E8D" w:rsidR="00C812CB" w:rsidRPr="00F536C2" w:rsidRDefault="00C812CB" w:rsidP="00F536C2">
      <w:pPr>
        <w:jc w:val="center"/>
        <w:rPr>
          <w:rFonts w:ascii="Arial" w:hAnsi="Arial" w:cs="Arial"/>
          <w:sz w:val="22"/>
          <w:szCs w:val="22"/>
          <w:lang w:eastAsia="en-US"/>
        </w:rPr>
      </w:pPr>
    </w:p>
    <w:p w14:paraId="38567A23" w14:textId="32713365" w:rsidR="00940271" w:rsidRPr="00535FDA" w:rsidRDefault="00940271" w:rsidP="00F536C2">
      <w:pPr>
        <w:pStyle w:val="Cuerpodeltexto1"/>
        <w:spacing w:line="240" w:lineRule="auto"/>
        <w:jc w:val="center"/>
        <w:rPr>
          <w:rFonts w:ascii="Arial" w:hAnsi="Arial" w:cs="Arial"/>
          <w:i/>
          <w:color w:val="1F497D" w:themeColor="text2"/>
          <w:sz w:val="18"/>
          <w:szCs w:val="18"/>
        </w:rPr>
      </w:pPr>
      <w:bookmarkStart w:id="128" w:name="_Toc191450854"/>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45</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w:t>
      </w:r>
      <w:r w:rsidR="00054A77" w:rsidRPr="00535FDA">
        <w:rPr>
          <w:rFonts w:ascii="Arial" w:hAnsi="Arial" w:cs="Arial"/>
          <w:i/>
          <w:color w:val="1F497D" w:themeColor="text2"/>
          <w:sz w:val="18"/>
          <w:szCs w:val="18"/>
        </w:rPr>
        <w:t>Participación del Equipo de Futbol Americano en la Liga FACHAC 2024</w:t>
      </w:r>
      <w:r w:rsidRPr="00535FDA">
        <w:rPr>
          <w:rFonts w:ascii="Arial" w:hAnsi="Arial" w:cs="Arial"/>
          <w:i/>
          <w:color w:val="1F497D" w:themeColor="text2"/>
          <w:sz w:val="18"/>
          <w:szCs w:val="18"/>
        </w:rPr>
        <w:t>. Fuente Depto. de Actividades Extraescolares</w:t>
      </w:r>
      <w:bookmarkEnd w:id="128"/>
    </w:p>
    <w:p w14:paraId="3BCD7BAA" w14:textId="77777777" w:rsidR="00535FDA" w:rsidRPr="00F536C2" w:rsidRDefault="00535FDA" w:rsidP="00F536C2">
      <w:pPr>
        <w:pStyle w:val="Cuerpodeltexto1"/>
        <w:spacing w:line="240" w:lineRule="auto"/>
        <w:jc w:val="center"/>
        <w:rPr>
          <w:rFonts w:ascii="Arial" w:hAnsi="Arial" w:cs="Arial"/>
          <w:i/>
          <w:sz w:val="22"/>
          <w:szCs w:val="22"/>
        </w:rPr>
      </w:pPr>
    </w:p>
    <w:p w14:paraId="21157FAA" w14:textId="77777777" w:rsidR="00054A77" w:rsidRPr="00F536C2" w:rsidRDefault="00054A77" w:rsidP="00F536C2">
      <w:pPr>
        <w:rPr>
          <w:rFonts w:ascii="Arial" w:hAnsi="Arial" w:cs="Arial"/>
          <w:color w:val="050505"/>
          <w:sz w:val="22"/>
          <w:szCs w:val="22"/>
          <w:shd w:val="clear" w:color="auto" w:fill="FFFFFF"/>
        </w:rPr>
      </w:pPr>
      <w:r w:rsidRPr="00F536C2">
        <w:rPr>
          <w:rFonts w:ascii="Arial" w:hAnsi="Arial" w:cs="Arial"/>
          <w:color w:val="050505"/>
          <w:sz w:val="22"/>
          <w:szCs w:val="22"/>
          <w:shd w:val="clear" w:color="auto" w:fill="FFFFFF"/>
        </w:rPr>
        <w:t xml:space="preserve">Para marcar el inicio de las festividades por su aniversario, el Grupo de Danza Folklórica </w:t>
      </w:r>
      <w:proofErr w:type="spellStart"/>
      <w:r w:rsidRPr="00F536C2">
        <w:rPr>
          <w:rFonts w:ascii="Arial" w:hAnsi="Arial" w:cs="Arial"/>
          <w:color w:val="050505"/>
          <w:sz w:val="22"/>
          <w:szCs w:val="22"/>
          <w:shd w:val="clear" w:color="auto" w:fill="FFFFFF"/>
        </w:rPr>
        <w:t>Awiame</w:t>
      </w:r>
      <w:proofErr w:type="spellEnd"/>
      <w:r w:rsidRPr="00F536C2">
        <w:rPr>
          <w:rFonts w:ascii="Arial" w:hAnsi="Arial" w:cs="Arial"/>
          <w:color w:val="050505"/>
          <w:sz w:val="22"/>
          <w:szCs w:val="22"/>
          <w:shd w:val="clear" w:color="auto" w:fill="FFFFFF"/>
        </w:rPr>
        <w:t xml:space="preserve"> participó este sábado 1 de junio en el Festival de las Tres Culturas de Cd. Cuauhtémoc. Acompañados por el grupo Nonoava, los talentosos bailarines del </w:t>
      </w:r>
      <w:proofErr w:type="spellStart"/>
      <w:r w:rsidRPr="00F536C2">
        <w:rPr>
          <w:rFonts w:ascii="Arial" w:hAnsi="Arial" w:cs="Arial"/>
          <w:color w:val="050505"/>
          <w:sz w:val="22"/>
          <w:szCs w:val="22"/>
          <w:shd w:val="clear" w:color="auto" w:fill="FFFFFF"/>
        </w:rPr>
        <w:t>Awiame</w:t>
      </w:r>
      <w:proofErr w:type="spellEnd"/>
      <w:r w:rsidRPr="00F536C2">
        <w:rPr>
          <w:rFonts w:ascii="Arial" w:hAnsi="Arial" w:cs="Arial"/>
          <w:color w:val="050505"/>
          <w:sz w:val="22"/>
          <w:szCs w:val="22"/>
          <w:shd w:val="clear" w:color="auto" w:fill="FFFFFF"/>
        </w:rPr>
        <w:t xml:space="preserve"> cautivaron al público con una presentación llena de energía y colorido, resaltando la diversidad y la riqueza cultural de México.</w:t>
      </w:r>
    </w:p>
    <w:p w14:paraId="50CF61B1" w14:textId="77777777" w:rsidR="00054A77" w:rsidRPr="00F536C2" w:rsidRDefault="00054A77" w:rsidP="00F536C2">
      <w:pPr>
        <w:rPr>
          <w:rFonts w:ascii="Arial" w:hAnsi="Arial" w:cs="Arial"/>
          <w:sz w:val="22"/>
          <w:szCs w:val="22"/>
        </w:rPr>
      </w:pPr>
    </w:p>
    <w:p w14:paraId="3EE3A156" w14:textId="77777777" w:rsidR="00054A77" w:rsidRPr="00F536C2" w:rsidRDefault="00054A77" w:rsidP="00F536C2">
      <w:pPr>
        <w:jc w:val="center"/>
        <w:rPr>
          <w:rFonts w:ascii="Arial" w:hAnsi="Arial" w:cs="Arial"/>
          <w:sz w:val="22"/>
          <w:szCs w:val="22"/>
        </w:rPr>
      </w:pPr>
      <w:r w:rsidRPr="00F536C2">
        <w:rPr>
          <w:rFonts w:ascii="Arial" w:hAnsi="Arial" w:cs="Arial"/>
          <w:noProof/>
          <w:sz w:val="22"/>
          <w:szCs w:val="22"/>
        </w:rPr>
        <w:drawing>
          <wp:inline distT="0" distB="0" distL="0" distR="0" wp14:anchorId="50C0F8A8" wp14:editId="161031C1">
            <wp:extent cx="3776870" cy="251616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89932" cy="2524863"/>
                    </a:xfrm>
                    <a:prstGeom prst="rect">
                      <a:avLst/>
                    </a:prstGeom>
                    <a:noFill/>
                    <a:ln>
                      <a:noFill/>
                    </a:ln>
                  </pic:spPr>
                </pic:pic>
              </a:graphicData>
            </a:graphic>
          </wp:inline>
        </w:drawing>
      </w:r>
    </w:p>
    <w:p w14:paraId="3DB13882" w14:textId="2EA51696" w:rsidR="00054A77" w:rsidRDefault="00054A77" w:rsidP="00F536C2">
      <w:pPr>
        <w:pStyle w:val="Cuerpodeltexto1"/>
        <w:spacing w:line="240" w:lineRule="auto"/>
        <w:jc w:val="center"/>
        <w:rPr>
          <w:rFonts w:ascii="Arial" w:hAnsi="Arial" w:cs="Arial"/>
          <w:i/>
          <w:color w:val="1F497D" w:themeColor="text2"/>
          <w:sz w:val="18"/>
          <w:szCs w:val="18"/>
        </w:rPr>
      </w:pPr>
      <w:bookmarkStart w:id="129" w:name="_Toc191450855"/>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46</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Grupo Danza Folklórica </w:t>
      </w:r>
      <w:proofErr w:type="spellStart"/>
      <w:r w:rsidRPr="00535FDA">
        <w:rPr>
          <w:rFonts w:ascii="Arial" w:hAnsi="Arial" w:cs="Arial"/>
          <w:i/>
          <w:color w:val="1F497D" w:themeColor="text2"/>
          <w:sz w:val="18"/>
          <w:szCs w:val="18"/>
        </w:rPr>
        <w:t>Awiame</w:t>
      </w:r>
      <w:proofErr w:type="spellEnd"/>
      <w:r w:rsidRPr="00535FDA">
        <w:rPr>
          <w:rFonts w:ascii="Arial" w:hAnsi="Arial" w:cs="Arial"/>
          <w:i/>
          <w:color w:val="1F497D" w:themeColor="text2"/>
          <w:sz w:val="18"/>
          <w:szCs w:val="18"/>
        </w:rPr>
        <w:t xml:space="preserve"> en el Festival de las Tres Culturas. Fuente Depto. de Actividades Extraescolares</w:t>
      </w:r>
      <w:bookmarkEnd w:id="129"/>
    </w:p>
    <w:p w14:paraId="0E6044EC"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31177933" w14:textId="77777777" w:rsidR="008F7B99" w:rsidRPr="00F536C2" w:rsidRDefault="008F7B99" w:rsidP="00F536C2">
      <w:pPr>
        <w:shd w:val="clear" w:color="auto" w:fill="FFFFFF"/>
        <w:rPr>
          <w:rFonts w:ascii="Arial" w:hAnsi="Arial" w:cs="Arial"/>
          <w:color w:val="050505"/>
          <w:sz w:val="22"/>
          <w:szCs w:val="22"/>
        </w:rPr>
      </w:pPr>
      <w:r w:rsidRPr="00F536C2">
        <w:rPr>
          <w:rFonts w:ascii="Arial" w:hAnsi="Arial" w:cs="Arial"/>
          <w:sz w:val="22"/>
          <w:szCs w:val="22"/>
        </w:rPr>
        <w:t xml:space="preserve">19 junio. </w:t>
      </w:r>
      <w:r w:rsidRPr="00F536C2">
        <w:rPr>
          <w:rFonts w:ascii="Arial" w:hAnsi="Arial" w:cs="Arial"/>
          <w:color w:val="050505"/>
          <w:sz w:val="22"/>
          <w:szCs w:val="22"/>
        </w:rPr>
        <w:t>Triunfo destacado en los Juegos CONADE 2024 para Estudiantes de Ingeniería Mecatrónica del Instituto Tecnológico de Cd. Cuauhtémoc. Durante los Juegos CONADE 2024 celebrados en Guadalajara del 6 al 16 de junio, dos destacados estudiantes del Instituto Tecnológico de Cd. Cuauhtémoc dejaron una huella imborrable en la competición. Jair Portillo alcanzó el primer lugar en una categoría altamente disputada, exhibiendo un desempeño que le aseguró el título con una marca de 2.20 metros. Por otro lado, Gabriel Aviña se destacó al obtener el tercer lugar con una destacada actuación que lo posicionó en el podio, demostrando su habilidad con una marca de 1.98 metros.</w:t>
      </w:r>
    </w:p>
    <w:p w14:paraId="3B877DFC" w14:textId="77777777" w:rsidR="008F7B99" w:rsidRPr="00F536C2" w:rsidRDefault="008F7B99" w:rsidP="00F536C2">
      <w:pPr>
        <w:shd w:val="clear" w:color="auto" w:fill="FFFFFF"/>
        <w:rPr>
          <w:rFonts w:ascii="Arial" w:hAnsi="Arial" w:cs="Arial"/>
          <w:noProof/>
          <w:sz w:val="22"/>
          <w:szCs w:val="22"/>
        </w:rPr>
      </w:pPr>
    </w:p>
    <w:p w14:paraId="08A8ECB3" w14:textId="7BAC395E" w:rsidR="00274DE1" w:rsidRPr="00F536C2" w:rsidRDefault="008F7B99" w:rsidP="00F536C2">
      <w:pPr>
        <w:shd w:val="clear" w:color="auto" w:fill="FFFFFF"/>
        <w:rPr>
          <w:rFonts w:ascii="Arial" w:hAnsi="Arial" w:cs="Arial"/>
          <w:color w:val="050505"/>
          <w:sz w:val="22"/>
          <w:szCs w:val="22"/>
        </w:rPr>
      </w:pPr>
      <w:r w:rsidRPr="00F536C2">
        <w:rPr>
          <w:rFonts w:ascii="Arial" w:hAnsi="Arial" w:cs="Arial"/>
          <w:noProof/>
          <w:sz w:val="22"/>
          <w:szCs w:val="22"/>
        </w:rPr>
        <w:lastRenderedPageBreak/>
        <w:drawing>
          <wp:anchor distT="0" distB="0" distL="114300" distR="114300" simplePos="0" relativeHeight="251658269" behindDoc="0" locked="0" layoutInCell="1" allowOverlap="1" wp14:anchorId="49B71586" wp14:editId="38B4BC5F">
            <wp:simplePos x="0" y="0"/>
            <wp:positionH relativeFrom="column">
              <wp:posOffset>3024505</wp:posOffset>
            </wp:positionH>
            <wp:positionV relativeFrom="paragraph">
              <wp:posOffset>138430</wp:posOffset>
            </wp:positionV>
            <wp:extent cx="2219325" cy="2179320"/>
            <wp:effectExtent l="0" t="0" r="9525" b="0"/>
            <wp:wrapSquare wrapText="bothSides"/>
            <wp:docPr id="36" name="Imagen 36" descr="C:\Users\Cultura\Desktop\448804914_864060705763307_69275096147416362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ultura\Desktop\448804914_864060705763307_6927509614741636298_n.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3622" b="12653"/>
                    <a:stretch/>
                  </pic:blipFill>
                  <pic:spPr bwMode="auto">
                    <a:xfrm flipH="1">
                      <a:off x="0" y="0"/>
                      <a:ext cx="2219325" cy="2179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17DF8D" w14:textId="37601256" w:rsidR="00D60E38" w:rsidRPr="00F536C2" w:rsidRDefault="008F7B99" w:rsidP="00F536C2">
      <w:pPr>
        <w:shd w:val="clear" w:color="auto" w:fill="FFFFFF"/>
        <w:jc w:val="center"/>
        <w:rPr>
          <w:rFonts w:ascii="Arial" w:hAnsi="Arial" w:cs="Arial"/>
          <w:color w:val="050505"/>
          <w:sz w:val="22"/>
          <w:szCs w:val="22"/>
        </w:rPr>
      </w:pPr>
      <w:r w:rsidRPr="00F536C2">
        <w:rPr>
          <w:rFonts w:ascii="Arial" w:hAnsi="Arial" w:cs="Arial"/>
          <w:noProof/>
          <w:sz w:val="22"/>
          <w:szCs w:val="22"/>
        </w:rPr>
        <w:drawing>
          <wp:anchor distT="0" distB="0" distL="114300" distR="114300" simplePos="0" relativeHeight="251658268" behindDoc="0" locked="0" layoutInCell="1" allowOverlap="1" wp14:anchorId="726E50D7" wp14:editId="64CF12AF">
            <wp:simplePos x="0" y="0"/>
            <wp:positionH relativeFrom="margin">
              <wp:align>left</wp:align>
            </wp:positionH>
            <wp:positionV relativeFrom="paragraph">
              <wp:posOffset>60325</wp:posOffset>
            </wp:positionV>
            <wp:extent cx="2971613" cy="1976948"/>
            <wp:effectExtent l="0" t="0" r="635" b="4445"/>
            <wp:wrapSquare wrapText="bothSides"/>
            <wp:docPr id="35" name="Imagen 35" descr="C:\Users\Cultura\Desktop\448806738_864060772429967_45056575050946805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ultura\Desktop\448806738_864060772429967_4505657505094680570_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71613" cy="1976948"/>
                    </a:xfrm>
                    <a:prstGeom prst="rect">
                      <a:avLst/>
                    </a:prstGeom>
                    <a:noFill/>
                    <a:ln>
                      <a:noFill/>
                    </a:ln>
                  </pic:spPr>
                </pic:pic>
              </a:graphicData>
            </a:graphic>
          </wp:anchor>
        </w:drawing>
      </w:r>
    </w:p>
    <w:p w14:paraId="3E46EBE8" w14:textId="5C721D23" w:rsidR="008F7B99" w:rsidRPr="00F536C2" w:rsidRDefault="008F7B99" w:rsidP="00F536C2">
      <w:pPr>
        <w:pStyle w:val="Cuerpodeltexto1"/>
        <w:spacing w:line="240" w:lineRule="auto"/>
        <w:jc w:val="center"/>
        <w:rPr>
          <w:rFonts w:ascii="Arial" w:hAnsi="Arial" w:cs="Arial"/>
          <w:sz w:val="22"/>
          <w:szCs w:val="22"/>
        </w:rPr>
      </w:pPr>
    </w:p>
    <w:p w14:paraId="235B5BCC" w14:textId="53EF8AE3" w:rsidR="008F7B99" w:rsidRPr="00F536C2" w:rsidRDefault="008F7B99" w:rsidP="00F536C2">
      <w:pPr>
        <w:pStyle w:val="Cuerpodeltexto1"/>
        <w:spacing w:line="240" w:lineRule="auto"/>
        <w:jc w:val="center"/>
        <w:rPr>
          <w:rFonts w:ascii="Arial" w:hAnsi="Arial" w:cs="Arial"/>
          <w:sz w:val="22"/>
          <w:szCs w:val="22"/>
        </w:rPr>
      </w:pPr>
    </w:p>
    <w:p w14:paraId="032D6BB3" w14:textId="6A85664E" w:rsidR="008F7B99" w:rsidRPr="00F536C2" w:rsidRDefault="008F7B99" w:rsidP="00F536C2">
      <w:pPr>
        <w:pStyle w:val="Cuerpodeltexto1"/>
        <w:spacing w:line="240" w:lineRule="auto"/>
        <w:jc w:val="center"/>
        <w:rPr>
          <w:rFonts w:ascii="Arial" w:hAnsi="Arial" w:cs="Arial"/>
          <w:sz w:val="22"/>
          <w:szCs w:val="22"/>
        </w:rPr>
      </w:pPr>
    </w:p>
    <w:p w14:paraId="304782B6" w14:textId="77777777" w:rsidR="008F7B99" w:rsidRPr="00F536C2" w:rsidRDefault="008F7B99" w:rsidP="00F536C2">
      <w:pPr>
        <w:pStyle w:val="Cuerpodeltexto1"/>
        <w:spacing w:line="240" w:lineRule="auto"/>
        <w:jc w:val="center"/>
        <w:rPr>
          <w:rFonts w:ascii="Arial" w:hAnsi="Arial" w:cs="Arial"/>
          <w:sz w:val="22"/>
          <w:szCs w:val="22"/>
        </w:rPr>
      </w:pPr>
    </w:p>
    <w:p w14:paraId="1A87C0D0" w14:textId="76EFEBD0" w:rsidR="008F7B99" w:rsidRPr="00F536C2" w:rsidRDefault="008F7B99" w:rsidP="00F536C2">
      <w:pPr>
        <w:pStyle w:val="Cuerpodeltexto1"/>
        <w:spacing w:line="240" w:lineRule="auto"/>
        <w:jc w:val="center"/>
        <w:rPr>
          <w:rFonts w:ascii="Arial" w:hAnsi="Arial" w:cs="Arial"/>
          <w:sz w:val="22"/>
          <w:szCs w:val="22"/>
        </w:rPr>
      </w:pPr>
    </w:p>
    <w:p w14:paraId="4C0C01AE" w14:textId="7F5ACF12" w:rsidR="008F7B99" w:rsidRPr="00F536C2" w:rsidRDefault="008F7B99" w:rsidP="00F536C2">
      <w:pPr>
        <w:pStyle w:val="Cuerpodeltexto1"/>
        <w:spacing w:line="240" w:lineRule="auto"/>
        <w:jc w:val="center"/>
        <w:rPr>
          <w:rFonts w:ascii="Arial" w:hAnsi="Arial" w:cs="Arial"/>
          <w:sz w:val="22"/>
          <w:szCs w:val="22"/>
        </w:rPr>
      </w:pPr>
    </w:p>
    <w:p w14:paraId="138743FF" w14:textId="77777777" w:rsidR="008F7B99" w:rsidRPr="00F536C2" w:rsidRDefault="008F7B99" w:rsidP="00F536C2">
      <w:pPr>
        <w:pStyle w:val="Cuerpodeltexto1"/>
        <w:spacing w:line="240" w:lineRule="auto"/>
        <w:jc w:val="center"/>
        <w:rPr>
          <w:rFonts w:ascii="Arial" w:hAnsi="Arial" w:cs="Arial"/>
          <w:sz w:val="22"/>
          <w:szCs w:val="22"/>
        </w:rPr>
      </w:pPr>
    </w:p>
    <w:p w14:paraId="3C582BCA" w14:textId="58EF0DA0" w:rsidR="008F7B99" w:rsidRPr="00F536C2" w:rsidRDefault="008F7B99" w:rsidP="00F536C2">
      <w:pPr>
        <w:pStyle w:val="Cuerpodeltexto1"/>
        <w:spacing w:line="240" w:lineRule="auto"/>
        <w:jc w:val="center"/>
        <w:rPr>
          <w:rFonts w:ascii="Arial" w:hAnsi="Arial" w:cs="Arial"/>
          <w:sz w:val="22"/>
          <w:szCs w:val="22"/>
        </w:rPr>
      </w:pPr>
    </w:p>
    <w:p w14:paraId="376CE82F" w14:textId="77777777" w:rsidR="00535FDA" w:rsidRDefault="00535FDA" w:rsidP="00F536C2">
      <w:pPr>
        <w:pStyle w:val="Cuerpodeltexto1"/>
        <w:spacing w:line="240" w:lineRule="auto"/>
        <w:jc w:val="center"/>
        <w:rPr>
          <w:rFonts w:ascii="Arial" w:hAnsi="Arial" w:cs="Arial"/>
          <w:i/>
          <w:sz w:val="22"/>
          <w:szCs w:val="22"/>
        </w:rPr>
      </w:pPr>
      <w:bookmarkStart w:id="130" w:name="_Toc191450856"/>
    </w:p>
    <w:p w14:paraId="68C1220A" w14:textId="77777777" w:rsidR="00535FDA" w:rsidRDefault="00535FDA" w:rsidP="00F536C2">
      <w:pPr>
        <w:pStyle w:val="Cuerpodeltexto1"/>
        <w:spacing w:line="240" w:lineRule="auto"/>
        <w:jc w:val="center"/>
        <w:rPr>
          <w:rFonts w:ascii="Arial" w:hAnsi="Arial" w:cs="Arial"/>
          <w:i/>
          <w:sz w:val="22"/>
          <w:szCs w:val="22"/>
        </w:rPr>
      </w:pPr>
    </w:p>
    <w:p w14:paraId="48C6C6E6" w14:textId="77777777" w:rsidR="00535FDA" w:rsidRDefault="00535FDA" w:rsidP="00F536C2">
      <w:pPr>
        <w:pStyle w:val="Cuerpodeltexto1"/>
        <w:spacing w:line="240" w:lineRule="auto"/>
        <w:jc w:val="center"/>
        <w:rPr>
          <w:rFonts w:ascii="Arial" w:hAnsi="Arial" w:cs="Arial"/>
          <w:i/>
          <w:sz w:val="22"/>
          <w:szCs w:val="22"/>
        </w:rPr>
      </w:pPr>
    </w:p>
    <w:p w14:paraId="1FAE9613" w14:textId="77777777" w:rsidR="00535FDA" w:rsidRDefault="00535FDA" w:rsidP="00F536C2">
      <w:pPr>
        <w:pStyle w:val="Cuerpodeltexto1"/>
        <w:spacing w:line="240" w:lineRule="auto"/>
        <w:jc w:val="center"/>
        <w:rPr>
          <w:rFonts w:ascii="Arial" w:hAnsi="Arial" w:cs="Arial"/>
          <w:i/>
          <w:sz w:val="22"/>
          <w:szCs w:val="22"/>
        </w:rPr>
      </w:pPr>
    </w:p>
    <w:p w14:paraId="6CDC8299" w14:textId="77777777" w:rsidR="00535FDA" w:rsidRDefault="00535FDA" w:rsidP="00F536C2">
      <w:pPr>
        <w:pStyle w:val="Cuerpodeltexto1"/>
        <w:spacing w:line="240" w:lineRule="auto"/>
        <w:jc w:val="center"/>
        <w:rPr>
          <w:rFonts w:ascii="Arial" w:hAnsi="Arial" w:cs="Arial"/>
          <w:i/>
          <w:sz w:val="22"/>
          <w:szCs w:val="22"/>
        </w:rPr>
      </w:pPr>
    </w:p>
    <w:p w14:paraId="790DD38C" w14:textId="69E99F1B" w:rsidR="00557E4B" w:rsidRDefault="00557E4B" w:rsidP="00F536C2">
      <w:pPr>
        <w:pStyle w:val="Cuerpodeltexto1"/>
        <w:spacing w:line="240" w:lineRule="auto"/>
        <w:jc w:val="center"/>
        <w:rPr>
          <w:rFonts w:ascii="Arial" w:hAnsi="Arial" w:cs="Arial"/>
          <w:i/>
          <w:color w:val="1F497D" w:themeColor="text2"/>
          <w:sz w:val="18"/>
          <w:szCs w:val="18"/>
        </w:rPr>
      </w:pPr>
      <w:r w:rsidRPr="00535FDA">
        <w:rPr>
          <w:rFonts w:ascii="Arial" w:hAnsi="Arial" w:cs="Arial"/>
          <w:i/>
          <w:color w:val="1F497D" w:themeColor="text2"/>
          <w:sz w:val="18"/>
          <w:szCs w:val="18"/>
        </w:rPr>
        <w:t xml:space="preserve">Ilustración </w:t>
      </w:r>
      <w:r w:rsidR="003A70A6" w:rsidRPr="00535FDA">
        <w:rPr>
          <w:rFonts w:ascii="Arial" w:hAnsi="Arial" w:cs="Arial"/>
          <w:i/>
          <w:color w:val="1F497D" w:themeColor="text2"/>
          <w:sz w:val="18"/>
          <w:szCs w:val="18"/>
        </w:rPr>
        <w:fldChar w:fldCharType="begin"/>
      </w:r>
      <w:r w:rsidR="003A70A6" w:rsidRPr="00535FDA">
        <w:rPr>
          <w:rFonts w:ascii="Arial" w:hAnsi="Arial" w:cs="Arial"/>
          <w:i/>
          <w:color w:val="1F497D" w:themeColor="text2"/>
          <w:sz w:val="18"/>
          <w:szCs w:val="18"/>
        </w:rPr>
        <w:instrText xml:space="preserve"> SEQ Ilustración \* ARABIC </w:instrText>
      </w:r>
      <w:r w:rsidR="003A70A6"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47</w:t>
      </w:r>
      <w:r w:rsidR="003A70A6" w:rsidRPr="00535FDA">
        <w:rPr>
          <w:rFonts w:ascii="Arial" w:hAnsi="Arial" w:cs="Arial"/>
          <w:i/>
          <w:noProof/>
          <w:color w:val="1F497D" w:themeColor="text2"/>
          <w:sz w:val="18"/>
          <w:szCs w:val="18"/>
        </w:rPr>
        <w:fldChar w:fldCharType="end"/>
      </w:r>
      <w:r w:rsidRPr="00535FDA">
        <w:rPr>
          <w:rFonts w:ascii="Arial" w:hAnsi="Arial" w:cs="Arial"/>
          <w:i/>
          <w:color w:val="1F497D" w:themeColor="text2"/>
          <w:sz w:val="18"/>
          <w:szCs w:val="18"/>
        </w:rPr>
        <w:t xml:space="preserve"> CONADE 202</w:t>
      </w:r>
      <w:r w:rsidR="008F7B99" w:rsidRPr="00535FDA">
        <w:rPr>
          <w:rFonts w:ascii="Arial" w:hAnsi="Arial" w:cs="Arial"/>
          <w:i/>
          <w:color w:val="1F497D" w:themeColor="text2"/>
          <w:sz w:val="18"/>
          <w:szCs w:val="18"/>
        </w:rPr>
        <w:t>4</w:t>
      </w:r>
      <w:r w:rsidRPr="00535FDA">
        <w:rPr>
          <w:rFonts w:ascii="Arial" w:hAnsi="Arial" w:cs="Arial"/>
          <w:i/>
          <w:color w:val="1F497D" w:themeColor="text2"/>
          <w:sz w:val="18"/>
          <w:szCs w:val="18"/>
        </w:rPr>
        <w:t>. Fuente Depto. de Actividad Extraescolar</w:t>
      </w:r>
      <w:bookmarkEnd w:id="130"/>
    </w:p>
    <w:p w14:paraId="4289AD5E"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34653C43" w14:textId="7DCEB5B2" w:rsidR="004F5DB3" w:rsidRPr="00F536C2" w:rsidRDefault="004F5DB3" w:rsidP="00F536C2">
      <w:pPr>
        <w:shd w:val="clear" w:color="auto" w:fill="FFFFFF"/>
        <w:rPr>
          <w:rFonts w:ascii="Arial" w:hAnsi="Arial" w:cs="Arial"/>
          <w:color w:val="050505"/>
          <w:sz w:val="22"/>
          <w:szCs w:val="22"/>
        </w:rPr>
      </w:pPr>
      <w:r w:rsidRPr="00F536C2">
        <w:rPr>
          <w:rFonts w:ascii="Arial" w:hAnsi="Arial" w:cs="Arial"/>
          <w:color w:val="050505"/>
          <w:sz w:val="22"/>
          <w:szCs w:val="22"/>
        </w:rPr>
        <w:t xml:space="preserve">El 8 de junio, el equipo regresó al escenario competitivo en la séptima edición de </w:t>
      </w:r>
      <w:proofErr w:type="spellStart"/>
      <w:r w:rsidRPr="00F536C2">
        <w:rPr>
          <w:rFonts w:ascii="Arial" w:hAnsi="Arial" w:cs="Arial"/>
          <w:color w:val="050505"/>
          <w:sz w:val="22"/>
          <w:szCs w:val="22"/>
        </w:rPr>
        <w:t>Champion</w:t>
      </w:r>
      <w:proofErr w:type="spellEnd"/>
      <w:r w:rsidRPr="00F536C2">
        <w:rPr>
          <w:rFonts w:ascii="Arial" w:hAnsi="Arial" w:cs="Arial"/>
          <w:color w:val="050505"/>
          <w:sz w:val="22"/>
          <w:szCs w:val="22"/>
        </w:rPr>
        <w:t xml:space="preserve"> </w:t>
      </w:r>
      <w:proofErr w:type="spellStart"/>
      <w:r w:rsidRPr="00F536C2">
        <w:rPr>
          <w:rFonts w:ascii="Arial" w:hAnsi="Arial" w:cs="Arial"/>
          <w:color w:val="050505"/>
          <w:sz w:val="22"/>
          <w:szCs w:val="22"/>
        </w:rPr>
        <w:t>Station</w:t>
      </w:r>
      <w:proofErr w:type="spellEnd"/>
      <w:r w:rsidRPr="00F536C2">
        <w:rPr>
          <w:rFonts w:ascii="Arial" w:hAnsi="Arial" w:cs="Arial"/>
          <w:color w:val="050505"/>
          <w:sz w:val="22"/>
          <w:szCs w:val="22"/>
        </w:rPr>
        <w:t>, realizada en el gimnasio del Instituto Tecnológico de Cd. Cuauhtémoc, Chihuahua. Una vez más, los integrantes Cimarrones desplegaron su talento y pasión, representando con orgullo a su casa de estudios y asegurando otro primer lugar en la categoría Universidad Mixto Nivel 2.</w:t>
      </w:r>
    </w:p>
    <w:p w14:paraId="47BA4757" w14:textId="47BC616A" w:rsidR="00274DE1" w:rsidRPr="00F536C2" w:rsidRDefault="00274DE1" w:rsidP="00F536C2">
      <w:pPr>
        <w:rPr>
          <w:rFonts w:ascii="Arial" w:hAnsi="Arial" w:cs="Arial"/>
          <w:sz w:val="22"/>
          <w:szCs w:val="22"/>
          <w:lang w:eastAsia="en-US"/>
        </w:rPr>
      </w:pPr>
    </w:p>
    <w:p w14:paraId="20F1F228" w14:textId="31AC356B" w:rsidR="00557E4B" w:rsidRPr="00F536C2" w:rsidRDefault="004F5DB3" w:rsidP="00F536C2">
      <w:pPr>
        <w:jc w:val="center"/>
        <w:rPr>
          <w:rFonts w:ascii="Arial" w:hAnsi="Arial" w:cs="Arial"/>
          <w:sz w:val="22"/>
          <w:szCs w:val="22"/>
          <w:lang w:eastAsia="en-US"/>
        </w:rPr>
      </w:pPr>
      <w:r w:rsidRPr="00F536C2">
        <w:rPr>
          <w:rFonts w:ascii="Arial" w:hAnsi="Arial" w:cs="Arial"/>
          <w:noProof/>
          <w:sz w:val="22"/>
          <w:szCs w:val="22"/>
        </w:rPr>
        <w:drawing>
          <wp:inline distT="0" distB="0" distL="0" distR="0" wp14:anchorId="368A2117" wp14:editId="6C243350">
            <wp:extent cx="2945273" cy="1962150"/>
            <wp:effectExtent l="0" t="0" r="7620" b="0"/>
            <wp:docPr id="37" name="Imagen 37" descr="C:\Users\Cultura\Desktop\448791204_864229625746415_64838395161254765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ultura\Desktop\448791204_864229625746415_6483839516125476578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47313" cy="1963509"/>
                    </a:xfrm>
                    <a:prstGeom prst="rect">
                      <a:avLst/>
                    </a:prstGeom>
                    <a:noFill/>
                    <a:ln>
                      <a:noFill/>
                    </a:ln>
                  </pic:spPr>
                </pic:pic>
              </a:graphicData>
            </a:graphic>
          </wp:inline>
        </w:drawing>
      </w:r>
    </w:p>
    <w:p w14:paraId="6D228373" w14:textId="6F7DDFE2" w:rsidR="00557E4B" w:rsidRDefault="00557E4B" w:rsidP="00F536C2">
      <w:pPr>
        <w:pStyle w:val="Cuerpodeltexto1"/>
        <w:spacing w:line="240" w:lineRule="auto"/>
        <w:jc w:val="center"/>
        <w:rPr>
          <w:rFonts w:ascii="Arial" w:hAnsi="Arial" w:cs="Arial"/>
          <w:i/>
          <w:color w:val="1F497D" w:themeColor="text2"/>
          <w:sz w:val="18"/>
          <w:szCs w:val="18"/>
        </w:rPr>
      </w:pPr>
      <w:bookmarkStart w:id="131" w:name="_Toc191450857"/>
      <w:r w:rsidRPr="00535FDA">
        <w:rPr>
          <w:rFonts w:ascii="Arial" w:hAnsi="Arial" w:cs="Arial"/>
          <w:i/>
          <w:color w:val="1F497D" w:themeColor="text2"/>
          <w:sz w:val="18"/>
          <w:szCs w:val="18"/>
        </w:rPr>
        <w:t xml:space="preserve">Ilustración </w:t>
      </w:r>
      <w:r w:rsidR="003A70A6" w:rsidRPr="00535FDA">
        <w:rPr>
          <w:rFonts w:ascii="Arial" w:hAnsi="Arial" w:cs="Arial"/>
          <w:i/>
          <w:color w:val="1F497D" w:themeColor="text2"/>
          <w:sz w:val="18"/>
          <w:szCs w:val="18"/>
        </w:rPr>
        <w:fldChar w:fldCharType="begin"/>
      </w:r>
      <w:r w:rsidR="003A70A6" w:rsidRPr="00535FDA">
        <w:rPr>
          <w:rFonts w:ascii="Arial" w:hAnsi="Arial" w:cs="Arial"/>
          <w:i/>
          <w:color w:val="1F497D" w:themeColor="text2"/>
          <w:sz w:val="18"/>
          <w:szCs w:val="18"/>
        </w:rPr>
        <w:instrText xml:space="preserve"> SEQ Ilustración \* ARABIC </w:instrText>
      </w:r>
      <w:r w:rsidR="003A70A6"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48</w:t>
      </w:r>
      <w:r w:rsidR="003A70A6" w:rsidRPr="00535FDA">
        <w:rPr>
          <w:rFonts w:ascii="Arial" w:hAnsi="Arial" w:cs="Arial"/>
          <w:i/>
          <w:noProof/>
          <w:color w:val="1F497D" w:themeColor="text2"/>
          <w:sz w:val="18"/>
          <w:szCs w:val="18"/>
        </w:rPr>
        <w:fldChar w:fldCharType="end"/>
      </w:r>
      <w:r w:rsidRPr="00535FDA">
        <w:rPr>
          <w:rFonts w:ascii="Arial" w:hAnsi="Arial" w:cs="Arial"/>
          <w:i/>
          <w:color w:val="1F497D" w:themeColor="text2"/>
          <w:sz w:val="18"/>
          <w:szCs w:val="18"/>
        </w:rPr>
        <w:t xml:space="preserve"> </w:t>
      </w:r>
      <w:r w:rsidR="004F5DB3" w:rsidRPr="00535FDA">
        <w:rPr>
          <w:rFonts w:ascii="Arial" w:hAnsi="Arial" w:cs="Arial"/>
          <w:i/>
          <w:color w:val="1F497D" w:themeColor="text2"/>
          <w:sz w:val="18"/>
          <w:szCs w:val="18"/>
        </w:rPr>
        <w:t xml:space="preserve">Primer lugar del equipo de Porras </w:t>
      </w:r>
      <w:proofErr w:type="spellStart"/>
      <w:r w:rsidR="004F5DB3" w:rsidRPr="00535FDA">
        <w:rPr>
          <w:rFonts w:ascii="Arial" w:hAnsi="Arial" w:cs="Arial"/>
          <w:i/>
          <w:color w:val="1F497D" w:themeColor="text2"/>
          <w:sz w:val="18"/>
          <w:szCs w:val="18"/>
        </w:rPr>
        <w:t>Champion</w:t>
      </w:r>
      <w:proofErr w:type="spellEnd"/>
      <w:r w:rsidR="004F5DB3" w:rsidRPr="00535FDA">
        <w:rPr>
          <w:rFonts w:ascii="Arial" w:hAnsi="Arial" w:cs="Arial"/>
          <w:i/>
          <w:color w:val="1F497D" w:themeColor="text2"/>
          <w:sz w:val="18"/>
          <w:szCs w:val="18"/>
        </w:rPr>
        <w:t xml:space="preserve"> </w:t>
      </w:r>
      <w:proofErr w:type="spellStart"/>
      <w:r w:rsidR="004F5DB3" w:rsidRPr="00535FDA">
        <w:rPr>
          <w:rFonts w:ascii="Arial" w:hAnsi="Arial" w:cs="Arial"/>
          <w:i/>
          <w:color w:val="1F497D" w:themeColor="text2"/>
          <w:sz w:val="18"/>
          <w:szCs w:val="18"/>
        </w:rPr>
        <w:t>Station</w:t>
      </w:r>
      <w:proofErr w:type="spellEnd"/>
      <w:r w:rsidRPr="00535FDA">
        <w:rPr>
          <w:rFonts w:ascii="Arial" w:hAnsi="Arial" w:cs="Arial"/>
          <w:i/>
          <w:color w:val="1F497D" w:themeColor="text2"/>
          <w:sz w:val="18"/>
          <w:szCs w:val="18"/>
        </w:rPr>
        <w:t>. Fuente Depto. de Actividad Extraescolar</w:t>
      </w:r>
      <w:bookmarkEnd w:id="131"/>
    </w:p>
    <w:p w14:paraId="4B02C7AE"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0F9FE594" w14:textId="7E71B1FC" w:rsidR="004F5DB3" w:rsidRPr="00F536C2" w:rsidRDefault="004F5DB3" w:rsidP="00F536C2">
      <w:pPr>
        <w:shd w:val="clear" w:color="auto" w:fill="FFFFFF"/>
        <w:rPr>
          <w:rFonts w:ascii="Arial" w:hAnsi="Arial" w:cs="Arial"/>
          <w:color w:val="050505"/>
          <w:sz w:val="22"/>
          <w:szCs w:val="22"/>
        </w:rPr>
      </w:pPr>
      <w:r w:rsidRPr="00F536C2">
        <w:rPr>
          <w:rFonts w:ascii="Arial" w:hAnsi="Arial" w:cs="Arial"/>
          <w:color w:val="050505"/>
          <w:sz w:val="22"/>
          <w:szCs w:val="22"/>
        </w:rPr>
        <w:t>Emotiva Ceremonia de Graduación del Instituto Tecnológico de Ciudad Cuauhtémoc: Generación 2019-2023</w:t>
      </w:r>
      <w:r w:rsidR="001333DA" w:rsidRPr="00F536C2">
        <w:rPr>
          <w:rFonts w:ascii="Arial" w:hAnsi="Arial" w:cs="Arial"/>
          <w:color w:val="050505"/>
          <w:sz w:val="22"/>
          <w:szCs w:val="22"/>
        </w:rPr>
        <w:t xml:space="preserve">, </w:t>
      </w:r>
      <w:r w:rsidRPr="00F536C2">
        <w:rPr>
          <w:rFonts w:ascii="Arial" w:hAnsi="Arial" w:cs="Arial"/>
          <w:color w:val="050505"/>
          <w:sz w:val="22"/>
          <w:szCs w:val="22"/>
        </w:rPr>
        <w:t>el Instituto Tecnológico de Ciudad Cuauhtémoc despidió a la Generación 2019-2023 y entregó a la sociedad más de 100 nuevos profesionistas entusiastas, capaces y comprometidos con la transformación del país. El director del plantel, Maestro Armando Serrano Salomón, encabezó esta celebración que reunió a todos los nuevos licenciados, arquitectos, ingenieros y contadores, quienes coronaron su esfuerzo al lograr un escalón más en su vida profesional.</w:t>
      </w:r>
    </w:p>
    <w:p w14:paraId="4C1908DD" w14:textId="77777777" w:rsidR="00557E4B" w:rsidRPr="00F536C2" w:rsidRDefault="00557E4B" w:rsidP="00F536C2">
      <w:pPr>
        <w:rPr>
          <w:rFonts w:ascii="Arial" w:hAnsi="Arial" w:cs="Arial"/>
          <w:sz w:val="22"/>
          <w:szCs w:val="22"/>
        </w:rPr>
      </w:pPr>
    </w:p>
    <w:p w14:paraId="2193E7B6" w14:textId="787A25BD" w:rsidR="00557E4B" w:rsidRPr="00F536C2" w:rsidRDefault="004F5DB3" w:rsidP="00F536C2">
      <w:pPr>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0EE8C810" wp14:editId="134FD3B9">
            <wp:extent cx="3124200" cy="2085697"/>
            <wp:effectExtent l="0" t="0" r="0" b="0"/>
            <wp:docPr id="39" name="Imagen 39" descr="C:\Users\Cultura\Desktop\453414524_890722803097097_87940795154022526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ultura\Desktop\453414524_890722803097097_8794079515402252601_n.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27354" cy="2087802"/>
                    </a:xfrm>
                    <a:prstGeom prst="rect">
                      <a:avLst/>
                    </a:prstGeom>
                    <a:noFill/>
                    <a:ln>
                      <a:noFill/>
                    </a:ln>
                  </pic:spPr>
                </pic:pic>
              </a:graphicData>
            </a:graphic>
          </wp:inline>
        </w:drawing>
      </w:r>
    </w:p>
    <w:p w14:paraId="43AE30EF" w14:textId="492211B5" w:rsidR="00557E4B" w:rsidRDefault="00557E4B" w:rsidP="00F536C2">
      <w:pPr>
        <w:pStyle w:val="Cuerpodeltexto1"/>
        <w:spacing w:line="240" w:lineRule="auto"/>
        <w:jc w:val="center"/>
        <w:rPr>
          <w:rFonts w:ascii="Arial" w:hAnsi="Arial" w:cs="Arial"/>
          <w:i/>
          <w:color w:val="1F497D" w:themeColor="text2"/>
          <w:sz w:val="18"/>
          <w:szCs w:val="18"/>
        </w:rPr>
      </w:pPr>
      <w:bookmarkStart w:id="132" w:name="_Toc191450858"/>
      <w:r w:rsidRPr="00535FDA">
        <w:rPr>
          <w:rFonts w:ascii="Arial" w:hAnsi="Arial" w:cs="Arial"/>
          <w:i/>
          <w:color w:val="1F497D" w:themeColor="text2"/>
          <w:sz w:val="18"/>
          <w:szCs w:val="18"/>
        </w:rPr>
        <w:t xml:space="preserve">Ilustración </w:t>
      </w:r>
      <w:r w:rsidR="003A70A6" w:rsidRPr="00535FDA">
        <w:rPr>
          <w:rFonts w:ascii="Arial" w:hAnsi="Arial" w:cs="Arial"/>
          <w:i/>
          <w:color w:val="1F497D" w:themeColor="text2"/>
          <w:sz w:val="18"/>
          <w:szCs w:val="18"/>
        </w:rPr>
        <w:fldChar w:fldCharType="begin"/>
      </w:r>
      <w:r w:rsidR="003A70A6" w:rsidRPr="00535FDA">
        <w:rPr>
          <w:rFonts w:ascii="Arial" w:hAnsi="Arial" w:cs="Arial"/>
          <w:i/>
          <w:color w:val="1F497D" w:themeColor="text2"/>
          <w:sz w:val="18"/>
          <w:szCs w:val="18"/>
        </w:rPr>
        <w:instrText xml:space="preserve"> SEQ Ilustración \* ARABIC </w:instrText>
      </w:r>
      <w:r w:rsidR="003A70A6"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49</w:t>
      </w:r>
      <w:r w:rsidR="003A70A6" w:rsidRPr="00535FDA">
        <w:rPr>
          <w:rFonts w:ascii="Arial" w:hAnsi="Arial" w:cs="Arial"/>
          <w:i/>
          <w:noProof/>
          <w:color w:val="1F497D" w:themeColor="text2"/>
          <w:sz w:val="18"/>
          <w:szCs w:val="18"/>
        </w:rPr>
        <w:fldChar w:fldCharType="end"/>
      </w:r>
      <w:r w:rsidRPr="00535FDA">
        <w:rPr>
          <w:rFonts w:ascii="Arial" w:hAnsi="Arial" w:cs="Arial"/>
          <w:i/>
          <w:color w:val="1F497D" w:themeColor="text2"/>
          <w:sz w:val="18"/>
          <w:szCs w:val="18"/>
        </w:rPr>
        <w:t xml:space="preserve"> </w:t>
      </w:r>
      <w:r w:rsidR="00D36A88" w:rsidRPr="00535FDA">
        <w:rPr>
          <w:rFonts w:ascii="Arial" w:hAnsi="Arial" w:cs="Arial"/>
          <w:i/>
          <w:color w:val="1F497D" w:themeColor="text2"/>
          <w:sz w:val="18"/>
          <w:szCs w:val="18"/>
        </w:rPr>
        <w:t>Ceremonia de Graduación ITCC Generación 2019-2023</w:t>
      </w:r>
      <w:r w:rsidRPr="00535FDA">
        <w:rPr>
          <w:rFonts w:ascii="Arial" w:hAnsi="Arial" w:cs="Arial"/>
          <w:i/>
          <w:color w:val="1F497D" w:themeColor="text2"/>
          <w:sz w:val="18"/>
          <w:szCs w:val="18"/>
        </w:rPr>
        <w:t>. Fuente Depto. de Actividad Extraescolar</w:t>
      </w:r>
      <w:bookmarkEnd w:id="132"/>
    </w:p>
    <w:p w14:paraId="3B0E2804"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0FBCA59A" w14:textId="51CF5891" w:rsidR="00D36A88" w:rsidRPr="00F536C2" w:rsidRDefault="00D36A88" w:rsidP="00F536C2">
      <w:pPr>
        <w:tabs>
          <w:tab w:val="left" w:pos="1215"/>
        </w:tabs>
        <w:rPr>
          <w:rFonts w:ascii="Arial" w:hAnsi="Arial" w:cs="Arial"/>
          <w:sz w:val="22"/>
          <w:szCs w:val="22"/>
        </w:rPr>
      </w:pPr>
      <w:r w:rsidRPr="00F536C2">
        <w:rPr>
          <w:rFonts w:ascii="Arial" w:hAnsi="Arial" w:cs="Arial"/>
          <w:sz w:val="22"/>
          <w:szCs w:val="22"/>
        </w:rPr>
        <w:t>29 de julio los estudiantes Gabriel Aviña y Jair Portillo participaron en el Campeonato Nacional de Atletismo de 1era fuerza 2024 celebrado en Guadalajara, Jalisco; destacando con su participación.</w:t>
      </w:r>
    </w:p>
    <w:p w14:paraId="1A859030" w14:textId="3128DCD2" w:rsidR="00D36A88" w:rsidRPr="00F536C2" w:rsidRDefault="00D36A88" w:rsidP="00535FDA">
      <w:pPr>
        <w:tabs>
          <w:tab w:val="left" w:pos="1215"/>
        </w:tabs>
        <w:jc w:val="center"/>
        <w:rPr>
          <w:rFonts w:ascii="Arial" w:hAnsi="Arial" w:cs="Arial"/>
          <w:sz w:val="22"/>
          <w:szCs w:val="22"/>
        </w:rPr>
      </w:pPr>
      <w:r w:rsidRPr="00F536C2">
        <w:rPr>
          <w:rFonts w:ascii="Arial" w:hAnsi="Arial" w:cs="Arial"/>
          <w:noProof/>
          <w:sz w:val="22"/>
          <w:szCs w:val="22"/>
        </w:rPr>
        <w:drawing>
          <wp:inline distT="0" distB="0" distL="0" distR="0" wp14:anchorId="47639928" wp14:editId="7935EFC8">
            <wp:extent cx="2504501" cy="1895475"/>
            <wp:effectExtent l="0" t="0" r="0" b="0"/>
            <wp:docPr id="421633942" name="Imagen 42163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33942" name="gabriel salto campeonato atletismo 2024.jpg"/>
                    <pic:cNvPicPr/>
                  </pic:nvPicPr>
                  <pic:blipFill rotWithShape="1">
                    <a:blip r:embed="rId96" cstate="print">
                      <a:extLst>
                        <a:ext uri="{28A0092B-C50C-407E-A947-70E740481C1C}">
                          <a14:useLocalDpi xmlns:a14="http://schemas.microsoft.com/office/drawing/2010/main" val="0"/>
                        </a:ext>
                      </a:extLst>
                    </a:blip>
                    <a:srcRect r="3447" b="14162"/>
                    <a:stretch/>
                  </pic:blipFill>
                  <pic:spPr bwMode="auto">
                    <a:xfrm>
                      <a:off x="0" y="0"/>
                      <a:ext cx="2524356" cy="1910502"/>
                    </a:xfrm>
                    <a:prstGeom prst="rect">
                      <a:avLst/>
                    </a:prstGeom>
                    <a:ln>
                      <a:noFill/>
                    </a:ln>
                    <a:extLst>
                      <a:ext uri="{53640926-AAD7-44D8-BBD7-CCE9431645EC}">
                        <a14:shadowObscured xmlns:a14="http://schemas.microsoft.com/office/drawing/2010/main"/>
                      </a:ext>
                    </a:extLst>
                  </pic:spPr>
                </pic:pic>
              </a:graphicData>
            </a:graphic>
          </wp:inline>
        </w:drawing>
      </w:r>
      <w:r w:rsidRPr="00F536C2">
        <w:rPr>
          <w:rFonts w:ascii="Arial" w:hAnsi="Arial" w:cs="Arial"/>
          <w:noProof/>
          <w:sz w:val="22"/>
          <w:szCs w:val="22"/>
        </w:rPr>
        <w:drawing>
          <wp:inline distT="0" distB="0" distL="0" distR="0" wp14:anchorId="1DCCC4A1" wp14:editId="05A2B867">
            <wp:extent cx="2152650" cy="1888237"/>
            <wp:effectExtent l="0" t="0" r="0" b="0"/>
            <wp:docPr id="421633943" name="Imagen 42163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33943" name="Jair salto campeonato atletismo 202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9326" cy="1902865"/>
                    </a:xfrm>
                    <a:prstGeom prst="rect">
                      <a:avLst/>
                    </a:prstGeom>
                  </pic:spPr>
                </pic:pic>
              </a:graphicData>
            </a:graphic>
          </wp:inline>
        </w:drawing>
      </w:r>
    </w:p>
    <w:p w14:paraId="4614155C" w14:textId="53562B9B" w:rsidR="00D36A88" w:rsidRPr="00F536C2" w:rsidRDefault="00535FDA" w:rsidP="00F536C2">
      <w:pPr>
        <w:tabs>
          <w:tab w:val="left" w:pos="1215"/>
        </w:tabs>
        <w:rPr>
          <w:rFonts w:ascii="Arial" w:hAnsi="Arial" w:cs="Arial"/>
          <w:i/>
          <w:sz w:val="22"/>
          <w:szCs w:val="22"/>
        </w:rPr>
      </w:pPr>
      <w:r>
        <w:rPr>
          <w:rFonts w:ascii="Arial" w:hAnsi="Arial" w:cs="Arial"/>
          <w:i/>
          <w:sz w:val="22"/>
          <w:szCs w:val="22"/>
        </w:rPr>
        <w:t xml:space="preserve">                  </w:t>
      </w:r>
      <w:r w:rsidR="00D36A88" w:rsidRPr="00F536C2">
        <w:rPr>
          <w:rFonts w:ascii="Arial" w:hAnsi="Arial" w:cs="Arial"/>
          <w:i/>
          <w:sz w:val="22"/>
          <w:szCs w:val="22"/>
        </w:rPr>
        <w:t>Gabriel Aviña</w:t>
      </w:r>
      <w:r w:rsidR="00D36A88" w:rsidRPr="00F536C2">
        <w:rPr>
          <w:rFonts w:ascii="Arial" w:hAnsi="Arial" w:cs="Arial"/>
          <w:i/>
          <w:sz w:val="22"/>
          <w:szCs w:val="22"/>
        </w:rPr>
        <w:tab/>
      </w:r>
      <w:r w:rsidR="00D36A88" w:rsidRPr="00F536C2">
        <w:rPr>
          <w:rFonts w:ascii="Arial" w:hAnsi="Arial" w:cs="Arial"/>
          <w:i/>
          <w:sz w:val="22"/>
          <w:szCs w:val="22"/>
        </w:rPr>
        <w:tab/>
      </w:r>
      <w:r w:rsidR="00D36A88" w:rsidRPr="00F536C2">
        <w:rPr>
          <w:rFonts w:ascii="Arial" w:hAnsi="Arial" w:cs="Arial"/>
          <w:i/>
          <w:sz w:val="22"/>
          <w:szCs w:val="22"/>
        </w:rPr>
        <w:tab/>
      </w:r>
      <w:r w:rsidR="00D36A88" w:rsidRPr="00F536C2">
        <w:rPr>
          <w:rFonts w:ascii="Arial" w:hAnsi="Arial" w:cs="Arial"/>
          <w:i/>
          <w:sz w:val="22"/>
          <w:szCs w:val="22"/>
        </w:rPr>
        <w:tab/>
      </w:r>
      <w:r w:rsidR="00D36A88" w:rsidRPr="00F536C2">
        <w:rPr>
          <w:rFonts w:ascii="Arial" w:hAnsi="Arial" w:cs="Arial"/>
          <w:i/>
          <w:sz w:val="22"/>
          <w:szCs w:val="22"/>
        </w:rPr>
        <w:tab/>
      </w:r>
      <w:r w:rsidR="00D36A88" w:rsidRPr="00F536C2">
        <w:rPr>
          <w:rFonts w:ascii="Arial" w:hAnsi="Arial" w:cs="Arial"/>
          <w:i/>
          <w:sz w:val="22"/>
          <w:szCs w:val="22"/>
        </w:rPr>
        <w:tab/>
        <w:t>Jair Portillo</w:t>
      </w:r>
    </w:p>
    <w:p w14:paraId="7DF672F6" w14:textId="462C156A" w:rsidR="00D36A88" w:rsidRDefault="00D36A88" w:rsidP="00F536C2">
      <w:pPr>
        <w:pStyle w:val="Cuerpodeltexto1"/>
        <w:spacing w:line="240" w:lineRule="auto"/>
        <w:jc w:val="center"/>
        <w:rPr>
          <w:rFonts w:ascii="Arial" w:hAnsi="Arial" w:cs="Arial"/>
          <w:i/>
          <w:color w:val="1F497D" w:themeColor="text2"/>
          <w:sz w:val="18"/>
          <w:szCs w:val="18"/>
        </w:rPr>
      </w:pPr>
      <w:bookmarkStart w:id="133" w:name="_Toc191450859"/>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50</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Campeonato Nacional de Atletismo de 1ra Fuerza 2024. Fuente Depto. de Actividades Extraescolares</w:t>
      </w:r>
      <w:bookmarkEnd w:id="133"/>
    </w:p>
    <w:p w14:paraId="243E582E"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76A2EC33" w14:textId="1F513B07" w:rsidR="00D36A88" w:rsidRDefault="00535FDA" w:rsidP="00F536C2">
      <w:pPr>
        <w:tabs>
          <w:tab w:val="left" w:pos="1215"/>
        </w:tabs>
        <w:rPr>
          <w:rFonts w:ascii="Arial" w:hAnsi="Arial" w:cs="Arial"/>
          <w:sz w:val="22"/>
          <w:szCs w:val="22"/>
        </w:rPr>
      </w:pPr>
      <w:r w:rsidRPr="00F536C2">
        <w:rPr>
          <w:rFonts w:ascii="Arial" w:hAnsi="Arial" w:cs="Arial"/>
          <w:noProof/>
          <w:sz w:val="22"/>
          <w:szCs w:val="22"/>
        </w:rPr>
        <w:drawing>
          <wp:anchor distT="0" distB="0" distL="114300" distR="114300" simplePos="0" relativeHeight="251658270" behindDoc="0" locked="0" layoutInCell="1" allowOverlap="1" wp14:anchorId="351DBB28" wp14:editId="0C08A188">
            <wp:simplePos x="0" y="0"/>
            <wp:positionH relativeFrom="column">
              <wp:posOffset>-70485</wp:posOffset>
            </wp:positionH>
            <wp:positionV relativeFrom="paragraph">
              <wp:posOffset>786765</wp:posOffset>
            </wp:positionV>
            <wp:extent cx="2987675" cy="1990090"/>
            <wp:effectExtent l="0" t="0" r="3175" b="0"/>
            <wp:wrapSquare wrapText="bothSides"/>
            <wp:docPr id="45" name="Imagen 45" descr="C:\Users\Cultura\Desktop\459254861_920572226778821_37892162022413034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ultura\Desktop\459254861_920572226778821_3789216202241303460_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87675" cy="1990090"/>
                    </a:xfrm>
                    <a:prstGeom prst="rect">
                      <a:avLst/>
                    </a:prstGeom>
                    <a:noFill/>
                    <a:ln>
                      <a:noFill/>
                    </a:ln>
                  </pic:spPr>
                </pic:pic>
              </a:graphicData>
            </a:graphic>
          </wp:anchor>
        </w:drawing>
      </w:r>
      <w:r w:rsidR="00D36A88" w:rsidRPr="00F536C2">
        <w:rPr>
          <w:rFonts w:ascii="Arial" w:hAnsi="Arial" w:cs="Arial"/>
          <w:sz w:val="22"/>
          <w:szCs w:val="22"/>
        </w:rPr>
        <w:t xml:space="preserve">El día 4 de septiembre se lleva a cabo la inauguración del evento regional de </w:t>
      </w:r>
      <w:proofErr w:type="spellStart"/>
      <w:r w:rsidR="00D36A88" w:rsidRPr="00F536C2">
        <w:rPr>
          <w:rFonts w:ascii="Arial" w:hAnsi="Arial" w:cs="Arial"/>
          <w:sz w:val="22"/>
          <w:szCs w:val="22"/>
        </w:rPr>
        <w:t>Innovatec</w:t>
      </w:r>
      <w:proofErr w:type="spellEnd"/>
      <w:r w:rsidR="00D36A88" w:rsidRPr="00F536C2">
        <w:rPr>
          <w:rFonts w:ascii="Arial" w:hAnsi="Arial" w:cs="Arial"/>
          <w:sz w:val="22"/>
          <w:szCs w:val="22"/>
        </w:rPr>
        <w:t xml:space="preserve"> 2024; teniendo una gran participación en el </w:t>
      </w:r>
      <w:proofErr w:type="spellStart"/>
      <w:r w:rsidR="00D36A88" w:rsidRPr="00F536C2">
        <w:rPr>
          <w:rFonts w:ascii="Arial" w:hAnsi="Arial" w:cs="Arial"/>
          <w:sz w:val="22"/>
          <w:szCs w:val="22"/>
        </w:rPr>
        <w:t>opening</w:t>
      </w:r>
      <w:proofErr w:type="spellEnd"/>
      <w:r w:rsidR="00D36A88" w:rsidRPr="00F536C2">
        <w:rPr>
          <w:rFonts w:ascii="Arial" w:hAnsi="Arial" w:cs="Arial"/>
          <w:sz w:val="22"/>
          <w:szCs w:val="22"/>
        </w:rPr>
        <w:t xml:space="preserve"> con el grupo de porra mixta, seguido de honores a la bandera con la participación de nuestra banda de guerra y escolta y un mosaico cultural dirigido por el grupo de danza folclórica “</w:t>
      </w:r>
      <w:proofErr w:type="spellStart"/>
      <w:r w:rsidR="00D36A88" w:rsidRPr="00F536C2">
        <w:rPr>
          <w:rFonts w:ascii="Arial" w:hAnsi="Arial" w:cs="Arial"/>
          <w:sz w:val="22"/>
          <w:szCs w:val="22"/>
        </w:rPr>
        <w:t>Awiame</w:t>
      </w:r>
      <w:proofErr w:type="spellEnd"/>
      <w:r w:rsidR="00D36A88" w:rsidRPr="00F536C2">
        <w:rPr>
          <w:rFonts w:ascii="Arial" w:hAnsi="Arial" w:cs="Arial"/>
          <w:sz w:val="22"/>
          <w:szCs w:val="22"/>
        </w:rPr>
        <w:t>”</w:t>
      </w:r>
    </w:p>
    <w:p w14:paraId="5E0E94A2" w14:textId="0A524B45" w:rsidR="00535FDA" w:rsidRPr="00F536C2" w:rsidRDefault="00535FDA" w:rsidP="00F536C2">
      <w:pPr>
        <w:tabs>
          <w:tab w:val="left" w:pos="1215"/>
        </w:tabs>
        <w:rPr>
          <w:rFonts w:ascii="Arial" w:hAnsi="Arial" w:cs="Arial"/>
          <w:sz w:val="22"/>
          <w:szCs w:val="22"/>
        </w:rPr>
      </w:pPr>
      <w:r w:rsidRPr="00F536C2">
        <w:rPr>
          <w:rFonts w:ascii="Arial" w:hAnsi="Arial" w:cs="Arial"/>
          <w:noProof/>
          <w:sz w:val="22"/>
          <w:szCs w:val="22"/>
        </w:rPr>
        <w:drawing>
          <wp:anchor distT="0" distB="0" distL="114300" distR="114300" simplePos="0" relativeHeight="251658271" behindDoc="0" locked="0" layoutInCell="1" allowOverlap="1" wp14:anchorId="09DD8A39" wp14:editId="7EEF435D">
            <wp:simplePos x="0" y="0"/>
            <wp:positionH relativeFrom="margin">
              <wp:posOffset>3020060</wp:posOffset>
            </wp:positionH>
            <wp:positionV relativeFrom="paragraph">
              <wp:posOffset>178435</wp:posOffset>
            </wp:positionV>
            <wp:extent cx="2790908" cy="1859311"/>
            <wp:effectExtent l="0" t="0" r="9525" b="7620"/>
            <wp:wrapSquare wrapText="bothSides"/>
            <wp:docPr id="46" name="Imagen 46" descr="C:\Users\Cultura\Desktop\459158560_920573676778676_48731462044819610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ultura\Desktop\459158560_920573676778676_4873146204481961090_n.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90908" cy="1859311"/>
                    </a:xfrm>
                    <a:prstGeom prst="rect">
                      <a:avLst/>
                    </a:prstGeom>
                    <a:noFill/>
                    <a:ln>
                      <a:noFill/>
                    </a:ln>
                  </pic:spPr>
                </pic:pic>
              </a:graphicData>
            </a:graphic>
          </wp:anchor>
        </w:drawing>
      </w:r>
    </w:p>
    <w:p w14:paraId="4F66DC14" w14:textId="12431517" w:rsidR="00D36A88" w:rsidRPr="00F536C2" w:rsidRDefault="00D36A88" w:rsidP="00F536C2">
      <w:pPr>
        <w:tabs>
          <w:tab w:val="left" w:pos="1215"/>
        </w:tabs>
        <w:rPr>
          <w:rFonts w:ascii="Arial" w:hAnsi="Arial" w:cs="Arial"/>
          <w:sz w:val="22"/>
          <w:szCs w:val="22"/>
        </w:rPr>
      </w:pPr>
    </w:p>
    <w:p w14:paraId="5BF59005" w14:textId="72C7EB0E" w:rsidR="00D36A88" w:rsidRPr="00535FDA" w:rsidRDefault="00D36A88" w:rsidP="00F536C2">
      <w:pPr>
        <w:pStyle w:val="Cuerpodeltexto1"/>
        <w:spacing w:line="240" w:lineRule="auto"/>
        <w:jc w:val="center"/>
        <w:rPr>
          <w:rFonts w:ascii="Arial" w:hAnsi="Arial" w:cs="Arial"/>
          <w:i/>
          <w:color w:val="1F497D" w:themeColor="text2"/>
          <w:sz w:val="18"/>
          <w:szCs w:val="18"/>
        </w:rPr>
      </w:pPr>
      <w:bookmarkStart w:id="134" w:name="_Toc191450860"/>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51</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Evento Regional de </w:t>
      </w:r>
      <w:proofErr w:type="spellStart"/>
      <w:r w:rsidRPr="00535FDA">
        <w:rPr>
          <w:rFonts w:ascii="Arial" w:hAnsi="Arial" w:cs="Arial"/>
          <w:i/>
          <w:color w:val="1F497D" w:themeColor="text2"/>
          <w:sz w:val="18"/>
          <w:szCs w:val="18"/>
        </w:rPr>
        <w:t>Innovatec</w:t>
      </w:r>
      <w:proofErr w:type="spellEnd"/>
      <w:r w:rsidRPr="00535FDA">
        <w:rPr>
          <w:rFonts w:ascii="Arial" w:hAnsi="Arial" w:cs="Arial"/>
          <w:i/>
          <w:color w:val="1F497D" w:themeColor="text2"/>
          <w:sz w:val="18"/>
          <w:szCs w:val="18"/>
        </w:rPr>
        <w:t xml:space="preserve"> 2024.Fuente Depto. de Actividades Extraescolares</w:t>
      </w:r>
      <w:bookmarkEnd w:id="134"/>
    </w:p>
    <w:p w14:paraId="16BBAFCD" w14:textId="758B1137" w:rsidR="00D36A88" w:rsidRPr="00F536C2" w:rsidRDefault="00D36A88" w:rsidP="00F536C2">
      <w:pPr>
        <w:tabs>
          <w:tab w:val="left" w:pos="1215"/>
        </w:tabs>
        <w:rPr>
          <w:rFonts w:ascii="Arial" w:hAnsi="Arial" w:cs="Arial"/>
          <w:color w:val="050505"/>
          <w:sz w:val="22"/>
          <w:szCs w:val="22"/>
          <w:shd w:val="clear" w:color="auto" w:fill="FFFFFF"/>
        </w:rPr>
      </w:pPr>
      <w:r w:rsidRPr="00F536C2">
        <w:rPr>
          <w:rFonts w:ascii="Arial" w:hAnsi="Arial" w:cs="Arial"/>
          <w:sz w:val="22"/>
          <w:szCs w:val="22"/>
        </w:rPr>
        <w:lastRenderedPageBreak/>
        <w:t>Durante el día 5 de septiembre d</w:t>
      </w:r>
      <w:r w:rsidRPr="00F536C2">
        <w:rPr>
          <w:rFonts w:ascii="Arial" w:hAnsi="Arial" w:cs="Arial"/>
          <w:color w:val="050505"/>
          <w:sz w:val="22"/>
          <w:szCs w:val="22"/>
          <w:shd w:val="clear" w:color="auto" w:fill="FFFFFF"/>
        </w:rPr>
        <w:t>esfilaron 20 carros alegóricos del Tecnológico de Ciudad Cuauhtémoc en el desfile-carnaval tradicional para celebrar el aniversario número 33 de la institución. Más tarde, se llevó a cabo la verbena escolar con un derroche de talento del que fueron testigos los estudiantes de más 30 Tecnológicos hermanos.</w:t>
      </w:r>
    </w:p>
    <w:p w14:paraId="6CE13503" w14:textId="494831F7" w:rsidR="00D36A88" w:rsidRPr="00F536C2" w:rsidRDefault="00D36A88" w:rsidP="00F536C2">
      <w:pPr>
        <w:rPr>
          <w:rFonts w:ascii="Arial" w:hAnsi="Arial" w:cs="Arial"/>
          <w:sz w:val="22"/>
          <w:szCs w:val="22"/>
          <w:lang w:eastAsia="en-US"/>
        </w:rPr>
      </w:pPr>
    </w:p>
    <w:p w14:paraId="002E21BF" w14:textId="121E53BC" w:rsidR="00D36A88" w:rsidRPr="00F536C2" w:rsidRDefault="001333DA" w:rsidP="00F536C2">
      <w:pPr>
        <w:jc w:val="center"/>
        <w:rPr>
          <w:rFonts w:ascii="Arial" w:hAnsi="Arial" w:cs="Arial"/>
          <w:sz w:val="22"/>
          <w:szCs w:val="22"/>
          <w:lang w:eastAsia="en-US"/>
        </w:rPr>
      </w:pPr>
      <w:r w:rsidRPr="00F536C2">
        <w:rPr>
          <w:rFonts w:ascii="Arial" w:hAnsi="Arial" w:cs="Arial"/>
          <w:noProof/>
          <w:sz w:val="22"/>
          <w:szCs w:val="22"/>
        </w:rPr>
        <w:drawing>
          <wp:anchor distT="0" distB="0" distL="114300" distR="114300" simplePos="0" relativeHeight="251658272" behindDoc="0" locked="0" layoutInCell="1" allowOverlap="1" wp14:anchorId="78AB51FB" wp14:editId="307F1995">
            <wp:simplePos x="0" y="0"/>
            <wp:positionH relativeFrom="margin">
              <wp:align>left</wp:align>
            </wp:positionH>
            <wp:positionV relativeFrom="paragraph">
              <wp:posOffset>23495</wp:posOffset>
            </wp:positionV>
            <wp:extent cx="3168660" cy="1677393"/>
            <wp:effectExtent l="0" t="0" r="0" b="0"/>
            <wp:wrapSquare wrapText="bothSides"/>
            <wp:docPr id="47" name="Imagen 47" descr="C:\Users\Cultura\Desktop\459274715_920571936778850_67969686250915573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ultura\Desktop\459274715_920571936778850_6796968625091557374_n.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1" r="-12" b="20586"/>
                    <a:stretch/>
                  </pic:blipFill>
                  <pic:spPr bwMode="auto">
                    <a:xfrm>
                      <a:off x="0" y="0"/>
                      <a:ext cx="3168660" cy="1677393"/>
                    </a:xfrm>
                    <a:prstGeom prst="rect">
                      <a:avLst/>
                    </a:prstGeom>
                    <a:noFill/>
                    <a:ln>
                      <a:noFill/>
                    </a:ln>
                    <a:extLst>
                      <a:ext uri="{53640926-AAD7-44D8-BBD7-CCE9431645EC}">
                        <a14:shadowObscured xmlns:a14="http://schemas.microsoft.com/office/drawing/2010/main"/>
                      </a:ext>
                    </a:extLst>
                  </pic:spPr>
                </pic:pic>
              </a:graphicData>
            </a:graphic>
          </wp:anchor>
        </w:drawing>
      </w:r>
      <w:r w:rsidR="00D36A88" w:rsidRPr="00F536C2">
        <w:rPr>
          <w:rFonts w:ascii="Arial" w:hAnsi="Arial" w:cs="Arial"/>
          <w:noProof/>
          <w:sz w:val="22"/>
          <w:szCs w:val="22"/>
        </w:rPr>
        <w:drawing>
          <wp:inline distT="0" distB="0" distL="0" distR="0" wp14:anchorId="662C1B6B" wp14:editId="4524CD35">
            <wp:extent cx="2587837" cy="1724025"/>
            <wp:effectExtent l="0" t="0" r="3175" b="0"/>
            <wp:docPr id="30" name="Imagen 30" descr="C:\Users\Cultura\Desktop\459141901_920798843422826_75658749567330558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ultura\Desktop\459141901_920798843422826_7565874956733055837_n.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93122" cy="1727546"/>
                    </a:xfrm>
                    <a:prstGeom prst="rect">
                      <a:avLst/>
                    </a:prstGeom>
                    <a:noFill/>
                    <a:ln>
                      <a:noFill/>
                    </a:ln>
                  </pic:spPr>
                </pic:pic>
              </a:graphicData>
            </a:graphic>
          </wp:inline>
        </w:drawing>
      </w:r>
    </w:p>
    <w:p w14:paraId="729340A5" w14:textId="7585FCC9" w:rsidR="00D36A88" w:rsidRPr="00535FDA" w:rsidRDefault="00D36A88" w:rsidP="00F536C2">
      <w:pPr>
        <w:pStyle w:val="Cuerpodeltexto1"/>
        <w:spacing w:line="240" w:lineRule="auto"/>
        <w:jc w:val="center"/>
        <w:rPr>
          <w:rFonts w:ascii="Arial" w:hAnsi="Arial" w:cs="Arial"/>
          <w:i/>
          <w:color w:val="1F497D" w:themeColor="text2"/>
          <w:sz w:val="18"/>
          <w:szCs w:val="18"/>
        </w:rPr>
      </w:pPr>
      <w:bookmarkStart w:id="135" w:name="_Toc191450861"/>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52</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Desfile Carnaval del 33 Aniversario del ITCC. Fuente Depto. de Actividades Extraescolares</w:t>
      </w:r>
      <w:bookmarkEnd w:id="135"/>
    </w:p>
    <w:p w14:paraId="54698DF0" w14:textId="6EBABD02" w:rsidR="00A92E3C" w:rsidRPr="00535FDA" w:rsidRDefault="00A92E3C" w:rsidP="00F536C2">
      <w:pPr>
        <w:rPr>
          <w:rFonts w:ascii="Arial" w:hAnsi="Arial" w:cs="Arial"/>
          <w:color w:val="1F497D" w:themeColor="text2"/>
          <w:sz w:val="18"/>
          <w:szCs w:val="18"/>
        </w:rPr>
      </w:pPr>
    </w:p>
    <w:p w14:paraId="0A332705" w14:textId="77777777" w:rsidR="00B972CA" w:rsidRPr="00F536C2" w:rsidRDefault="00B972CA" w:rsidP="00F536C2">
      <w:pPr>
        <w:tabs>
          <w:tab w:val="left" w:pos="1215"/>
        </w:tabs>
        <w:rPr>
          <w:rFonts w:ascii="Arial" w:hAnsi="Arial" w:cs="Arial"/>
          <w:color w:val="050505"/>
          <w:sz w:val="22"/>
          <w:szCs w:val="22"/>
          <w:shd w:val="clear" w:color="auto" w:fill="FFFFFF"/>
        </w:rPr>
      </w:pPr>
      <w:r w:rsidRPr="00F536C2">
        <w:rPr>
          <w:rFonts w:ascii="Arial" w:hAnsi="Arial" w:cs="Arial"/>
          <w:color w:val="050505"/>
          <w:sz w:val="22"/>
          <w:szCs w:val="22"/>
          <w:shd w:val="clear" w:color="auto" w:fill="FFFFFF"/>
        </w:rPr>
        <w:t>13 de septiembre se llevó a cabo la entrega de uniformes y el abanderamiento de la delegación que representará a la institución en el Evento Nacional de Arte y Cultura 2024, el cual se celebrará en el Instituto Tecnológico de Ciudad Madero del 18 al 22 de septiembre.</w:t>
      </w:r>
    </w:p>
    <w:p w14:paraId="664E11D8" w14:textId="676CA782" w:rsidR="00BD721B" w:rsidRPr="00F536C2" w:rsidRDefault="00BD721B" w:rsidP="00F536C2">
      <w:pPr>
        <w:rPr>
          <w:rFonts w:ascii="Arial" w:hAnsi="Arial" w:cs="Arial"/>
          <w:sz w:val="22"/>
          <w:szCs w:val="22"/>
        </w:rPr>
      </w:pPr>
    </w:p>
    <w:p w14:paraId="4E630503" w14:textId="6F55836B" w:rsidR="00B972CA" w:rsidRPr="00F536C2" w:rsidRDefault="001333DA" w:rsidP="00F536C2">
      <w:pPr>
        <w:rPr>
          <w:rFonts w:ascii="Arial" w:hAnsi="Arial" w:cs="Arial"/>
          <w:sz w:val="22"/>
          <w:szCs w:val="22"/>
        </w:rPr>
      </w:pPr>
      <w:r w:rsidRPr="00F536C2">
        <w:rPr>
          <w:rFonts w:ascii="Arial" w:hAnsi="Arial" w:cs="Arial"/>
          <w:noProof/>
          <w:color w:val="050505"/>
          <w:sz w:val="22"/>
          <w:szCs w:val="22"/>
          <w:shd w:val="clear" w:color="auto" w:fill="FFFFFF"/>
        </w:rPr>
        <w:drawing>
          <wp:anchor distT="0" distB="0" distL="114300" distR="114300" simplePos="0" relativeHeight="251658274" behindDoc="0" locked="0" layoutInCell="1" allowOverlap="1" wp14:anchorId="29FAC092" wp14:editId="6573A6CC">
            <wp:simplePos x="0" y="0"/>
            <wp:positionH relativeFrom="column">
              <wp:posOffset>1323975</wp:posOffset>
            </wp:positionH>
            <wp:positionV relativeFrom="paragraph">
              <wp:posOffset>8255</wp:posOffset>
            </wp:positionV>
            <wp:extent cx="2800985" cy="1837055"/>
            <wp:effectExtent l="0" t="0" r="0" b="0"/>
            <wp:wrapThrough wrapText="bothSides">
              <wp:wrapPolygon edited="0">
                <wp:start x="0" y="0"/>
                <wp:lineTo x="0" y="21279"/>
                <wp:lineTo x="21448" y="21279"/>
                <wp:lineTo x="21448" y="0"/>
                <wp:lineTo x="0"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12853"/>
                    <a:stretch/>
                  </pic:blipFill>
                  <pic:spPr bwMode="auto">
                    <a:xfrm>
                      <a:off x="0" y="0"/>
                      <a:ext cx="2800985" cy="1837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C94C4D" w14:textId="1A3145F5" w:rsidR="00A92E3C" w:rsidRPr="00F536C2" w:rsidRDefault="00A92E3C" w:rsidP="00F536C2">
      <w:pPr>
        <w:rPr>
          <w:rFonts w:ascii="Arial" w:hAnsi="Arial" w:cs="Arial"/>
          <w:sz w:val="22"/>
          <w:szCs w:val="22"/>
        </w:rPr>
      </w:pPr>
    </w:p>
    <w:p w14:paraId="75608381" w14:textId="7D6FAF81" w:rsidR="00A92E3C" w:rsidRPr="00F536C2" w:rsidRDefault="00A92E3C" w:rsidP="00F536C2">
      <w:pPr>
        <w:rPr>
          <w:rFonts w:ascii="Arial" w:hAnsi="Arial" w:cs="Arial"/>
          <w:sz w:val="22"/>
          <w:szCs w:val="22"/>
        </w:rPr>
      </w:pPr>
    </w:p>
    <w:p w14:paraId="67ADE825" w14:textId="77777777" w:rsidR="00A92E3C" w:rsidRPr="00F536C2" w:rsidRDefault="00A92E3C" w:rsidP="00F536C2">
      <w:pPr>
        <w:rPr>
          <w:rFonts w:ascii="Arial" w:hAnsi="Arial" w:cs="Arial"/>
          <w:sz w:val="22"/>
          <w:szCs w:val="22"/>
        </w:rPr>
      </w:pPr>
    </w:p>
    <w:p w14:paraId="15431385" w14:textId="254C2384" w:rsidR="00A92E3C" w:rsidRPr="00F536C2" w:rsidRDefault="00A92E3C" w:rsidP="00F536C2">
      <w:pPr>
        <w:rPr>
          <w:rFonts w:ascii="Arial" w:hAnsi="Arial" w:cs="Arial"/>
          <w:sz w:val="22"/>
          <w:szCs w:val="22"/>
        </w:rPr>
      </w:pPr>
    </w:p>
    <w:p w14:paraId="35DE1468" w14:textId="72507A24" w:rsidR="00A92E3C" w:rsidRPr="00F536C2" w:rsidRDefault="00A92E3C" w:rsidP="00F536C2">
      <w:pPr>
        <w:rPr>
          <w:rFonts w:ascii="Arial" w:hAnsi="Arial" w:cs="Arial"/>
          <w:sz w:val="22"/>
          <w:szCs w:val="22"/>
        </w:rPr>
      </w:pPr>
    </w:p>
    <w:p w14:paraId="54EA3C6A" w14:textId="77777777" w:rsidR="00A92E3C" w:rsidRPr="00F536C2" w:rsidRDefault="00A92E3C" w:rsidP="00F536C2">
      <w:pPr>
        <w:rPr>
          <w:rFonts w:ascii="Arial" w:hAnsi="Arial" w:cs="Arial"/>
          <w:sz w:val="22"/>
          <w:szCs w:val="22"/>
        </w:rPr>
      </w:pPr>
    </w:p>
    <w:p w14:paraId="15BEBA7B" w14:textId="3A96B881" w:rsidR="00A92E3C" w:rsidRPr="00F536C2" w:rsidRDefault="00A92E3C" w:rsidP="00F536C2">
      <w:pPr>
        <w:rPr>
          <w:rFonts w:ascii="Arial" w:hAnsi="Arial" w:cs="Arial"/>
          <w:sz w:val="22"/>
          <w:szCs w:val="22"/>
        </w:rPr>
      </w:pPr>
    </w:p>
    <w:p w14:paraId="40770CEA" w14:textId="77777777" w:rsidR="00A92E3C" w:rsidRPr="00F536C2" w:rsidRDefault="00A92E3C" w:rsidP="00F536C2">
      <w:pPr>
        <w:rPr>
          <w:rFonts w:ascii="Arial" w:hAnsi="Arial" w:cs="Arial"/>
          <w:sz w:val="22"/>
          <w:szCs w:val="22"/>
        </w:rPr>
      </w:pPr>
    </w:p>
    <w:p w14:paraId="0E0A5FFB" w14:textId="77777777" w:rsidR="00A92E3C" w:rsidRPr="00F536C2" w:rsidRDefault="00A92E3C" w:rsidP="00F536C2">
      <w:pPr>
        <w:rPr>
          <w:rFonts w:ascii="Arial" w:hAnsi="Arial" w:cs="Arial"/>
          <w:sz w:val="22"/>
          <w:szCs w:val="22"/>
        </w:rPr>
      </w:pPr>
    </w:p>
    <w:p w14:paraId="04E51CF0" w14:textId="77777777" w:rsidR="00A92E3C" w:rsidRPr="00F536C2" w:rsidRDefault="00A92E3C" w:rsidP="00F536C2">
      <w:pPr>
        <w:rPr>
          <w:rFonts w:ascii="Arial" w:hAnsi="Arial" w:cs="Arial"/>
          <w:sz w:val="22"/>
          <w:szCs w:val="22"/>
        </w:rPr>
      </w:pPr>
    </w:p>
    <w:p w14:paraId="19090DA1" w14:textId="41384923" w:rsidR="00A92E3C" w:rsidRPr="00F536C2" w:rsidRDefault="00A92E3C" w:rsidP="00F536C2">
      <w:pPr>
        <w:rPr>
          <w:rFonts w:ascii="Arial" w:hAnsi="Arial" w:cs="Arial"/>
          <w:sz w:val="22"/>
          <w:szCs w:val="22"/>
        </w:rPr>
      </w:pPr>
    </w:p>
    <w:p w14:paraId="275AA2CD" w14:textId="5A673ABF" w:rsidR="00B972CA" w:rsidRDefault="00B972CA" w:rsidP="00F536C2">
      <w:pPr>
        <w:pStyle w:val="Cuerpodeltexto1"/>
        <w:spacing w:line="240" w:lineRule="auto"/>
        <w:jc w:val="center"/>
        <w:rPr>
          <w:rFonts w:ascii="Arial" w:hAnsi="Arial" w:cs="Arial"/>
          <w:i/>
          <w:color w:val="1F497D" w:themeColor="text2"/>
          <w:sz w:val="18"/>
          <w:szCs w:val="18"/>
        </w:rPr>
      </w:pPr>
      <w:bookmarkStart w:id="136" w:name="_Toc191450862"/>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53</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Entrega de uniformes para Evento Nacional de Arte y Cultura. Fuente Depto. de Actividades Extraescolares</w:t>
      </w:r>
      <w:bookmarkEnd w:id="136"/>
    </w:p>
    <w:p w14:paraId="4545A8BF"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73F6A5FF" w14:textId="54AB5B4B" w:rsidR="00B972CA" w:rsidRPr="00F536C2" w:rsidRDefault="00B972CA" w:rsidP="00F536C2">
      <w:pPr>
        <w:shd w:val="clear" w:color="auto" w:fill="FFFFFF"/>
        <w:rPr>
          <w:rFonts w:ascii="Arial" w:hAnsi="Arial" w:cs="Arial"/>
          <w:color w:val="050505"/>
          <w:sz w:val="22"/>
          <w:szCs w:val="22"/>
        </w:rPr>
      </w:pPr>
      <w:r w:rsidRPr="00F536C2">
        <w:rPr>
          <w:rFonts w:ascii="Arial" w:hAnsi="Arial" w:cs="Arial"/>
          <w:sz w:val="22"/>
          <w:szCs w:val="22"/>
        </w:rPr>
        <w:t xml:space="preserve">16 de septiembre </w:t>
      </w:r>
      <w:r w:rsidR="001333DA" w:rsidRPr="00F536C2">
        <w:rPr>
          <w:rFonts w:ascii="Arial" w:hAnsi="Arial" w:cs="Arial"/>
          <w:sz w:val="22"/>
          <w:szCs w:val="22"/>
        </w:rPr>
        <w:t>participa</w:t>
      </w:r>
      <w:r w:rsidR="001333DA" w:rsidRPr="00F536C2">
        <w:rPr>
          <w:rFonts w:ascii="Arial" w:hAnsi="Arial" w:cs="Arial"/>
          <w:color w:val="050505"/>
          <w:sz w:val="22"/>
          <w:szCs w:val="22"/>
        </w:rPr>
        <w:t xml:space="preserve"> el Instituto Tecnológico en Desfile Conmemorativo de la Independencia de México</w:t>
      </w:r>
      <w:r w:rsidRPr="00F536C2">
        <w:rPr>
          <w:rFonts w:ascii="Arial" w:hAnsi="Arial" w:cs="Arial"/>
          <w:color w:val="050505"/>
          <w:sz w:val="22"/>
          <w:szCs w:val="22"/>
        </w:rPr>
        <w:t>; Docentes, directivos y estudiantes del Instituto desfilaron está mañana como parte de las actividades conmemorativas por el 214 Aniversario del Inicio de la Guerra de Independencia de México.</w:t>
      </w:r>
    </w:p>
    <w:p w14:paraId="53A4BAF8" w14:textId="76976B1A" w:rsidR="00B972CA" w:rsidRPr="00F536C2" w:rsidRDefault="00B972CA" w:rsidP="00F536C2">
      <w:pPr>
        <w:jc w:val="center"/>
        <w:rPr>
          <w:rFonts w:ascii="Arial" w:hAnsi="Arial" w:cs="Arial"/>
          <w:sz w:val="22"/>
          <w:szCs w:val="22"/>
          <w:lang w:eastAsia="en-US"/>
        </w:rPr>
      </w:pPr>
      <w:r w:rsidRPr="00F536C2">
        <w:rPr>
          <w:rFonts w:ascii="Arial" w:hAnsi="Arial" w:cs="Arial"/>
          <w:noProof/>
          <w:sz w:val="22"/>
          <w:szCs w:val="22"/>
        </w:rPr>
        <w:lastRenderedPageBreak/>
        <w:drawing>
          <wp:inline distT="0" distB="0" distL="0" distR="0" wp14:anchorId="29F4B9A3" wp14:editId="2C8258FD">
            <wp:extent cx="4728866" cy="2663687"/>
            <wp:effectExtent l="0" t="0" r="0" b="38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757168" cy="2679629"/>
                    </a:xfrm>
                    <a:prstGeom prst="rect">
                      <a:avLst/>
                    </a:prstGeom>
                    <a:noFill/>
                    <a:ln>
                      <a:noFill/>
                    </a:ln>
                  </pic:spPr>
                </pic:pic>
              </a:graphicData>
            </a:graphic>
          </wp:inline>
        </w:drawing>
      </w:r>
    </w:p>
    <w:p w14:paraId="6B4CB96B" w14:textId="1F5E5209" w:rsidR="00A92E3C" w:rsidRDefault="00B972CA" w:rsidP="00F536C2">
      <w:pPr>
        <w:pStyle w:val="Cuerpodeltexto1"/>
        <w:spacing w:line="240" w:lineRule="auto"/>
        <w:jc w:val="center"/>
        <w:rPr>
          <w:rFonts w:ascii="Arial" w:hAnsi="Arial" w:cs="Arial"/>
          <w:i/>
          <w:color w:val="1F497D" w:themeColor="text2"/>
          <w:sz w:val="18"/>
          <w:szCs w:val="18"/>
        </w:rPr>
      </w:pPr>
      <w:bookmarkStart w:id="137" w:name="_Toc191450863"/>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54</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Desfile del día 16 de </w:t>
      </w:r>
      <w:proofErr w:type="gramStart"/>
      <w:r w:rsidRPr="00535FDA">
        <w:rPr>
          <w:rFonts w:ascii="Arial" w:hAnsi="Arial" w:cs="Arial"/>
          <w:i/>
          <w:color w:val="1F497D" w:themeColor="text2"/>
          <w:sz w:val="18"/>
          <w:szCs w:val="18"/>
        </w:rPr>
        <w:t>Septiembre</w:t>
      </w:r>
      <w:proofErr w:type="gramEnd"/>
      <w:r w:rsidRPr="00535FDA">
        <w:rPr>
          <w:rFonts w:ascii="Arial" w:hAnsi="Arial" w:cs="Arial"/>
          <w:i/>
          <w:color w:val="1F497D" w:themeColor="text2"/>
          <w:sz w:val="18"/>
          <w:szCs w:val="18"/>
        </w:rPr>
        <w:t>. Fuente Depto. de Actividades Extraescolares</w:t>
      </w:r>
      <w:bookmarkEnd w:id="137"/>
    </w:p>
    <w:p w14:paraId="007DEC1B"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4166BE20" w14:textId="08408B85" w:rsidR="00B972CA" w:rsidRPr="00F536C2" w:rsidRDefault="00B972CA" w:rsidP="00F536C2">
      <w:pPr>
        <w:tabs>
          <w:tab w:val="left" w:pos="1215"/>
        </w:tabs>
        <w:rPr>
          <w:rFonts w:ascii="Arial" w:hAnsi="Arial" w:cs="Arial"/>
          <w:sz w:val="22"/>
          <w:szCs w:val="22"/>
        </w:rPr>
      </w:pPr>
      <w:r w:rsidRPr="00F536C2">
        <w:rPr>
          <w:rFonts w:ascii="Arial" w:hAnsi="Arial" w:cs="Arial"/>
          <w:sz w:val="22"/>
          <w:szCs w:val="22"/>
        </w:rPr>
        <w:t xml:space="preserve">24 de septiembre se </w:t>
      </w:r>
      <w:r w:rsidR="001333DA" w:rsidRPr="00F536C2">
        <w:rPr>
          <w:rFonts w:ascii="Arial" w:hAnsi="Arial" w:cs="Arial"/>
          <w:sz w:val="22"/>
          <w:szCs w:val="22"/>
        </w:rPr>
        <w:t>llevó</w:t>
      </w:r>
      <w:r w:rsidRPr="00F536C2">
        <w:rPr>
          <w:rFonts w:ascii="Arial" w:hAnsi="Arial" w:cs="Arial"/>
          <w:sz w:val="22"/>
          <w:szCs w:val="22"/>
        </w:rPr>
        <w:t xml:space="preserve"> a </w:t>
      </w:r>
      <w:r w:rsidR="001333DA" w:rsidRPr="00F536C2">
        <w:rPr>
          <w:rFonts w:ascii="Arial" w:hAnsi="Arial" w:cs="Arial"/>
          <w:sz w:val="22"/>
          <w:szCs w:val="22"/>
        </w:rPr>
        <w:t>cabo</w:t>
      </w:r>
      <w:r w:rsidRPr="00F536C2">
        <w:rPr>
          <w:rFonts w:ascii="Arial" w:hAnsi="Arial" w:cs="Arial"/>
          <w:sz w:val="22"/>
          <w:szCs w:val="22"/>
        </w:rPr>
        <w:t xml:space="preserve"> la ceremonia central del XXXIII Aniversario de nuestra institución donde se dio apertura con honores a la bandera. </w:t>
      </w:r>
    </w:p>
    <w:p w14:paraId="1D989CC8" w14:textId="77777777" w:rsidR="00B972CA" w:rsidRPr="00F536C2" w:rsidRDefault="00B972CA" w:rsidP="00F536C2">
      <w:pPr>
        <w:tabs>
          <w:tab w:val="left" w:pos="1215"/>
        </w:tabs>
        <w:rPr>
          <w:rFonts w:ascii="Arial" w:hAnsi="Arial" w:cs="Arial"/>
          <w:sz w:val="22"/>
          <w:szCs w:val="22"/>
        </w:rPr>
      </w:pPr>
    </w:p>
    <w:p w14:paraId="02C35F41" w14:textId="77777777" w:rsidR="00B972CA" w:rsidRPr="00F536C2" w:rsidRDefault="00B972CA" w:rsidP="00F536C2">
      <w:pPr>
        <w:tabs>
          <w:tab w:val="left" w:pos="1215"/>
        </w:tabs>
        <w:jc w:val="center"/>
        <w:rPr>
          <w:rFonts w:ascii="Arial" w:hAnsi="Arial" w:cs="Arial"/>
          <w:sz w:val="22"/>
          <w:szCs w:val="22"/>
        </w:rPr>
      </w:pPr>
      <w:r w:rsidRPr="00F536C2">
        <w:rPr>
          <w:rFonts w:ascii="Arial" w:hAnsi="Arial" w:cs="Arial"/>
          <w:noProof/>
          <w:sz w:val="22"/>
          <w:szCs w:val="22"/>
        </w:rPr>
        <w:drawing>
          <wp:inline distT="0" distB="0" distL="0" distR="0" wp14:anchorId="1F7BB515" wp14:editId="67DEB53A">
            <wp:extent cx="3800724" cy="2023349"/>
            <wp:effectExtent l="0" t="0" r="0" b="0"/>
            <wp:docPr id="421633948" name="Imagen 42163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33948" name="honores 33 aniversario- ceremonia central.jpg"/>
                    <pic:cNvPicPr/>
                  </pic:nvPicPr>
                  <pic:blipFill rotWithShape="1">
                    <a:blip r:embed="rId104" cstate="print">
                      <a:extLst>
                        <a:ext uri="{28A0092B-C50C-407E-A947-70E740481C1C}">
                          <a14:useLocalDpi xmlns:a14="http://schemas.microsoft.com/office/drawing/2010/main" val="0"/>
                        </a:ext>
                      </a:extLst>
                    </a:blip>
                    <a:srcRect t="19780" b="346"/>
                    <a:stretch/>
                  </pic:blipFill>
                  <pic:spPr bwMode="auto">
                    <a:xfrm>
                      <a:off x="0" y="0"/>
                      <a:ext cx="3810196" cy="2028392"/>
                    </a:xfrm>
                    <a:prstGeom prst="rect">
                      <a:avLst/>
                    </a:prstGeom>
                    <a:ln>
                      <a:noFill/>
                    </a:ln>
                    <a:extLst>
                      <a:ext uri="{53640926-AAD7-44D8-BBD7-CCE9431645EC}">
                        <a14:shadowObscured xmlns:a14="http://schemas.microsoft.com/office/drawing/2010/main"/>
                      </a:ext>
                    </a:extLst>
                  </pic:spPr>
                </pic:pic>
              </a:graphicData>
            </a:graphic>
          </wp:inline>
        </w:drawing>
      </w:r>
    </w:p>
    <w:p w14:paraId="1C29F5BD" w14:textId="69B4D337" w:rsidR="00B972CA" w:rsidRDefault="00B972CA" w:rsidP="00F536C2">
      <w:pPr>
        <w:pStyle w:val="Cuerpodeltexto1"/>
        <w:spacing w:line="240" w:lineRule="auto"/>
        <w:jc w:val="center"/>
        <w:rPr>
          <w:rFonts w:ascii="Arial" w:hAnsi="Arial" w:cs="Arial"/>
          <w:i/>
          <w:color w:val="1F497D" w:themeColor="text2"/>
          <w:sz w:val="18"/>
          <w:szCs w:val="18"/>
        </w:rPr>
      </w:pPr>
      <w:bookmarkStart w:id="138" w:name="_Toc191450864"/>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55</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Honores a la Bandera del 33 Aniversario del ITCC. Fuente Depto. de Actividades Extraescolares</w:t>
      </w:r>
      <w:bookmarkEnd w:id="138"/>
    </w:p>
    <w:p w14:paraId="5917C915"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10C52530" w14:textId="77777777" w:rsidR="00B972CA" w:rsidRPr="00F536C2" w:rsidRDefault="00B972CA" w:rsidP="00F536C2">
      <w:pPr>
        <w:tabs>
          <w:tab w:val="left" w:pos="1215"/>
        </w:tabs>
        <w:rPr>
          <w:rFonts w:ascii="Arial" w:hAnsi="Arial" w:cs="Arial"/>
          <w:sz w:val="22"/>
          <w:szCs w:val="22"/>
        </w:rPr>
      </w:pPr>
      <w:r w:rsidRPr="00F536C2">
        <w:rPr>
          <w:rFonts w:ascii="Arial" w:hAnsi="Arial" w:cs="Arial"/>
          <w:sz w:val="22"/>
          <w:szCs w:val="22"/>
        </w:rPr>
        <w:t xml:space="preserve">Del 17 al 23 de septiembre se tiene la participación en el evento Nacional de Arte y cultura, celebrado en la Cd. de Madero Tamaulipas. </w:t>
      </w:r>
    </w:p>
    <w:p w14:paraId="76305E87" w14:textId="77777777" w:rsidR="00B972CA" w:rsidRPr="00F536C2" w:rsidRDefault="00B972CA" w:rsidP="00F536C2">
      <w:pPr>
        <w:tabs>
          <w:tab w:val="left" w:pos="1215"/>
        </w:tabs>
        <w:rPr>
          <w:rFonts w:ascii="Arial" w:hAnsi="Arial" w:cs="Arial"/>
          <w:sz w:val="22"/>
          <w:szCs w:val="22"/>
        </w:rPr>
      </w:pPr>
    </w:p>
    <w:p w14:paraId="38A754CF" w14:textId="77777777" w:rsidR="00B972CA" w:rsidRPr="00F536C2" w:rsidRDefault="00B972CA" w:rsidP="00F536C2">
      <w:pPr>
        <w:tabs>
          <w:tab w:val="left" w:pos="1215"/>
        </w:tabs>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65DB60AA" wp14:editId="2C18377F">
            <wp:extent cx="4898004" cy="2758960"/>
            <wp:effectExtent l="0" t="0" r="0" b="38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921677" cy="2772295"/>
                    </a:xfrm>
                    <a:prstGeom prst="rect">
                      <a:avLst/>
                    </a:prstGeom>
                    <a:noFill/>
                    <a:ln>
                      <a:noFill/>
                    </a:ln>
                  </pic:spPr>
                </pic:pic>
              </a:graphicData>
            </a:graphic>
          </wp:inline>
        </w:drawing>
      </w:r>
    </w:p>
    <w:p w14:paraId="066D551B" w14:textId="38BD6D97" w:rsidR="00B972CA" w:rsidRPr="00535FDA" w:rsidRDefault="00B972CA" w:rsidP="00F536C2">
      <w:pPr>
        <w:pStyle w:val="Cuerpodeltexto1"/>
        <w:spacing w:line="240" w:lineRule="auto"/>
        <w:jc w:val="center"/>
        <w:rPr>
          <w:rFonts w:ascii="Arial" w:hAnsi="Arial" w:cs="Arial"/>
          <w:i/>
          <w:color w:val="1F497D" w:themeColor="text2"/>
          <w:sz w:val="18"/>
          <w:szCs w:val="18"/>
        </w:rPr>
      </w:pPr>
      <w:bookmarkStart w:id="139" w:name="_Toc191450865"/>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56</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Participación en Evento Nacional de Arte y Cultura. Fuente Depto. de Actividades Extraescolares</w:t>
      </w:r>
      <w:bookmarkEnd w:id="139"/>
    </w:p>
    <w:p w14:paraId="2B66A05C" w14:textId="77777777" w:rsidR="00B972CA" w:rsidRPr="00F536C2" w:rsidRDefault="00B972CA" w:rsidP="00F536C2">
      <w:pPr>
        <w:tabs>
          <w:tab w:val="left" w:pos="1215"/>
        </w:tabs>
        <w:rPr>
          <w:rFonts w:ascii="Arial" w:hAnsi="Arial" w:cs="Arial"/>
          <w:color w:val="050505"/>
          <w:sz w:val="22"/>
          <w:szCs w:val="22"/>
          <w:shd w:val="clear" w:color="auto" w:fill="FFFFFF"/>
        </w:rPr>
      </w:pPr>
    </w:p>
    <w:p w14:paraId="168258E3" w14:textId="77777777" w:rsidR="00B972CA" w:rsidRPr="00F536C2" w:rsidRDefault="00B972CA" w:rsidP="00F536C2">
      <w:pPr>
        <w:tabs>
          <w:tab w:val="left" w:pos="3285"/>
        </w:tabs>
        <w:rPr>
          <w:rFonts w:ascii="Arial" w:hAnsi="Arial" w:cs="Arial"/>
          <w:sz w:val="22"/>
          <w:szCs w:val="22"/>
        </w:rPr>
      </w:pPr>
      <w:r w:rsidRPr="00F536C2">
        <w:rPr>
          <w:rFonts w:ascii="Arial" w:hAnsi="Arial" w:cs="Arial"/>
          <w:color w:val="050505"/>
          <w:sz w:val="22"/>
          <w:szCs w:val="22"/>
          <w:shd w:val="clear" w:color="auto" w:fill="FFFFFF"/>
        </w:rPr>
        <w:t xml:space="preserve">Reciben uniformes y se da el abanderamiento a los deportistas que representarán al Instituto Tecnológico de Cd. Cuauhtémoc en el LXVI Evento </w:t>
      </w:r>
      <w:bookmarkStart w:id="140" w:name="_GoBack"/>
      <w:r w:rsidRPr="00F536C2">
        <w:rPr>
          <w:rFonts w:ascii="Arial" w:hAnsi="Arial" w:cs="Arial"/>
          <w:color w:val="050505"/>
          <w:sz w:val="22"/>
          <w:szCs w:val="22"/>
          <w:shd w:val="clear" w:color="auto" w:fill="FFFFFF"/>
        </w:rPr>
        <w:t>Nacional Deportivo</w:t>
      </w:r>
      <w:bookmarkEnd w:id="140"/>
      <w:r w:rsidRPr="00F536C2">
        <w:rPr>
          <w:rFonts w:ascii="Arial" w:hAnsi="Arial" w:cs="Arial"/>
          <w:color w:val="050505"/>
          <w:sz w:val="22"/>
          <w:szCs w:val="22"/>
          <w:shd w:val="clear" w:color="auto" w:fill="FFFFFF"/>
        </w:rPr>
        <w:t xml:space="preserve"> del TecNM 2024 que se realizará del 29 de septiembre al 04 de octubre en Ciudad Juárez.</w:t>
      </w:r>
    </w:p>
    <w:p w14:paraId="2198B364" w14:textId="77777777" w:rsidR="00B972CA" w:rsidRPr="00F536C2" w:rsidRDefault="00B972CA" w:rsidP="00F536C2">
      <w:pPr>
        <w:tabs>
          <w:tab w:val="left" w:pos="3285"/>
        </w:tabs>
        <w:rPr>
          <w:rFonts w:ascii="Arial" w:hAnsi="Arial" w:cs="Arial"/>
          <w:sz w:val="22"/>
          <w:szCs w:val="22"/>
        </w:rPr>
      </w:pPr>
    </w:p>
    <w:p w14:paraId="7A26BC45" w14:textId="77777777" w:rsidR="00B972CA" w:rsidRPr="00F536C2" w:rsidRDefault="00B972CA" w:rsidP="00F536C2">
      <w:pPr>
        <w:tabs>
          <w:tab w:val="left" w:pos="3285"/>
        </w:tabs>
        <w:jc w:val="center"/>
        <w:rPr>
          <w:rFonts w:ascii="Arial" w:hAnsi="Arial" w:cs="Arial"/>
          <w:sz w:val="22"/>
          <w:szCs w:val="22"/>
        </w:rPr>
      </w:pPr>
      <w:r w:rsidRPr="00F536C2">
        <w:rPr>
          <w:rFonts w:ascii="Arial" w:hAnsi="Arial" w:cs="Arial"/>
          <w:noProof/>
          <w:sz w:val="22"/>
          <w:szCs w:val="22"/>
        </w:rPr>
        <w:drawing>
          <wp:inline distT="0" distB="0" distL="0" distR="0" wp14:anchorId="2EF65CB6" wp14:editId="3C4F7C4C">
            <wp:extent cx="5406887" cy="2216325"/>
            <wp:effectExtent l="0" t="0" r="381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24390" b="13211"/>
                    <a:stretch/>
                  </pic:blipFill>
                  <pic:spPr bwMode="auto">
                    <a:xfrm>
                      <a:off x="0" y="0"/>
                      <a:ext cx="5421903" cy="2222480"/>
                    </a:xfrm>
                    <a:prstGeom prst="rect">
                      <a:avLst/>
                    </a:prstGeom>
                    <a:noFill/>
                    <a:ln>
                      <a:noFill/>
                    </a:ln>
                    <a:extLst>
                      <a:ext uri="{53640926-AAD7-44D8-BBD7-CCE9431645EC}">
                        <a14:shadowObscured xmlns:a14="http://schemas.microsoft.com/office/drawing/2010/main"/>
                      </a:ext>
                    </a:extLst>
                  </pic:spPr>
                </pic:pic>
              </a:graphicData>
            </a:graphic>
          </wp:inline>
        </w:drawing>
      </w:r>
    </w:p>
    <w:p w14:paraId="7D4D96FF" w14:textId="0E300B72" w:rsidR="00BD721B" w:rsidRDefault="00BD721B" w:rsidP="00F536C2">
      <w:pPr>
        <w:pStyle w:val="Cuerpodeltexto1"/>
        <w:spacing w:line="240" w:lineRule="auto"/>
        <w:jc w:val="center"/>
        <w:rPr>
          <w:rFonts w:ascii="Arial" w:hAnsi="Arial" w:cs="Arial"/>
          <w:i/>
          <w:color w:val="1F497D" w:themeColor="text2"/>
          <w:sz w:val="18"/>
          <w:szCs w:val="18"/>
        </w:rPr>
      </w:pPr>
      <w:bookmarkStart w:id="141" w:name="_Toc191450866"/>
      <w:r w:rsidRPr="00535FDA">
        <w:rPr>
          <w:rFonts w:ascii="Arial" w:hAnsi="Arial" w:cs="Arial"/>
          <w:i/>
          <w:color w:val="1F497D" w:themeColor="text2"/>
          <w:sz w:val="18"/>
          <w:szCs w:val="18"/>
        </w:rPr>
        <w:t xml:space="preserve">Ilustración </w:t>
      </w:r>
      <w:r w:rsidR="003A70A6" w:rsidRPr="00535FDA">
        <w:rPr>
          <w:rFonts w:ascii="Arial" w:hAnsi="Arial" w:cs="Arial"/>
          <w:i/>
          <w:color w:val="1F497D" w:themeColor="text2"/>
          <w:sz w:val="18"/>
          <w:szCs w:val="18"/>
        </w:rPr>
        <w:fldChar w:fldCharType="begin"/>
      </w:r>
      <w:r w:rsidR="003A70A6" w:rsidRPr="00535FDA">
        <w:rPr>
          <w:rFonts w:ascii="Arial" w:hAnsi="Arial" w:cs="Arial"/>
          <w:i/>
          <w:color w:val="1F497D" w:themeColor="text2"/>
          <w:sz w:val="18"/>
          <w:szCs w:val="18"/>
        </w:rPr>
        <w:instrText xml:space="preserve"> SEQ Ilustración \* ARABIC </w:instrText>
      </w:r>
      <w:r w:rsidR="003A70A6"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57</w:t>
      </w:r>
      <w:r w:rsidR="003A70A6" w:rsidRPr="00535FDA">
        <w:rPr>
          <w:rFonts w:ascii="Arial" w:hAnsi="Arial" w:cs="Arial"/>
          <w:i/>
          <w:noProof/>
          <w:color w:val="1F497D" w:themeColor="text2"/>
          <w:sz w:val="18"/>
          <w:szCs w:val="18"/>
        </w:rPr>
        <w:fldChar w:fldCharType="end"/>
      </w:r>
      <w:r w:rsidRPr="00535FDA">
        <w:rPr>
          <w:rFonts w:ascii="Arial" w:hAnsi="Arial" w:cs="Arial"/>
          <w:i/>
          <w:color w:val="1F497D" w:themeColor="text2"/>
          <w:sz w:val="18"/>
          <w:szCs w:val="18"/>
        </w:rPr>
        <w:t xml:space="preserve"> XX </w:t>
      </w:r>
      <w:r w:rsidR="00B972CA" w:rsidRPr="00535FDA">
        <w:rPr>
          <w:rFonts w:ascii="Arial" w:hAnsi="Arial" w:cs="Arial"/>
          <w:i/>
          <w:color w:val="1F497D" w:themeColor="text2"/>
          <w:sz w:val="18"/>
          <w:szCs w:val="18"/>
        </w:rPr>
        <w:t>Representantes para el LXVI Evento Nacional Deportivo del TecNM 2024</w:t>
      </w:r>
      <w:r w:rsidRPr="00535FDA">
        <w:rPr>
          <w:rFonts w:ascii="Arial" w:hAnsi="Arial" w:cs="Arial"/>
          <w:i/>
          <w:color w:val="1F497D" w:themeColor="text2"/>
          <w:sz w:val="18"/>
          <w:szCs w:val="18"/>
        </w:rPr>
        <w:t>. Fuente del Depto. de Actividad Extraescolar</w:t>
      </w:r>
      <w:bookmarkEnd w:id="141"/>
    </w:p>
    <w:p w14:paraId="6433D839"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2D876B73" w14:textId="512470A1" w:rsidR="00F279E9" w:rsidRPr="00F536C2" w:rsidRDefault="00F279E9" w:rsidP="00F536C2">
      <w:pPr>
        <w:tabs>
          <w:tab w:val="left" w:pos="3285"/>
        </w:tabs>
        <w:rPr>
          <w:rFonts w:ascii="Arial" w:hAnsi="Arial" w:cs="Arial"/>
          <w:color w:val="050505"/>
          <w:sz w:val="22"/>
          <w:szCs w:val="22"/>
          <w:shd w:val="clear" w:color="auto" w:fill="FFFFFF"/>
        </w:rPr>
      </w:pPr>
      <w:r w:rsidRPr="00F536C2">
        <w:rPr>
          <w:rFonts w:ascii="Arial" w:hAnsi="Arial" w:cs="Arial"/>
          <w:color w:val="050505"/>
          <w:sz w:val="22"/>
          <w:szCs w:val="22"/>
          <w:shd w:val="clear" w:color="auto" w:fill="FFFFFF"/>
        </w:rPr>
        <w:t>Orgullo Cimarrón presente en el Evento Nacional Deportivo 2024, Cd. Juárez.</w:t>
      </w:r>
    </w:p>
    <w:p w14:paraId="7E01B543" w14:textId="77777777" w:rsidR="00F279E9" w:rsidRPr="00F536C2" w:rsidRDefault="00F279E9" w:rsidP="00F536C2">
      <w:pPr>
        <w:tabs>
          <w:tab w:val="left" w:pos="3285"/>
        </w:tabs>
        <w:rPr>
          <w:rFonts w:ascii="Arial" w:hAnsi="Arial" w:cs="Arial"/>
          <w:color w:val="050505"/>
          <w:sz w:val="22"/>
          <w:szCs w:val="22"/>
          <w:shd w:val="clear" w:color="auto" w:fill="FFFFFF"/>
        </w:rPr>
      </w:pPr>
    </w:p>
    <w:p w14:paraId="7155356A" w14:textId="2293D74F" w:rsidR="00F279E9" w:rsidRPr="00F536C2" w:rsidRDefault="00F279E9" w:rsidP="00F536C2">
      <w:pPr>
        <w:jc w:val="center"/>
        <w:rPr>
          <w:rFonts w:ascii="Arial" w:hAnsi="Arial" w:cs="Arial"/>
          <w:sz w:val="22"/>
          <w:szCs w:val="22"/>
          <w:lang w:eastAsia="en-US"/>
        </w:rPr>
      </w:pPr>
      <w:r w:rsidRPr="00F536C2">
        <w:rPr>
          <w:rFonts w:ascii="Arial" w:hAnsi="Arial" w:cs="Arial"/>
          <w:noProof/>
          <w:sz w:val="22"/>
          <w:szCs w:val="22"/>
        </w:rPr>
        <w:lastRenderedPageBreak/>
        <w:drawing>
          <wp:inline distT="0" distB="0" distL="0" distR="0" wp14:anchorId="445FE63E" wp14:editId="2E10AF5E">
            <wp:extent cx="4221254" cy="2813464"/>
            <wp:effectExtent l="0" t="0" r="8255" b="6350"/>
            <wp:docPr id="421633950" name="Imagen 42163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33950" name="bicampeonas nacionales ajedrez- juarez.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224858" cy="2815866"/>
                    </a:xfrm>
                    <a:prstGeom prst="rect">
                      <a:avLst/>
                    </a:prstGeom>
                  </pic:spPr>
                </pic:pic>
              </a:graphicData>
            </a:graphic>
          </wp:inline>
        </w:drawing>
      </w:r>
    </w:p>
    <w:p w14:paraId="1CB7B0DE" w14:textId="2FAF4604" w:rsidR="00F279E9" w:rsidRDefault="00F279E9" w:rsidP="00F536C2">
      <w:pPr>
        <w:pStyle w:val="Cuerpodeltexto1"/>
        <w:spacing w:line="240" w:lineRule="auto"/>
        <w:jc w:val="center"/>
        <w:rPr>
          <w:rFonts w:ascii="Arial" w:hAnsi="Arial" w:cs="Arial"/>
          <w:i/>
          <w:color w:val="1F497D" w:themeColor="text2"/>
          <w:sz w:val="18"/>
          <w:szCs w:val="18"/>
        </w:rPr>
      </w:pPr>
      <w:bookmarkStart w:id="142" w:name="_Toc191450867"/>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58</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Bicampeonas Nacionales de Ajedrez. Fuente Depto. de Actividades Extraescolares</w:t>
      </w:r>
      <w:bookmarkEnd w:id="142"/>
    </w:p>
    <w:p w14:paraId="721DC1AB"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4BC10376" w14:textId="6284BD56" w:rsidR="00F279E9" w:rsidRPr="00F536C2" w:rsidRDefault="00F279E9" w:rsidP="00F536C2">
      <w:pPr>
        <w:jc w:val="center"/>
        <w:rPr>
          <w:rFonts w:ascii="Arial" w:hAnsi="Arial" w:cs="Arial"/>
          <w:sz w:val="22"/>
          <w:szCs w:val="22"/>
          <w:lang w:eastAsia="en-US"/>
        </w:rPr>
      </w:pPr>
      <w:r w:rsidRPr="00F536C2">
        <w:rPr>
          <w:rFonts w:ascii="Arial" w:hAnsi="Arial" w:cs="Arial"/>
          <w:i/>
          <w:noProof/>
          <w:color w:val="050505"/>
          <w:sz w:val="22"/>
          <w:szCs w:val="22"/>
          <w:shd w:val="clear" w:color="auto" w:fill="FFFFFF"/>
        </w:rPr>
        <w:drawing>
          <wp:inline distT="0" distB="0" distL="0" distR="0" wp14:anchorId="44363AFD" wp14:editId="6F81D2E6">
            <wp:extent cx="2686711" cy="2440525"/>
            <wp:effectExtent l="0" t="0" r="0" b="0"/>
            <wp:docPr id="421633952" name="Imagen 42163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33952" name="Gabriel salto nacional juarez.jpg"/>
                    <pic:cNvPicPr/>
                  </pic:nvPicPr>
                  <pic:blipFill rotWithShape="1">
                    <a:blip r:embed="rId108" cstate="print">
                      <a:extLst>
                        <a:ext uri="{28A0092B-C50C-407E-A947-70E740481C1C}">
                          <a14:useLocalDpi xmlns:a14="http://schemas.microsoft.com/office/drawing/2010/main" val="0"/>
                        </a:ext>
                      </a:extLst>
                    </a:blip>
                    <a:srcRect l="29135" t="11822" r="28433" b="19718"/>
                    <a:stretch/>
                  </pic:blipFill>
                  <pic:spPr bwMode="auto">
                    <a:xfrm>
                      <a:off x="0" y="0"/>
                      <a:ext cx="2687204" cy="2440973"/>
                    </a:xfrm>
                    <a:prstGeom prst="rect">
                      <a:avLst/>
                    </a:prstGeom>
                    <a:ln>
                      <a:noFill/>
                    </a:ln>
                    <a:extLst>
                      <a:ext uri="{53640926-AAD7-44D8-BBD7-CCE9431645EC}">
                        <a14:shadowObscured xmlns:a14="http://schemas.microsoft.com/office/drawing/2010/main"/>
                      </a:ext>
                    </a:extLst>
                  </pic:spPr>
                </pic:pic>
              </a:graphicData>
            </a:graphic>
          </wp:inline>
        </w:drawing>
      </w:r>
    </w:p>
    <w:p w14:paraId="196068C8" w14:textId="62B87DF8" w:rsidR="00F279E9" w:rsidRDefault="00F279E9" w:rsidP="00F536C2">
      <w:pPr>
        <w:pStyle w:val="Cuerpodeltexto1"/>
        <w:spacing w:line="240" w:lineRule="auto"/>
        <w:jc w:val="center"/>
        <w:rPr>
          <w:rFonts w:ascii="Arial" w:hAnsi="Arial" w:cs="Arial"/>
          <w:i/>
          <w:color w:val="1F497D" w:themeColor="text2"/>
          <w:sz w:val="18"/>
          <w:szCs w:val="18"/>
        </w:rPr>
      </w:pPr>
      <w:bookmarkStart w:id="143" w:name="_Toc191450868"/>
      <w:r w:rsidRPr="00535FDA">
        <w:rPr>
          <w:rFonts w:ascii="Arial" w:hAnsi="Arial" w:cs="Arial"/>
          <w:i/>
          <w:color w:val="1F497D" w:themeColor="text2"/>
          <w:sz w:val="18"/>
          <w:szCs w:val="18"/>
        </w:rPr>
        <w:t xml:space="preserve">Ilustración </w:t>
      </w:r>
      <w:r w:rsidRPr="00535FDA">
        <w:rPr>
          <w:rFonts w:ascii="Arial" w:hAnsi="Arial" w:cs="Arial"/>
          <w:i/>
          <w:color w:val="1F497D" w:themeColor="text2"/>
          <w:sz w:val="18"/>
          <w:szCs w:val="18"/>
        </w:rPr>
        <w:fldChar w:fldCharType="begin"/>
      </w:r>
      <w:r w:rsidRPr="00535FDA">
        <w:rPr>
          <w:rFonts w:ascii="Arial" w:hAnsi="Arial" w:cs="Arial"/>
          <w:i/>
          <w:color w:val="1F497D" w:themeColor="text2"/>
          <w:sz w:val="18"/>
          <w:szCs w:val="18"/>
        </w:rPr>
        <w:instrText xml:space="preserve"> SEQ Ilustración \* ARABIC </w:instrText>
      </w:r>
      <w:r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59</w:t>
      </w:r>
      <w:r w:rsidRPr="00535FDA">
        <w:rPr>
          <w:rFonts w:ascii="Arial" w:hAnsi="Arial" w:cs="Arial"/>
          <w:i/>
          <w:color w:val="1F497D" w:themeColor="text2"/>
          <w:sz w:val="18"/>
          <w:szCs w:val="18"/>
        </w:rPr>
        <w:fldChar w:fldCharType="end"/>
      </w:r>
      <w:r w:rsidRPr="00535FDA">
        <w:rPr>
          <w:rFonts w:ascii="Arial" w:hAnsi="Arial" w:cs="Arial"/>
          <w:i/>
          <w:color w:val="1F497D" w:themeColor="text2"/>
          <w:sz w:val="18"/>
          <w:szCs w:val="18"/>
        </w:rPr>
        <w:t xml:space="preserve"> Gabriel Aviña Campeón Nacional en Salto de Altura. Fuente Depto. de Actividades Extraescolares</w:t>
      </w:r>
      <w:bookmarkEnd w:id="143"/>
    </w:p>
    <w:p w14:paraId="5AC58A9A"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399B9DF3" w14:textId="229BFA91" w:rsidR="00F279E9" w:rsidRPr="00F536C2" w:rsidRDefault="001333DA" w:rsidP="00F536C2">
      <w:pPr>
        <w:shd w:val="clear" w:color="auto" w:fill="FFFFFF"/>
        <w:rPr>
          <w:rFonts w:ascii="Arial" w:hAnsi="Arial" w:cs="Arial"/>
          <w:sz w:val="22"/>
          <w:szCs w:val="22"/>
        </w:rPr>
      </w:pPr>
      <w:r w:rsidRPr="00F536C2">
        <w:rPr>
          <w:rFonts w:ascii="Arial" w:hAnsi="Arial" w:cs="Arial"/>
          <w:color w:val="050505"/>
          <w:sz w:val="22"/>
          <w:szCs w:val="22"/>
        </w:rPr>
        <w:t xml:space="preserve">Celebramos 30 años de la Fundación de </w:t>
      </w:r>
      <w:proofErr w:type="spellStart"/>
      <w:r w:rsidRPr="00F536C2">
        <w:rPr>
          <w:rFonts w:ascii="Arial" w:hAnsi="Arial" w:cs="Arial"/>
          <w:color w:val="050505"/>
          <w:sz w:val="22"/>
          <w:szCs w:val="22"/>
        </w:rPr>
        <w:t>Awíame</w:t>
      </w:r>
      <w:proofErr w:type="spellEnd"/>
      <w:r w:rsidRPr="00F536C2">
        <w:rPr>
          <w:rFonts w:ascii="Arial" w:hAnsi="Arial" w:cs="Arial"/>
          <w:color w:val="050505"/>
          <w:sz w:val="22"/>
          <w:szCs w:val="22"/>
        </w:rPr>
        <w:t>, u</w:t>
      </w:r>
      <w:r w:rsidR="00F279E9" w:rsidRPr="00F536C2">
        <w:rPr>
          <w:rFonts w:ascii="Arial" w:hAnsi="Arial" w:cs="Arial"/>
          <w:color w:val="050505"/>
          <w:sz w:val="22"/>
          <w:szCs w:val="22"/>
        </w:rPr>
        <w:t xml:space="preserve">n extraordinario espectáculo ofreció para celebrar 30 años de existencia. El Gimnasio "La Cumbre" del Instituto Tecnológico de Ciudad Cuauhtémoc se vistió de gala para recibir a los espectadores que han sido testigos de tres décadas de trabajo intenso e indiscutibles logros. </w:t>
      </w:r>
    </w:p>
    <w:p w14:paraId="21B752A1" w14:textId="77777777" w:rsidR="00B85811" w:rsidRPr="00F536C2" w:rsidRDefault="00B85811" w:rsidP="00F536C2">
      <w:pPr>
        <w:rPr>
          <w:rFonts w:ascii="Arial" w:hAnsi="Arial" w:cs="Arial"/>
          <w:sz w:val="22"/>
          <w:szCs w:val="22"/>
        </w:rPr>
      </w:pPr>
    </w:p>
    <w:p w14:paraId="6E5998CD" w14:textId="032338CA" w:rsidR="00A85666" w:rsidRPr="00F536C2" w:rsidRDefault="00F279E9" w:rsidP="00F536C2">
      <w:pPr>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794659B2" wp14:editId="1AEC0A57">
            <wp:extent cx="5526157" cy="2279894"/>
            <wp:effectExtent l="0" t="0" r="0" b="6350"/>
            <wp:docPr id="421633953" name="Imagen 42163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33953" name="awiame 30 aniversario.jpg"/>
                    <pic:cNvPicPr/>
                  </pic:nvPicPr>
                  <pic:blipFill rotWithShape="1">
                    <a:blip r:embed="rId109" cstate="print">
                      <a:extLst>
                        <a:ext uri="{28A0092B-C50C-407E-A947-70E740481C1C}">
                          <a14:useLocalDpi xmlns:a14="http://schemas.microsoft.com/office/drawing/2010/main" val="0"/>
                        </a:ext>
                      </a:extLst>
                    </a:blip>
                    <a:srcRect t="21101" r="182" b="17112"/>
                    <a:stretch/>
                  </pic:blipFill>
                  <pic:spPr bwMode="auto">
                    <a:xfrm>
                      <a:off x="0" y="0"/>
                      <a:ext cx="5529565" cy="2281300"/>
                    </a:xfrm>
                    <a:prstGeom prst="rect">
                      <a:avLst/>
                    </a:prstGeom>
                    <a:ln>
                      <a:noFill/>
                    </a:ln>
                    <a:extLst>
                      <a:ext uri="{53640926-AAD7-44D8-BBD7-CCE9431645EC}">
                        <a14:shadowObscured xmlns:a14="http://schemas.microsoft.com/office/drawing/2010/main"/>
                      </a:ext>
                    </a:extLst>
                  </pic:spPr>
                </pic:pic>
              </a:graphicData>
            </a:graphic>
          </wp:inline>
        </w:drawing>
      </w:r>
    </w:p>
    <w:p w14:paraId="52548D28" w14:textId="50589102" w:rsidR="00A85666" w:rsidRDefault="00A85666" w:rsidP="00F536C2">
      <w:pPr>
        <w:pStyle w:val="Cuerpodeltexto1"/>
        <w:spacing w:line="240" w:lineRule="auto"/>
        <w:jc w:val="center"/>
        <w:rPr>
          <w:rFonts w:ascii="Arial" w:hAnsi="Arial" w:cs="Arial"/>
          <w:i/>
          <w:color w:val="1F497D" w:themeColor="text2"/>
          <w:sz w:val="18"/>
          <w:szCs w:val="18"/>
        </w:rPr>
      </w:pPr>
      <w:bookmarkStart w:id="144" w:name="_Toc191450869"/>
      <w:r w:rsidRPr="00535FDA">
        <w:rPr>
          <w:rFonts w:ascii="Arial" w:hAnsi="Arial" w:cs="Arial"/>
          <w:i/>
          <w:color w:val="1F497D" w:themeColor="text2"/>
          <w:sz w:val="18"/>
          <w:szCs w:val="18"/>
        </w:rPr>
        <w:t xml:space="preserve">Ilustración </w:t>
      </w:r>
      <w:r w:rsidR="003A70A6" w:rsidRPr="00535FDA">
        <w:rPr>
          <w:rFonts w:ascii="Arial" w:hAnsi="Arial" w:cs="Arial"/>
          <w:i/>
          <w:color w:val="1F497D" w:themeColor="text2"/>
          <w:sz w:val="18"/>
          <w:szCs w:val="18"/>
        </w:rPr>
        <w:fldChar w:fldCharType="begin"/>
      </w:r>
      <w:r w:rsidR="003A70A6" w:rsidRPr="00535FDA">
        <w:rPr>
          <w:rFonts w:ascii="Arial" w:hAnsi="Arial" w:cs="Arial"/>
          <w:i/>
          <w:color w:val="1F497D" w:themeColor="text2"/>
          <w:sz w:val="18"/>
          <w:szCs w:val="18"/>
        </w:rPr>
        <w:instrText xml:space="preserve"> SEQ Ilustración \* ARABIC </w:instrText>
      </w:r>
      <w:r w:rsidR="003A70A6"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60</w:t>
      </w:r>
      <w:r w:rsidR="003A70A6" w:rsidRPr="00535FDA">
        <w:rPr>
          <w:rFonts w:ascii="Arial" w:hAnsi="Arial" w:cs="Arial"/>
          <w:i/>
          <w:noProof/>
          <w:color w:val="1F497D" w:themeColor="text2"/>
          <w:sz w:val="18"/>
          <w:szCs w:val="18"/>
        </w:rPr>
        <w:fldChar w:fldCharType="end"/>
      </w:r>
      <w:r w:rsidRPr="00535FDA">
        <w:rPr>
          <w:rFonts w:ascii="Arial" w:hAnsi="Arial" w:cs="Arial"/>
          <w:i/>
          <w:color w:val="1F497D" w:themeColor="text2"/>
          <w:sz w:val="18"/>
          <w:szCs w:val="18"/>
        </w:rPr>
        <w:t xml:space="preserve"> </w:t>
      </w:r>
      <w:r w:rsidR="00F279E9" w:rsidRPr="00535FDA">
        <w:rPr>
          <w:rFonts w:ascii="Arial" w:hAnsi="Arial" w:cs="Arial"/>
          <w:i/>
          <w:color w:val="1F497D" w:themeColor="text2"/>
          <w:sz w:val="18"/>
          <w:szCs w:val="18"/>
        </w:rPr>
        <w:t xml:space="preserve">Agrupación </w:t>
      </w:r>
      <w:proofErr w:type="spellStart"/>
      <w:r w:rsidR="00F279E9" w:rsidRPr="00535FDA">
        <w:rPr>
          <w:rFonts w:ascii="Arial" w:hAnsi="Arial" w:cs="Arial"/>
          <w:i/>
          <w:color w:val="1F497D" w:themeColor="text2"/>
          <w:sz w:val="18"/>
          <w:szCs w:val="18"/>
        </w:rPr>
        <w:t>Awiame</w:t>
      </w:r>
      <w:proofErr w:type="spellEnd"/>
      <w:r w:rsidRPr="00535FDA">
        <w:rPr>
          <w:rFonts w:ascii="Arial" w:hAnsi="Arial" w:cs="Arial"/>
          <w:i/>
          <w:color w:val="1F497D" w:themeColor="text2"/>
          <w:sz w:val="18"/>
          <w:szCs w:val="18"/>
        </w:rPr>
        <w:t>. Fuente Depto. de Actividad Extraescolar</w:t>
      </w:r>
      <w:bookmarkEnd w:id="144"/>
    </w:p>
    <w:p w14:paraId="70BFDE34"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29198C97" w14:textId="50B71AA7" w:rsidR="00F279E9" w:rsidRPr="00F536C2" w:rsidRDefault="00F279E9" w:rsidP="00F536C2">
      <w:pPr>
        <w:tabs>
          <w:tab w:val="left" w:pos="3285"/>
        </w:tabs>
        <w:rPr>
          <w:rFonts w:ascii="Arial" w:hAnsi="Arial" w:cs="Arial"/>
          <w:sz w:val="22"/>
          <w:szCs w:val="22"/>
        </w:rPr>
      </w:pPr>
      <w:bookmarkStart w:id="145" w:name="_Hlk159403697"/>
      <w:r w:rsidRPr="00F536C2">
        <w:rPr>
          <w:rFonts w:ascii="Arial" w:hAnsi="Arial" w:cs="Arial"/>
          <w:sz w:val="22"/>
          <w:szCs w:val="22"/>
        </w:rPr>
        <w:t>Del 24 al 28 de octubre se llevó a cabo el encuentro regional de Bandas de Guerra y Escolta, en la Cd. de Nuevo Laredo Tamaulipas.</w:t>
      </w:r>
    </w:p>
    <w:p w14:paraId="45656FDA" w14:textId="3DCEE1A3" w:rsidR="00A85666" w:rsidRPr="00F536C2" w:rsidRDefault="00F279E9" w:rsidP="00F536C2">
      <w:pPr>
        <w:jc w:val="center"/>
        <w:rPr>
          <w:rFonts w:ascii="Arial" w:hAnsi="Arial" w:cs="Arial"/>
          <w:sz w:val="22"/>
          <w:szCs w:val="22"/>
        </w:rPr>
      </w:pPr>
      <w:r w:rsidRPr="00F536C2">
        <w:rPr>
          <w:rFonts w:ascii="Arial" w:hAnsi="Arial" w:cs="Arial"/>
          <w:noProof/>
          <w:sz w:val="22"/>
          <w:szCs w:val="22"/>
        </w:rPr>
        <w:drawing>
          <wp:inline distT="0" distB="0" distL="0" distR="0" wp14:anchorId="44B30002" wp14:editId="221425BE">
            <wp:extent cx="3973182" cy="1834604"/>
            <wp:effectExtent l="0" t="0" r="8890" b="0"/>
            <wp:docPr id="421633955" name="Imagen 42163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33955" name="BG y E- nuevo laredo.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980406" cy="1837939"/>
                    </a:xfrm>
                    <a:prstGeom prst="rect">
                      <a:avLst/>
                    </a:prstGeom>
                  </pic:spPr>
                </pic:pic>
              </a:graphicData>
            </a:graphic>
          </wp:inline>
        </w:drawing>
      </w:r>
    </w:p>
    <w:p w14:paraId="606B49A2" w14:textId="5CAE1F40" w:rsidR="007764B9" w:rsidRDefault="007764B9" w:rsidP="00F536C2">
      <w:pPr>
        <w:pStyle w:val="Cuerpodeltexto1"/>
        <w:spacing w:line="240" w:lineRule="auto"/>
        <w:jc w:val="center"/>
        <w:rPr>
          <w:rFonts w:ascii="Arial" w:hAnsi="Arial" w:cs="Arial"/>
          <w:i/>
          <w:color w:val="1F497D" w:themeColor="text2"/>
          <w:sz w:val="18"/>
          <w:szCs w:val="18"/>
        </w:rPr>
      </w:pPr>
      <w:bookmarkStart w:id="146" w:name="_Toc191450870"/>
      <w:r w:rsidRPr="00535FDA">
        <w:rPr>
          <w:rFonts w:ascii="Arial" w:hAnsi="Arial" w:cs="Arial"/>
          <w:i/>
          <w:color w:val="1F497D" w:themeColor="text2"/>
          <w:sz w:val="18"/>
          <w:szCs w:val="18"/>
        </w:rPr>
        <w:t xml:space="preserve">Ilustración </w:t>
      </w:r>
      <w:r w:rsidR="003A70A6" w:rsidRPr="00535FDA">
        <w:rPr>
          <w:rFonts w:ascii="Arial" w:hAnsi="Arial" w:cs="Arial"/>
          <w:i/>
          <w:color w:val="1F497D" w:themeColor="text2"/>
          <w:sz w:val="18"/>
          <w:szCs w:val="18"/>
        </w:rPr>
        <w:fldChar w:fldCharType="begin"/>
      </w:r>
      <w:r w:rsidR="003A70A6" w:rsidRPr="00535FDA">
        <w:rPr>
          <w:rFonts w:ascii="Arial" w:hAnsi="Arial" w:cs="Arial"/>
          <w:i/>
          <w:color w:val="1F497D" w:themeColor="text2"/>
          <w:sz w:val="18"/>
          <w:szCs w:val="18"/>
        </w:rPr>
        <w:instrText xml:space="preserve"> SEQ Ilustración \* ARABIC </w:instrText>
      </w:r>
      <w:r w:rsidR="003A70A6"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61</w:t>
      </w:r>
      <w:r w:rsidR="003A70A6" w:rsidRPr="00535FDA">
        <w:rPr>
          <w:rFonts w:ascii="Arial" w:hAnsi="Arial" w:cs="Arial"/>
          <w:i/>
          <w:noProof/>
          <w:color w:val="1F497D" w:themeColor="text2"/>
          <w:sz w:val="18"/>
          <w:szCs w:val="18"/>
        </w:rPr>
        <w:fldChar w:fldCharType="end"/>
      </w:r>
      <w:r w:rsidRPr="00535FDA">
        <w:rPr>
          <w:rFonts w:ascii="Arial" w:hAnsi="Arial" w:cs="Arial"/>
          <w:i/>
          <w:color w:val="1F497D" w:themeColor="text2"/>
          <w:sz w:val="18"/>
          <w:szCs w:val="18"/>
        </w:rPr>
        <w:t xml:space="preserve"> </w:t>
      </w:r>
      <w:r w:rsidR="00F279E9" w:rsidRPr="00535FDA">
        <w:rPr>
          <w:rFonts w:ascii="Arial" w:hAnsi="Arial" w:cs="Arial"/>
          <w:i/>
          <w:color w:val="1F497D" w:themeColor="text2"/>
          <w:sz w:val="18"/>
          <w:szCs w:val="18"/>
        </w:rPr>
        <w:t>Encuentro Regional de Bandas de Guerra y Escolta</w:t>
      </w:r>
      <w:r w:rsidRPr="00535FDA">
        <w:rPr>
          <w:rFonts w:ascii="Arial" w:hAnsi="Arial" w:cs="Arial"/>
          <w:i/>
          <w:color w:val="1F497D" w:themeColor="text2"/>
          <w:sz w:val="18"/>
          <w:szCs w:val="18"/>
        </w:rPr>
        <w:t>. Fuente Depto. de Actividad Extraescolar</w:t>
      </w:r>
      <w:bookmarkEnd w:id="146"/>
    </w:p>
    <w:p w14:paraId="1EF1B8D0"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72175BC0" w14:textId="4B27ABE5" w:rsidR="00F279E9" w:rsidRPr="00F536C2" w:rsidRDefault="00F279E9" w:rsidP="00F536C2">
      <w:pPr>
        <w:shd w:val="clear" w:color="auto" w:fill="FFFFFF"/>
        <w:rPr>
          <w:rFonts w:ascii="Arial" w:hAnsi="Arial" w:cs="Arial"/>
          <w:color w:val="080809"/>
          <w:sz w:val="22"/>
          <w:szCs w:val="22"/>
        </w:rPr>
      </w:pPr>
      <w:r w:rsidRPr="00F536C2">
        <w:rPr>
          <w:rFonts w:ascii="Arial" w:hAnsi="Arial" w:cs="Arial"/>
          <w:color w:val="080809"/>
          <w:sz w:val="22"/>
          <w:szCs w:val="22"/>
        </w:rPr>
        <w:t>Dia 5 noviembre, Un espectacular Festival de Día de muertos se realizó en el Instituto Tecnológico, con la participación del personal, los docentes, directivos y por supuesto los estudiantes cimarrones, que hicieron un verdadero derroche de talento en cada una de sus participaciones.</w:t>
      </w:r>
    </w:p>
    <w:p w14:paraId="4BFA4F80" w14:textId="77777777" w:rsidR="00F34CAE" w:rsidRPr="00F536C2" w:rsidRDefault="00F34CAE" w:rsidP="00F536C2">
      <w:pPr>
        <w:shd w:val="clear" w:color="auto" w:fill="FFFFFF"/>
        <w:rPr>
          <w:rFonts w:ascii="Arial" w:hAnsi="Arial" w:cs="Arial"/>
          <w:color w:val="080809"/>
          <w:sz w:val="22"/>
          <w:szCs w:val="22"/>
          <w:lang w:eastAsia="es-MX"/>
        </w:rPr>
      </w:pPr>
    </w:p>
    <w:p w14:paraId="0527C080" w14:textId="77777777" w:rsidR="00F279E9" w:rsidRPr="00F536C2" w:rsidRDefault="00F279E9" w:rsidP="00F536C2">
      <w:pPr>
        <w:shd w:val="clear" w:color="auto" w:fill="FFFFFF"/>
        <w:rPr>
          <w:rFonts w:ascii="Arial" w:hAnsi="Arial" w:cs="Arial"/>
          <w:color w:val="080809"/>
          <w:sz w:val="22"/>
          <w:szCs w:val="22"/>
          <w:shd w:val="clear" w:color="auto" w:fill="FFFFFF"/>
        </w:rPr>
      </w:pPr>
      <w:r w:rsidRPr="00F536C2">
        <w:rPr>
          <w:rFonts w:ascii="Arial" w:hAnsi="Arial" w:cs="Arial"/>
          <w:color w:val="080809"/>
          <w:sz w:val="22"/>
          <w:szCs w:val="22"/>
        </w:rPr>
        <w:t>Durante la semana pasada se elaboraron 21 altares de muerto con la participación de todos los programas académicos y abarcando la mayor parte de los edificios del campus.</w:t>
      </w:r>
      <w:r w:rsidRPr="00F536C2">
        <w:rPr>
          <w:rFonts w:ascii="Arial" w:hAnsi="Arial" w:cs="Arial"/>
          <w:color w:val="080809"/>
          <w:sz w:val="22"/>
          <w:szCs w:val="22"/>
          <w:shd w:val="clear" w:color="auto" w:fill="FFFFFF"/>
        </w:rPr>
        <w:t xml:space="preserve"> Posteriormente, se llevó a cabo el café literario "Café de las Almas", en el Centro de Información, donde catrinas y catrines realizaron un desfile extraordinario en busca del primer lugar, de acuerdo con los elementos que debe reunir cada disfraz, según la tradición mexicana.</w:t>
      </w:r>
    </w:p>
    <w:p w14:paraId="478C5CCF" w14:textId="218EBCD9" w:rsidR="007764B9" w:rsidRPr="00F536C2" w:rsidRDefault="00F279E9" w:rsidP="00F536C2">
      <w:pPr>
        <w:rPr>
          <w:rFonts w:ascii="Arial" w:hAnsi="Arial" w:cs="Arial"/>
          <w:sz w:val="22"/>
          <w:szCs w:val="22"/>
          <w:lang w:eastAsia="en-US"/>
        </w:rPr>
      </w:pPr>
      <w:r w:rsidRPr="00F536C2">
        <w:rPr>
          <w:rFonts w:ascii="Arial" w:hAnsi="Arial" w:cs="Arial"/>
          <w:noProof/>
          <w:sz w:val="22"/>
          <w:szCs w:val="22"/>
        </w:rPr>
        <w:lastRenderedPageBreak/>
        <w:drawing>
          <wp:anchor distT="0" distB="0" distL="114300" distR="114300" simplePos="0" relativeHeight="251658276" behindDoc="0" locked="0" layoutInCell="1" allowOverlap="1" wp14:anchorId="6C2CAFB8" wp14:editId="5535B5FC">
            <wp:simplePos x="0" y="0"/>
            <wp:positionH relativeFrom="column">
              <wp:posOffset>243840</wp:posOffset>
            </wp:positionH>
            <wp:positionV relativeFrom="paragraph">
              <wp:posOffset>169545</wp:posOffset>
            </wp:positionV>
            <wp:extent cx="2297430" cy="2011680"/>
            <wp:effectExtent l="0" t="0" r="7620" b="7620"/>
            <wp:wrapSquare wrapText="bothSides"/>
            <wp:docPr id="421633927" name="Imagen 42163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21919" b="8861"/>
                    <a:stretch/>
                  </pic:blipFill>
                  <pic:spPr bwMode="auto">
                    <a:xfrm>
                      <a:off x="0" y="0"/>
                      <a:ext cx="2297430" cy="2011680"/>
                    </a:xfrm>
                    <a:prstGeom prst="rect">
                      <a:avLst/>
                    </a:prstGeom>
                    <a:noFill/>
                    <a:ln>
                      <a:noFill/>
                    </a:ln>
                    <a:extLst>
                      <a:ext uri="{53640926-AAD7-44D8-BBD7-CCE9431645EC}">
                        <a14:shadowObscured xmlns:a14="http://schemas.microsoft.com/office/drawing/2010/main"/>
                      </a:ext>
                    </a:extLst>
                  </pic:spPr>
                </pic:pic>
              </a:graphicData>
            </a:graphic>
          </wp:anchor>
        </w:drawing>
      </w:r>
    </w:p>
    <w:p w14:paraId="68B8B811" w14:textId="688F9530" w:rsidR="001333DA" w:rsidRPr="00F536C2" w:rsidRDefault="001333DA" w:rsidP="00F536C2">
      <w:pPr>
        <w:rPr>
          <w:rFonts w:ascii="Arial" w:hAnsi="Arial" w:cs="Arial"/>
          <w:sz w:val="22"/>
          <w:szCs w:val="22"/>
          <w:lang w:eastAsia="en-US"/>
        </w:rPr>
      </w:pPr>
      <w:r w:rsidRPr="00F536C2">
        <w:rPr>
          <w:rFonts w:ascii="Arial" w:hAnsi="Arial" w:cs="Arial"/>
          <w:noProof/>
          <w:color w:val="080809"/>
          <w:sz w:val="22"/>
          <w:szCs w:val="22"/>
          <w:shd w:val="clear" w:color="auto" w:fill="FFFFFF"/>
        </w:rPr>
        <w:drawing>
          <wp:anchor distT="0" distB="0" distL="114300" distR="114300" simplePos="0" relativeHeight="251658275" behindDoc="0" locked="0" layoutInCell="1" allowOverlap="1" wp14:anchorId="71AF28A7" wp14:editId="0FE9C7C9">
            <wp:simplePos x="0" y="0"/>
            <wp:positionH relativeFrom="column">
              <wp:posOffset>2606040</wp:posOffset>
            </wp:positionH>
            <wp:positionV relativeFrom="paragraph">
              <wp:posOffset>9525</wp:posOffset>
            </wp:positionV>
            <wp:extent cx="2857500" cy="1905000"/>
            <wp:effectExtent l="0" t="0" r="0" b="0"/>
            <wp:wrapSquare wrapText="bothSides"/>
            <wp:docPr id="421633929" name="Imagen 42163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AF855C" w14:textId="77777777" w:rsidR="001333DA" w:rsidRPr="00F536C2" w:rsidRDefault="001333DA" w:rsidP="00F536C2">
      <w:pPr>
        <w:rPr>
          <w:rFonts w:ascii="Arial" w:hAnsi="Arial" w:cs="Arial"/>
          <w:sz w:val="22"/>
          <w:szCs w:val="22"/>
          <w:lang w:eastAsia="en-US"/>
        </w:rPr>
      </w:pPr>
    </w:p>
    <w:p w14:paraId="6F2C3241" w14:textId="1D412E07" w:rsidR="007764B9" w:rsidRPr="00F536C2" w:rsidRDefault="007764B9" w:rsidP="00F536C2">
      <w:pPr>
        <w:rPr>
          <w:rFonts w:ascii="Arial" w:hAnsi="Arial" w:cs="Arial"/>
          <w:sz w:val="22"/>
          <w:szCs w:val="22"/>
          <w:lang w:eastAsia="en-US"/>
        </w:rPr>
      </w:pPr>
    </w:p>
    <w:bookmarkEnd w:id="145"/>
    <w:p w14:paraId="31C0FA51" w14:textId="77777777" w:rsidR="001333DA" w:rsidRPr="00F536C2" w:rsidRDefault="001333DA" w:rsidP="00F536C2">
      <w:pPr>
        <w:pStyle w:val="Cuerpodeltexto1"/>
        <w:spacing w:line="240" w:lineRule="auto"/>
        <w:jc w:val="center"/>
        <w:rPr>
          <w:rFonts w:ascii="Arial" w:hAnsi="Arial" w:cs="Arial"/>
          <w:sz w:val="22"/>
          <w:szCs w:val="22"/>
        </w:rPr>
      </w:pPr>
    </w:p>
    <w:p w14:paraId="366DA548" w14:textId="276A9CB7" w:rsidR="001333DA" w:rsidRPr="00F536C2" w:rsidRDefault="001333DA" w:rsidP="00F536C2">
      <w:pPr>
        <w:pStyle w:val="Cuerpodeltexto1"/>
        <w:spacing w:line="240" w:lineRule="auto"/>
        <w:jc w:val="center"/>
        <w:rPr>
          <w:rFonts w:ascii="Arial" w:hAnsi="Arial" w:cs="Arial"/>
          <w:sz w:val="22"/>
          <w:szCs w:val="22"/>
        </w:rPr>
      </w:pPr>
    </w:p>
    <w:p w14:paraId="400ADEFD" w14:textId="7C1966D3" w:rsidR="001333DA" w:rsidRPr="00F536C2" w:rsidRDefault="001333DA" w:rsidP="00F536C2">
      <w:pPr>
        <w:rPr>
          <w:rFonts w:ascii="Arial" w:hAnsi="Arial" w:cs="Arial"/>
          <w:sz w:val="22"/>
          <w:szCs w:val="22"/>
          <w:lang w:eastAsia="en-US"/>
        </w:rPr>
      </w:pPr>
    </w:p>
    <w:p w14:paraId="758AA176" w14:textId="626132F6" w:rsidR="001333DA" w:rsidRPr="00F536C2" w:rsidRDefault="001333DA" w:rsidP="00F536C2">
      <w:pPr>
        <w:rPr>
          <w:rFonts w:ascii="Arial" w:hAnsi="Arial" w:cs="Arial"/>
          <w:sz w:val="22"/>
          <w:szCs w:val="22"/>
          <w:lang w:eastAsia="en-US"/>
        </w:rPr>
      </w:pPr>
    </w:p>
    <w:p w14:paraId="45ECF463" w14:textId="2E685ED2" w:rsidR="001333DA" w:rsidRPr="00F536C2" w:rsidRDefault="001333DA" w:rsidP="00F536C2">
      <w:pPr>
        <w:rPr>
          <w:rFonts w:ascii="Arial" w:hAnsi="Arial" w:cs="Arial"/>
          <w:sz w:val="22"/>
          <w:szCs w:val="22"/>
          <w:lang w:eastAsia="en-US"/>
        </w:rPr>
      </w:pPr>
    </w:p>
    <w:p w14:paraId="750A647E" w14:textId="2ABE3D8C" w:rsidR="001333DA" w:rsidRPr="00F536C2" w:rsidRDefault="001333DA" w:rsidP="00F536C2">
      <w:pPr>
        <w:rPr>
          <w:rFonts w:ascii="Arial" w:hAnsi="Arial" w:cs="Arial"/>
          <w:sz w:val="22"/>
          <w:szCs w:val="22"/>
          <w:lang w:eastAsia="en-US"/>
        </w:rPr>
      </w:pPr>
    </w:p>
    <w:p w14:paraId="5F4BDC6E" w14:textId="7C54471E" w:rsidR="001333DA" w:rsidRPr="00F536C2" w:rsidRDefault="001333DA" w:rsidP="00F536C2">
      <w:pPr>
        <w:rPr>
          <w:rFonts w:ascii="Arial" w:hAnsi="Arial" w:cs="Arial"/>
          <w:sz w:val="22"/>
          <w:szCs w:val="22"/>
          <w:lang w:eastAsia="en-US"/>
        </w:rPr>
      </w:pPr>
    </w:p>
    <w:p w14:paraId="48393DF6" w14:textId="77777777" w:rsidR="001333DA" w:rsidRPr="00F536C2" w:rsidRDefault="001333DA" w:rsidP="00F536C2">
      <w:pPr>
        <w:rPr>
          <w:rFonts w:ascii="Arial" w:hAnsi="Arial" w:cs="Arial"/>
          <w:sz w:val="22"/>
          <w:szCs w:val="22"/>
          <w:lang w:eastAsia="en-US"/>
        </w:rPr>
      </w:pPr>
    </w:p>
    <w:p w14:paraId="070CFD0C" w14:textId="77777777" w:rsidR="00535FDA" w:rsidRDefault="00535FDA" w:rsidP="00F536C2">
      <w:pPr>
        <w:pStyle w:val="Cuerpodeltexto1"/>
        <w:spacing w:line="240" w:lineRule="auto"/>
        <w:jc w:val="center"/>
        <w:rPr>
          <w:rFonts w:ascii="Arial" w:hAnsi="Arial" w:cs="Arial"/>
          <w:i/>
          <w:sz w:val="22"/>
          <w:szCs w:val="22"/>
        </w:rPr>
      </w:pPr>
      <w:bookmarkStart w:id="147" w:name="_Toc191450871"/>
    </w:p>
    <w:p w14:paraId="7B1296B8" w14:textId="77777777" w:rsidR="00535FDA" w:rsidRDefault="00535FDA" w:rsidP="00F536C2">
      <w:pPr>
        <w:pStyle w:val="Cuerpodeltexto1"/>
        <w:spacing w:line="240" w:lineRule="auto"/>
        <w:jc w:val="center"/>
        <w:rPr>
          <w:rFonts w:ascii="Arial" w:hAnsi="Arial" w:cs="Arial"/>
          <w:i/>
          <w:sz w:val="22"/>
          <w:szCs w:val="22"/>
        </w:rPr>
      </w:pPr>
    </w:p>
    <w:p w14:paraId="0956D38B" w14:textId="7AFCBA83" w:rsidR="007764B9" w:rsidRDefault="007764B9" w:rsidP="00F536C2">
      <w:pPr>
        <w:pStyle w:val="Cuerpodeltexto1"/>
        <w:spacing w:line="240" w:lineRule="auto"/>
        <w:jc w:val="center"/>
        <w:rPr>
          <w:rFonts w:ascii="Arial" w:hAnsi="Arial" w:cs="Arial"/>
          <w:i/>
          <w:color w:val="1F497D" w:themeColor="text2"/>
          <w:sz w:val="18"/>
          <w:szCs w:val="18"/>
        </w:rPr>
      </w:pPr>
      <w:r w:rsidRPr="00535FDA">
        <w:rPr>
          <w:rFonts w:ascii="Arial" w:hAnsi="Arial" w:cs="Arial"/>
          <w:i/>
          <w:color w:val="1F497D" w:themeColor="text2"/>
          <w:sz w:val="18"/>
          <w:szCs w:val="18"/>
        </w:rPr>
        <w:t xml:space="preserve">Ilustración </w:t>
      </w:r>
      <w:r w:rsidR="003A70A6" w:rsidRPr="00535FDA">
        <w:rPr>
          <w:rFonts w:ascii="Arial" w:hAnsi="Arial" w:cs="Arial"/>
          <w:i/>
          <w:color w:val="1F497D" w:themeColor="text2"/>
          <w:sz w:val="18"/>
          <w:szCs w:val="18"/>
        </w:rPr>
        <w:fldChar w:fldCharType="begin"/>
      </w:r>
      <w:r w:rsidR="003A70A6" w:rsidRPr="00535FDA">
        <w:rPr>
          <w:rFonts w:ascii="Arial" w:hAnsi="Arial" w:cs="Arial"/>
          <w:i/>
          <w:color w:val="1F497D" w:themeColor="text2"/>
          <w:sz w:val="18"/>
          <w:szCs w:val="18"/>
        </w:rPr>
        <w:instrText xml:space="preserve"> SEQ Ilustración \* ARABIC </w:instrText>
      </w:r>
      <w:r w:rsidR="003A70A6" w:rsidRPr="00535FDA">
        <w:rPr>
          <w:rFonts w:ascii="Arial" w:hAnsi="Arial" w:cs="Arial"/>
          <w:i/>
          <w:color w:val="1F497D" w:themeColor="text2"/>
          <w:sz w:val="18"/>
          <w:szCs w:val="18"/>
        </w:rPr>
        <w:fldChar w:fldCharType="separate"/>
      </w:r>
      <w:r w:rsidR="005558CE" w:rsidRPr="00535FDA">
        <w:rPr>
          <w:rFonts w:ascii="Arial" w:hAnsi="Arial" w:cs="Arial"/>
          <w:i/>
          <w:noProof/>
          <w:color w:val="1F497D" w:themeColor="text2"/>
          <w:sz w:val="18"/>
          <w:szCs w:val="18"/>
        </w:rPr>
        <w:t>62</w:t>
      </w:r>
      <w:r w:rsidR="003A70A6" w:rsidRPr="00535FDA">
        <w:rPr>
          <w:rFonts w:ascii="Arial" w:hAnsi="Arial" w:cs="Arial"/>
          <w:i/>
          <w:noProof/>
          <w:color w:val="1F497D" w:themeColor="text2"/>
          <w:sz w:val="18"/>
          <w:szCs w:val="18"/>
        </w:rPr>
        <w:fldChar w:fldCharType="end"/>
      </w:r>
      <w:r w:rsidRPr="00535FDA">
        <w:rPr>
          <w:rFonts w:ascii="Arial" w:hAnsi="Arial" w:cs="Arial"/>
          <w:i/>
          <w:color w:val="1F497D" w:themeColor="text2"/>
          <w:sz w:val="18"/>
          <w:szCs w:val="18"/>
        </w:rPr>
        <w:t xml:space="preserve"> </w:t>
      </w:r>
      <w:r w:rsidR="00F279E9" w:rsidRPr="00535FDA">
        <w:rPr>
          <w:rFonts w:ascii="Arial" w:hAnsi="Arial" w:cs="Arial"/>
          <w:i/>
          <w:color w:val="1F497D" w:themeColor="text2"/>
          <w:sz w:val="18"/>
          <w:szCs w:val="18"/>
        </w:rPr>
        <w:t xml:space="preserve">Altares de Muertos </w:t>
      </w:r>
      <w:r w:rsidR="00A721D7" w:rsidRPr="00535FDA">
        <w:rPr>
          <w:rFonts w:ascii="Arial" w:hAnsi="Arial" w:cs="Arial"/>
          <w:i/>
          <w:color w:val="1F497D" w:themeColor="text2"/>
          <w:sz w:val="18"/>
          <w:szCs w:val="18"/>
        </w:rPr>
        <w:t>en la Institución</w:t>
      </w:r>
      <w:r w:rsidRPr="00535FDA">
        <w:rPr>
          <w:rFonts w:ascii="Arial" w:hAnsi="Arial" w:cs="Arial"/>
          <w:i/>
          <w:color w:val="1F497D" w:themeColor="text2"/>
          <w:sz w:val="18"/>
          <w:szCs w:val="18"/>
        </w:rPr>
        <w:t>. Fuente Depto. de Actividad Extraescolar</w:t>
      </w:r>
      <w:bookmarkEnd w:id="147"/>
    </w:p>
    <w:p w14:paraId="4C8C34D7" w14:textId="77777777" w:rsidR="00535FDA" w:rsidRPr="00535FDA" w:rsidRDefault="00535FDA" w:rsidP="00F536C2">
      <w:pPr>
        <w:pStyle w:val="Cuerpodeltexto1"/>
        <w:spacing w:line="240" w:lineRule="auto"/>
        <w:jc w:val="center"/>
        <w:rPr>
          <w:rFonts w:ascii="Arial" w:hAnsi="Arial" w:cs="Arial"/>
          <w:i/>
          <w:color w:val="1F497D" w:themeColor="text2"/>
          <w:sz w:val="18"/>
          <w:szCs w:val="18"/>
        </w:rPr>
      </w:pPr>
    </w:p>
    <w:p w14:paraId="2CEBF7E4" w14:textId="77777777" w:rsidR="00A721D7" w:rsidRPr="00F536C2" w:rsidRDefault="00A721D7" w:rsidP="00F536C2">
      <w:pPr>
        <w:tabs>
          <w:tab w:val="left" w:pos="2370"/>
        </w:tabs>
        <w:rPr>
          <w:rFonts w:ascii="Arial" w:hAnsi="Arial" w:cs="Arial"/>
          <w:color w:val="080809"/>
          <w:sz w:val="22"/>
          <w:szCs w:val="22"/>
          <w:shd w:val="clear" w:color="auto" w:fill="FFFFFF"/>
        </w:rPr>
      </w:pPr>
      <w:r w:rsidRPr="00F536C2">
        <w:rPr>
          <w:rFonts w:ascii="Arial" w:hAnsi="Arial" w:cs="Arial"/>
          <w:sz w:val="22"/>
          <w:szCs w:val="22"/>
        </w:rPr>
        <w:t xml:space="preserve">8 de noviembre </w:t>
      </w:r>
      <w:r w:rsidRPr="00F536C2">
        <w:rPr>
          <w:rFonts w:ascii="Arial" w:hAnsi="Arial" w:cs="Arial"/>
          <w:color w:val="080809"/>
          <w:sz w:val="22"/>
          <w:szCs w:val="22"/>
          <w:shd w:val="clear" w:color="auto" w:fill="FFFFFF"/>
        </w:rPr>
        <w:t>El Taller de Danzas y Bailes de México "</w:t>
      </w:r>
      <w:proofErr w:type="spellStart"/>
      <w:r w:rsidRPr="00F536C2">
        <w:rPr>
          <w:rFonts w:ascii="Arial" w:hAnsi="Arial" w:cs="Arial"/>
          <w:color w:val="080809"/>
          <w:sz w:val="22"/>
          <w:szCs w:val="22"/>
          <w:shd w:val="clear" w:color="auto" w:fill="FFFFFF"/>
        </w:rPr>
        <w:t>Awíame</w:t>
      </w:r>
      <w:proofErr w:type="spellEnd"/>
      <w:r w:rsidRPr="00F536C2">
        <w:rPr>
          <w:rFonts w:ascii="Arial" w:hAnsi="Arial" w:cs="Arial"/>
          <w:color w:val="080809"/>
          <w:sz w:val="22"/>
          <w:szCs w:val="22"/>
          <w:shd w:val="clear" w:color="auto" w:fill="FFFFFF"/>
        </w:rPr>
        <w:t>" realiza la gira de los 30 años por Colombia, país que ha cobijado siempre el talento mexicano y que ha reconocido por su trayectoria al maestro y fundador de esta agrupación, Javier Meléndez Valenzuela, quien una vez más visita la tierra en la que ha cosechado grandes éxitos.</w:t>
      </w:r>
    </w:p>
    <w:p w14:paraId="4D934A29" w14:textId="1611FF0D" w:rsidR="007764B9" w:rsidRPr="00F536C2" w:rsidRDefault="007764B9" w:rsidP="00F536C2">
      <w:pPr>
        <w:rPr>
          <w:rFonts w:ascii="Arial" w:hAnsi="Arial" w:cs="Arial"/>
          <w:sz w:val="22"/>
          <w:szCs w:val="22"/>
        </w:rPr>
      </w:pPr>
    </w:p>
    <w:p w14:paraId="4B725A22" w14:textId="78BD44F6" w:rsidR="007764B9" w:rsidRPr="00F536C2" w:rsidRDefault="007764B9" w:rsidP="00F536C2">
      <w:pPr>
        <w:jc w:val="center"/>
        <w:rPr>
          <w:rFonts w:ascii="Arial" w:hAnsi="Arial" w:cs="Arial"/>
          <w:sz w:val="22"/>
          <w:szCs w:val="22"/>
        </w:rPr>
      </w:pPr>
    </w:p>
    <w:p w14:paraId="0DF4587F" w14:textId="100B80CA" w:rsidR="00A721D7" w:rsidRPr="00F536C2" w:rsidRDefault="00A721D7" w:rsidP="00F536C2">
      <w:pPr>
        <w:pStyle w:val="Cuerpodeltexto1"/>
        <w:spacing w:line="240" w:lineRule="auto"/>
        <w:jc w:val="center"/>
        <w:rPr>
          <w:rFonts w:ascii="Arial" w:hAnsi="Arial" w:cs="Arial"/>
          <w:sz w:val="22"/>
          <w:szCs w:val="22"/>
        </w:rPr>
      </w:pPr>
      <w:r w:rsidRPr="00F536C2">
        <w:rPr>
          <w:rFonts w:ascii="Arial" w:hAnsi="Arial" w:cs="Arial"/>
          <w:noProof/>
          <w:sz w:val="22"/>
          <w:szCs w:val="22"/>
        </w:rPr>
        <w:drawing>
          <wp:anchor distT="0" distB="0" distL="114300" distR="114300" simplePos="0" relativeHeight="251658277" behindDoc="0" locked="0" layoutInCell="1" allowOverlap="1" wp14:anchorId="005DF14C" wp14:editId="6CFC719F">
            <wp:simplePos x="0" y="0"/>
            <wp:positionH relativeFrom="page">
              <wp:posOffset>2023110</wp:posOffset>
            </wp:positionH>
            <wp:positionV relativeFrom="paragraph">
              <wp:posOffset>10160</wp:posOffset>
            </wp:positionV>
            <wp:extent cx="3233420" cy="2428875"/>
            <wp:effectExtent l="0" t="0" r="5080" b="9525"/>
            <wp:wrapThrough wrapText="bothSides">
              <wp:wrapPolygon edited="0">
                <wp:start x="0" y="0"/>
                <wp:lineTo x="0" y="21515"/>
                <wp:lineTo x="21507" y="21515"/>
                <wp:lineTo x="21507" y="0"/>
                <wp:lineTo x="0" y="0"/>
              </wp:wrapPolygon>
            </wp:wrapThrough>
            <wp:docPr id="421633925" name="Imagen 42163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233420" cy="242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A8E66F" w14:textId="77777777" w:rsidR="00A721D7" w:rsidRPr="00F536C2" w:rsidRDefault="00A721D7" w:rsidP="00F536C2">
      <w:pPr>
        <w:pStyle w:val="Cuerpodeltexto1"/>
        <w:spacing w:line="240" w:lineRule="auto"/>
        <w:jc w:val="center"/>
        <w:rPr>
          <w:rFonts w:ascii="Arial" w:hAnsi="Arial" w:cs="Arial"/>
          <w:sz w:val="22"/>
          <w:szCs w:val="22"/>
        </w:rPr>
      </w:pPr>
    </w:p>
    <w:p w14:paraId="2F2EDADE" w14:textId="77777777" w:rsidR="00A721D7" w:rsidRPr="00F536C2" w:rsidRDefault="00A721D7" w:rsidP="00F536C2">
      <w:pPr>
        <w:pStyle w:val="Cuerpodeltexto1"/>
        <w:spacing w:line="240" w:lineRule="auto"/>
        <w:jc w:val="center"/>
        <w:rPr>
          <w:rFonts w:ascii="Arial" w:hAnsi="Arial" w:cs="Arial"/>
          <w:sz w:val="22"/>
          <w:szCs w:val="22"/>
        </w:rPr>
      </w:pPr>
    </w:p>
    <w:p w14:paraId="176992A0" w14:textId="77777777" w:rsidR="00A721D7" w:rsidRPr="00F536C2" w:rsidRDefault="00A721D7" w:rsidP="00F536C2">
      <w:pPr>
        <w:pStyle w:val="Cuerpodeltexto1"/>
        <w:spacing w:line="240" w:lineRule="auto"/>
        <w:jc w:val="center"/>
        <w:rPr>
          <w:rFonts w:ascii="Arial" w:hAnsi="Arial" w:cs="Arial"/>
          <w:sz w:val="22"/>
          <w:szCs w:val="22"/>
        </w:rPr>
      </w:pPr>
    </w:p>
    <w:p w14:paraId="2C78C219" w14:textId="77777777" w:rsidR="00A721D7" w:rsidRPr="00F536C2" w:rsidRDefault="00A721D7" w:rsidP="00F536C2">
      <w:pPr>
        <w:pStyle w:val="Cuerpodeltexto1"/>
        <w:spacing w:line="240" w:lineRule="auto"/>
        <w:jc w:val="center"/>
        <w:rPr>
          <w:rFonts w:ascii="Arial" w:hAnsi="Arial" w:cs="Arial"/>
          <w:sz w:val="22"/>
          <w:szCs w:val="22"/>
        </w:rPr>
      </w:pPr>
    </w:p>
    <w:p w14:paraId="34BB1176" w14:textId="77777777" w:rsidR="00A721D7" w:rsidRPr="00F536C2" w:rsidRDefault="00A721D7" w:rsidP="00F536C2">
      <w:pPr>
        <w:pStyle w:val="Cuerpodeltexto1"/>
        <w:spacing w:line="240" w:lineRule="auto"/>
        <w:jc w:val="center"/>
        <w:rPr>
          <w:rFonts w:ascii="Arial" w:hAnsi="Arial" w:cs="Arial"/>
          <w:sz w:val="22"/>
          <w:szCs w:val="22"/>
        </w:rPr>
      </w:pPr>
    </w:p>
    <w:p w14:paraId="2EAEB47F" w14:textId="77777777" w:rsidR="00A721D7" w:rsidRPr="00F536C2" w:rsidRDefault="00A721D7" w:rsidP="00F536C2">
      <w:pPr>
        <w:pStyle w:val="Cuerpodeltexto1"/>
        <w:spacing w:line="240" w:lineRule="auto"/>
        <w:jc w:val="center"/>
        <w:rPr>
          <w:rFonts w:ascii="Arial" w:hAnsi="Arial" w:cs="Arial"/>
          <w:sz w:val="22"/>
          <w:szCs w:val="22"/>
        </w:rPr>
      </w:pPr>
    </w:p>
    <w:p w14:paraId="1D8D2CE5" w14:textId="77777777" w:rsidR="00A721D7" w:rsidRPr="00F536C2" w:rsidRDefault="00A721D7" w:rsidP="00F536C2">
      <w:pPr>
        <w:pStyle w:val="Cuerpodeltexto1"/>
        <w:spacing w:line="240" w:lineRule="auto"/>
        <w:jc w:val="center"/>
        <w:rPr>
          <w:rFonts w:ascii="Arial" w:hAnsi="Arial" w:cs="Arial"/>
          <w:sz w:val="22"/>
          <w:szCs w:val="22"/>
        </w:rPr>
      </w:pPr>
    </w:p>
    <w:p w14:paraId="0F24217D" w14:textId="77777777" w:rsidR="00A721D7" w:rsidRPr="00F536C2" w:rsidRDefault="00A721D7" w:rsidP="00F536C2">
      <w:pPr>
        <w:pStyle w:val="Cuerpodeltexto1"/>
        <w:spacing w:line="240" w:lineRule="auto"/>
        <w:jc w:val="center"/>
        <w:rPr>
          <w:rFonts w:ascii="Arial" w:hAnsi="Arial" w:cs="Arial"/>
          <w:sz w:val="22"/>
          <w:szCs w:val="22"/>
        </w:rPr>
      </w:pPr>
    </w:p>
    <w:p w14:paraId="1577C09A" w14:textId="77777777" w:rsidR="00535FDA" w:rsidRDefault="00535FDA" w:rsidP="00F536C2">
      <w:pPr>
        <w:pStyle w:val="Cuerpodeltexto1"/>
        <w:spacing w:line="240" w:lineRule="auto"/>
        <w:jc w:val="center"/>
        <w:rPr>
          <w:rFonts w:ascii="Arial" w:hAnsi="Arial" w:cs="Arial"/>
          <w:i/>
          <w:sz w:val="22"/>
          <w:szCs w:val="22"/>
        </w:rPr>
      </w:pPr>
      <w:bookmarkStart w:id="148" w:name="_Toc191450872"/>
    </w:p>
    <w:p w14:paraId="4E995BCC" w14:textId="77777777" w:rsidR="00535FDA" w:rsidRDefault="00535FDA" w:rsidP="00F536C2">
      <w:pPr>
        <w:pStyle w:val="Cuerpodeltexto1"/>
        <w:spacing w:line="240" w:lineRule="auto"/>
        <w:jc w:val="center"/>
        <w:rPr>
          <w:rFonts w:ascii="Arial" w:hAnsi="Arial" w:cs="Arial"/>
          <w:i/>
          <w:sz w:val="22"/>
          <w:szCs w:val="22"/>
        </w:rPr>
      </w:pPr>
    </w:p>
    <w:p w14:paraId="3F98CC24" w14:textId="77777777" w:rsidR="00535FDA" w:rsidRDefault="00535FDA" w:rsidP="00F536C2">
      <w:pPr>
        <w:pStyle w:val="Cuerpodeltexto1"/>
        <w:spacing w:line="240" w:lineRule="auto"/>
        <w:jc w:val="center"/>
        <w:rPr>
          <w:rFonts w:ascii="Arial" w:hAnsi="Arial" w:cs="Arial"/>
          <w:i/>
          <w:sz w:val="22"/>
          <w:szCs w:val="22"/>
        </w:rPr>
      </w:pPr>
    </w:p>
    <w:p w14:paraId="14A1DD30" w14:textId="77777777" w:rsidR="00535FDA" w:rsidRDefault="00535FDA" w:rsidP="00F536C2">
      <w:pPr>
        <w:pStyle w:val="Cuerpodeltexto1"/>
        <w:spacing w:line="240" w:lineRule="auto"/>
        <w:jc w:val="center"/>
        <w:rPr>
          <w:rFonts w:ascii="Arial" w:hAnsi="Arial" w:cs="Arial"/>
          <w:i/>
          <w:sz w:val="22"/>
          <w:szCs w:val="22"/>
        </w:rPr>
      </w:pPr>
    </w:p>
    <w:p w14:paraId="7D80E4A8" w14:textId="77777777" w:rsidR="00535FDA" w:rsidRDefault="00535FDA" w:rsidP="00F536C2">
      <w:pPr>
        <w:pStyle w:val="Cuerpodeltexto1"/>
        <w:spacing w:line="240" w:lineRule="auto"/>
        <w:jc w:val="center"/>
        <w:rPr>
          <w:rFonts w:ascii="Arial" w:hAnsi="Arial" w:cs="Arial"/>
          <w:i/>
          <w:sz w:val="22"/>
          <w:szCs w:val="22"/>
        </w:rPr>
      </w:pPr>
    </w:p>
    <w:p w14:paraId="7065B556" w14:textId="77777777" w:rsidR="00535FDA" w:rsidRDefault="00535FDA" w:rsidP="00F536C2">
      <w:pPr>
        <w:pStyle w:val="Cuerpodeltexto1"/>
        <w:spacing w:line="240" w:lineRule="auto"/>
        <w:jc w:val="center"/>
        <w:rPr>
          <w:rFonts w:ascii="Arial" w:hAnsi="Arial" w:cs="Arial"/>
          <w:i/>
          <w:sz w:val="22"/>
          <w:szCs w:val="22"/>
        </w:rPr>
      </w:pPr>
    </w:p>
    <w:p w14:paraId="29AE3E07" w14:textId="77777777" w:rsidR="00535FDA" w:rsidRDefault="00535FDA" w:rsidP="00F536C2">
      <w:pPr>
        <w:pStyle w:val="Cuerpodeltexto1"/>
        <w:spacing w:line="240" w:lineRule="auto"/>
        <w:jc w:val="center"/>
        <w:rPr>
          <w:rFonts w:ascii="Arial" w:hAnsi="Arial" w:cs="Arial"/>
          <w:i/>
          <w:sz w:val="22"/>
          <w:szCs w:val="22"/>
        </w:rPr>
      </w:pPr>
    </w:p>
    <w:p w14:paraId="38D1F6B7" w14:textId="08EA904B" w:rsidR="007764B9" w:rsidRPr="00E420A3" w:rsidRDefault="007764B9" w:rsidP="00F536C2">
      <w:pPr>
        <w:pStyle w:val="Cuerpodeltexto1"/>
        <w:spacing w:line="240" w:lineRule="auto"/>
        <w:jc w:val="center"/>
        <w:rPr>
          <w:rFonts w:ascii="Arial" w:hAnsi="Arial" w:cs="Arial"/>
          <w:i/>
          <w:color w:val="1F497D" w:themeColor="text2"/>
          <w:sz w:val="18"/>
          <w:szCs w:val="18"/>
        </w:rPr>
      </w:pPr>
      <w:r w:rsidRPr="00E420A3">
        <w:rPr>
          <w:rFonts w:ascii="Arial" w:hAnsi="Arial" w:cs="Arial"/>
          <w:i/>
          <w:color w:val="1F497D" w:themeColor="text2"/>
          <w:sz w:val="18"/>
          <w:szCs w:val="18"/>
        </w:rPr>
        <w:t xml:space="preserve">Ilustración </w:t>
      </w:r>
      <w:r w:rsidR="003A70A6" w:rsidRPr="00E420A3">
        <w:rPr>
          <w:rFonts w:ascii="Arial" w:hAnsi="Arial" w:cs="Arial"/>
          <w:i/>
          <w:color w:val="1F497D" w:themeColor="text2"/>
          <w:sz w:val="18"/>
          <w:szCs w:val="18"/>
        </w:rPr>
        <w:fldChar w:fldCharType="begin"/>
      </w:r>
      <w:r w:rsidR="003A70A6" w:rsidRPr="00E420A3">
        <w:rPr>
          <w:rFonts w:ascii="Arial" w:hAnsi="Arial" w:cs="Arial"/>
          <w:i/>
          <w:color w:val="1F497D" w:themeColor="text2"/>
          <w:sz w:val="18"/>
          <w:szCs w:val="18"/>
        </w:rPr>
        <w:instrText xml:space="preserve"> SEQ Ilustración \* ARABIC </w:instrText>
      </w:r>
      <w:r w:rsidR="003A70A6" w:rsidRPr="00E420A3">
        <w:rPr>
          <w:rFonts w:ascii="Arial" w:hAnsi="Arial" w:cs="Arial"/>
          <w:i/>
          <w:color w:val="1F497D" w:themeColor="text2"/>
          <w:sz w:val="18"/>
          <w:szCs w:val="18"/>
        </w:rPr>
        <w:fldChar w:fldCharType="separate"/>
      </w:r>
      <w:r w:rsidR="005558CE" w:rsidRPr="00E420A3">
        <w:rPr>
          <w:rFonts w:ascii="Arial" w:hAnsi="Arial" w:cs="Arial"/>
          <w:i/>
          <w:noProof/>
          <w:color w:val="1F497D" w:themeColor="text2"/>
          <w:sz w:val="18"/>
          <w:szCs w:val="18"/>
        </w:rPr>
        <w:t>63</w:t>
      </w:r>
      <w:r w:rsidR="003A70A6" w:rsidRPr="00E420A3">
        <w:rPr>
          <w:rFonts w:ascii="Arial" w:hAnsi="Arial" w:cs="Arial"/>
          <w:i/>
          <w:noProof/>
          <w:color w:val="1F497D" w:themeColor="text2"/>
          <w:sz w:val="18"/>
          <w:szCs w:val="18"/>
        </w:rPr>
        <w:fldChar w:fldCharType="end"/>
      </w:r>
      <w:r w:rsidRPr="00E420A3">
        <w:rPr>
          <w:rFonts w:ascii="Arial" w:hAnsi="Arial" w:cs="Arial"/>
          <w:i/>
          <w:color w:val="1F497D" w:themeColor="text2"/>
          <w:sz w:val="18"/>
          <w:szCs w:val="18"/>
        </w:rPr>
        <w:t xml:space="preserve"> </w:t>
      </w:r>
      <w:r w:rsidR="00A721D7" w:rsidRPr="00E420A3">
        <w:rPr>
          <w:rFonts w:ascii="Arial" w:hAnsi="Arial" w:cs="Arial"/>
          <w:i/>
          <w:color w:val="1F497D" w:themeColor="text2"/>
          <w:sz w:val="18"/>
          <w:szCs w:val="18"/>
        </w:rPr>
        <w:t xml:space="preserve">Danza Folklórica </w:t>
      </w:r>
      <w:proofErr w:type="spellStart"/>
      <w:r w:rsidR="00A721D7" w:rsidRPr="00E420A3">
        <w:rPr>
          <w:rFonts w:ascii="Arial" w:hAnsi="Arial" w:cs="Arial"/>
          <w:i/>
          <w:color w:val="1F497D" w:themeColor="text2"/>
          <w:sz w:val="18"/>
          <w:szCs w:val="18"/>
        </w:rPr>
        <w:t>Awiame</w:t>
      </w:r>
      <w:proofErr w:type="spellEnd"/>
      <w:r w:rsidRPr="00E420A3">
        <w:rPr>
          <w:rFonts w:ascii="Arial" w:hAnsi="Arial" w:cs="Arial"/>
          <w:i/>
          <w:color w:val="1F497D" w:themeColor="text2"/>
          <w:sz w:val="18"/>
          <w:szCs w:val="18"/>
        </w:rPr>
        <w:t>. Fuente Depto. de Actividad Extraescolar</w:t>
      </w:r>
      <w:bookmarkEnd w:id="148"/>
    </w:p>
    <w:p w14:paraId="1E59B333" w14:textId="77777777" w:rsidR="00A721D7" w:rsidRPr="00F536C2" w:rsidRDefault="00A721D7" w:rsidP="00F536C2">
      <w:pPr>
        <w:rPr>
          <w:rFonts w:ascii="Arial" w:hAnsi="Arial" w:cs="Arial"/>
          <w:sz w:val="22"/>
          <w:szCs w:val="22"/>
        </w:rPr>
      </w:pPr>
    </w:p>
    <w:p w14:paraId="2ED7BEB4" w14:textId="77774D03" w:rsidR="00A721D7" w:rsidRPr="00F536C2" w:rsidRDefault="00A721D7" w:rsidP="00F536C2">
      <w:pPr>
        <w:shd w:val="clear" w:color="auto" w:fill="FFFFFF"/>
        <w:rPr>
          <w:rFonts w:ascii="Arial" w:hAnsi="Arial" w:cs="Arial"/>
          <w:color w:val="080809"/>
          <w:sz w:val="22"/>
          <w:szCs w:val="22"/>
        </w:rPr>
      </w:pPr>
      <w:r w:rsidRPr="00F536C2">
        <w:rPr>
          <w:rFonts w:ascii="Arial" w:hAnsi="Arial" w:cs="Arial"/>
          <w:color w:val="080809"/>
          <w:sz w:val="22"/>
          <w:szCs w:val="22"/>
        </w:rPr>
        <w:t>Con una excelente muestra de prototipos, concluyeron las labores del Club de Robótica de Actividades Extraescolares, correspondientes al semestre agosto-diciembre 2024. Estudiantes de primer semestre de Ingeniería Industrial, Sistemas Computacionales y Mecatrónica hicieron esta exhibición en la que quedó clara su creatividad, su aprendizaje y sus grandes habilidades en esta área. Participaron 9 equipos en las categorías de “seguidores”, “zumo”, “guerra” e “</w:t>
      </w:r>
      <w:proofErr w:type="spellStart"/>
      <w:r w:rsidRPr="00F536C2">
        <w:rPr>
          <w:rFonts w:ascii="Arial" w:hAnsi="Arial" w:cs="Arial"/>
          <w:color w:val="080809"/>
          <w:sz w:val="22"/>
          <w:szCs w:val="22"/>
        </w:rPr>
        <w:t>innobótica</w:t>
      </w:r>
      <w:proofErr w:type="spellEnd"/>
      <w:r w:rsidRPr="00F536C2">
        <w:rPr>
          <w:rFonts w:ascii="Arial" w:hAnsi="Arial" w:cs="Arial"/>
          <w:color w:val="080809"/>
          <w:sz w:val="22"/>
          <w:szCs w:val="22"/>
        </w:rPr>
        <w:t>”.</w:t>
      </w:r>
    </w:p>
    <w:p w14:paraId="25BBDDE1" w14:textId="77777777" w:rsidR="00A721D7" w:rsidRPr="00F536C2" w:rsidRDefault="00A721D7" w:rsidP="00F536C2">
      <w:pPr>
        <w:tabs>
          <w:tab w:val="left" w:pos="2370"/>
        </w:tabs>
        <w:rPr>
          <w:rFonts w:ascii="Arial" w:hAnsi="Arial" w:cs="Arial"/>
          <w:sz w:val="22"/>
          <w:szCs w:val="22"/>
        </w:rPr>
      </w:pPr>
    </w:p>
    <w:p w14:paraId="333BB617" w14:textId="77777777" w:rsidR="00A721D7" w:rsidRPr="00F536C2" w:rsidRDefault="00A721D7" w:rsidP="00F536C2">
      <w:pPr>
        <w:tabs>
          <w:tab w:val="left" w:pos="2370"/>
        </w:tabs>
        <w:rPr>
          <w:rFonts w:ascii="Arial" w:hAnsi="Arial" w:cs="Arial"/>
          <w:sz w:val="22"/>
          <w:szCs w:val="22"/>
        </w:rPr>
      </w:pPr>
    </w:p>
    <w:p w14:paraId="14C5506C" w14:textId="77777777" w:rsidR="00A721D7" w:rsidRPr="00F536C2" w:rsidRDefault="00A721D7" w:rsidP="00F536C2">
      <w:pPr>
        <w:tabs>
          <w:tab w:val="left" w:pos="2370"/>
        </w:tabs>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2A5B9888" wp14:editId="16F75F3E">
            <wp:extent cx="4958021" cy="3304540"/>
            <wp:effectExtent l="0" t="0" r="0" b="0"/>
            <wp:docPr id="421633932" name="Imagen 42163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64584" cy="3308914"/>
                    </a:xfrm>
                    <a:prstGeom prst="rect">
                      <a:avLst/>
                    </a:prstGeom>
                    <a:noFill/>
                  </pic:spPr>
                </pic:pic>
              </a:graphicData>
            </a:graphic>
          </wp:inline>
        </w:drawing>
      </w:r>
    </w:p>
    <w:p w14:paraId="70AAFE52" w14:textId="0F9A3E01" w:rsidR="00A721D7" w:rsidRPr="00E420A3" w:rsidRDefault="00A721D7" w:rsidP="00F536C2">
      <w:pPr>
        <w:pStyle w:val="Cuerpodeltexto1"/>
        <w:spacing w:line="240" w:lineRule="auto"/>
        <w:jc w:val="center"/>
        <w:rPr>
          <w:rFonts w:ascii="Arial" w:hAnsi="Arial" w:cs="Arial"/>
          <w:i/>
          <w:color w:val="1F497D" w:themeColor="text2"/>
          <w:sz w:val="18"/>
          <w:szCs w:val="18"/>
        </w:rPr>
      </w:pPr>
      <w:bookmarkStart w:id="149" w:name="_Toc191450873"/>
      <w:r w:rsidRPr="00E420A3">
        <w:rPr>
          <w:rFonts w:ascii="Arial" w:hAnsi="Arial" w:cs="Arial"/>
          <w:i/>
          <w:color w:val="1F497D" w:themeColor="text2"/>
          <w:sz w:val="18"/>
          <w:szCs w:val="18"/>
        </w:rPr>
        <w:t xml:space="preserve">Ilustración </w:t>
      </w:r>
      <w:r w:rsidRPr="00E420A3">
        <w:rPr>
          <w:rFonts w:ascii="Arial" w:hAnsi="Arial" w:cs="Arial"/>
          <w:i/>
          <w:color w:val="1F497D" w:themeColor="text2"/>
          <w:sz w:val="18"/>
          <w:szCs w:val="18"/>
        </w:rPr>
        <w:fldChar w:fldCharType="begin"/>
      </w:r>
      <w:r w:rsidRPr="00E420A3">
        <w:rPr>
          <w:rFonts w:ascii="Arial" w:hAnsi="Arial" w:cs="Arial"/>
          <w:i/>
          <w:color w:val="1F497D" w:themeColor="text2"/>
          <w:sz w:val="18"/>
          <w:szCs w:val="18"/>
        </w:rPr>
        <w:instrText xml:space="preserve"> SEQ Ilustración \* ARABIC </w:instrText>
      </w:r>
      <w:r w:rsidRPr="00E420A3">
        <w:rPr>
          <w:rFonts w:ascii="Arial" w:hAnsi="Arial" w:cs="Arial"/>
          <w:i/>
          <w:color w:val="1F497D" w:themeColor="text2"/>
          <w:sz w:val="18"/>
          <w:szCs w:val="18"/>
        </w:rPr>
        <w:fldChar w:fldCharType="separate"/>
      </w:r>
      <w:r w:rsidR="005558CE" w:rsidRPr="00E420A3">
        <w:rPr>
          <w:rFonts w:ascii="Arial" w:hAnsi="Arial" w:cs="Arial"/>
          <w:i/>
          <w:noProof/>
          <w:color w:val="1F497D" w:themeColor="text2"/>
          <w:sz w:val="18"/>
          <w:szCs w:val="18"/>
        </w:rPr>
        <w:t>64</w:t>
      </w:r>
      <w:r w:rsidRPr="00E420A3">
        <w:rPr>
          <w:rFonts w:ascii="Arial" w:hAnsi="Arial" w:cs="Arial"/>
          <w:i/>
          <w:color w:val="1F497D" w:themeColor="text2"/>
          <w:sz w:val="18"/>
          <w:szCs w:val="18"/>
        </w:rPr>
        <w:fldChar w:fldCharType="end"/>
      </w:r>
      <w:r w:rsidRPr="00E420A3">
        <w:rPr>
          <w:rFonts w:ascii="Arial" w:hAnsi="Arial" w:cs="Arial"/>
          <w:i/>
          <w:color w:val="1F497D" w:themeColor="text2"/>
          <w:sz w:val="18"/>
          <w:szCs w:val="18"/>
        </w:rPr>
        <w:t xml:space="preserve"> Club de Robótica. Fuente Depto. de Actividades Extraescolares</w:t>
      </w:r>
      <w:bookmarkEnd w:id="149"/>
    </w:p>
    <w:p w14:paraId="6AEB8DBE" w14:textId="77777777" w:rsidR="00A721D7" w:rsidRPr="00E420A3" w:rsidRDefault="00A721D7" w:rsidP="00F536C2">
      <w:pPr>
        <w:tabs>
          <w:tab w:val="left" w:pos="2370"/>
        </w:tabs>
        <w:rPr>
          <w:rFonts w:ascii="Arial" w:hAnsi="Arial" w:cs="Arial"/>
          <w:i/>
          <w:color w:val="1F497D" w:themeColor="text2"/>
          <w:sz w:val="18"/>
          <w:szCs w:val="18"/>
        </w:rPr>
      </w:pPr>
    </w:p>
    <w:p w14:paraId="45133E81" w14:textId="77777777" w:rsidR="000C7966" w:rsidRPr="00F536C2" w:rsidRDefault="000C7966" w:rsidP="00F536C2">
      <w:pPr>
        <w:shd w:val="clear" w:color="auto" w:fill="FFFFFF"/>
        <w:rPr>
          <w:rFonts w:ascii="Arial" w:hAnsi="Arial" w:cs="Arial"/>
          <w:color w:val="080809"/>
          <w:sz w:val="22"/>
          <w:szCs w:val="22"/>
          <w:lang w:eastAsia="es-MX"/>
        </w:rPr>
      </w:pPr>
      <w:r w:rsidRPr="00F536C2">
        <w:rPr>
          <w:rFonts w:ascii="Arial" w:hAnsi="Arial" w:cs="Arial"/>
          <w:color w:val="080809"/>
          <w:sz w:val="22"/>
          <w:szCs w:val="22"/>
        </w:rPr>
        <w:t>Los 36 integrantes del Club de Lectura del Instituto Tecnológico de Cd. Cuauhtémoc recibieron camisetas que los identifica como miembros. De esta manera, se busca agradecer el servicio que los estudiantes cimarrones otorgan a la sociedad, al compartir las letras con otras instituciones.</w:t>
      </w:r>
    </w:p>
    <w:p w14:paraId="0E51B05C" w14:textId="51482DF0" w:rsidR="000C7966" w:rsidRPr="00F536C2" w:rsidRDefault="000C7966" w:rsidP="00F536C2">
      <w:pPr>
        <w:shd w:val="clear" w:color="auto" w:fill="FFFFFF"/>
        <w:rPr>
          <w:rFonts w:ascii="Arial" w:hAnsi="Arial" w:cs="Arial"/>
          <w:color w:val="080809"/>
          <w:sz w:val="22"/>
          <w:szCs w:val="22"/>
        </w:rPr>
      </w:pPr>
      <w:r w:rsidRPr="00F536C2">
        <w:rPr>
          <w:rFonts w:ascii="Arial" w:hAnsi="Arial" w:cs="Arial"/>
          <w:color w:val="080809"/>
          <w:sz w:val="22"/>
          <w:szCs w:val="22"/>
        </w:rPr>
        <w:t xml:space="preserve">Además de organizar incontables actividades y cafés literarios, los integrantes cumplen con la función de llevar lecturas de cuentos e historias a escuelas de nivel básico, con lo que promueven el amor a la lectura y escritura. </w:t>
      </w:r>
    </w:p>
    <w:p w14:paraId="591730EB" w14:textId="77777777" w:rsidR="00D373BA" w:rsidRPr="00F536C2" w:rsidRDefault="00D373BA" w:rsidP="00F536C2">
      <w:pPr>
        <w:shd w:val="clear" w:color="auto" w:fill="FFFFFF"/>
        <w:rPr>
          <w:rFonts w:ascii="Arial" w:hAnsi="Arial" w:cs="Arial"/>
          <w:color w:val="080809"/>
          <w:sz w:val="22"/>
          <w:szCs w:val="22"/>
        </w:rPr>
      </w:pPr>
    </w:p>
    <w:p w14:paraId="6EE77690" w14:textId="77777777" w:rsidR="000C7966" w:rsidRPr="00F536C2" w:rsidRDefault="000C7966" w:rsidP="00F536C2">
      <w:pPr>
        <w:shd w:val="clear" w:color="auto" w:fill="FFFFFF"/>
        <w:rPr>
          <w:rFonts w:ascii="Arial" w:hAnsi="Arial" w:cs="Arial"/>
          <w:color w:val="080809"/>
          <w:sz w:val="22"/>
          <w:szCs w:val="22"/>
        </w:rPr>
      </w:pPr>
      <w:r w:rsidRPr="00F536C2">
        <w:rPr>
          <w:rFonts w:ascii="Arial" w:hAnsi="Arial" w:cs="Arial"/>
          <w:color w:val="080809"/>
          <w:sz w:val="22"/>
          <w:szCs w:val="22"/>
        </w:rPr>
        <w:t xml:space="preserve">Este día, en reconocimiento a sus actividades, el director Armando Serrano Salomón; el subdirector de Planeación, Javier Meléndez Valenzuela; la jefa de Actividades Extraescolares, Karla Ochoa y la coordinadora cultural Paola Barajas; entregaron camisetas de alta calidad y diseño, las cuales darán más formalidad a sus presentaciones. </w:t>
      </w:r>
    </w:p>
    <w:p w14:paraId="40BC548B" w14:textId="77777777" w:rsidR="000C7966" w:rsidRPr="00F536C2" w:rsidRDefault="000C7966" w:rsidP="00F536C2">
      <w:pPr>
        <w:shd w:val="clear" w:color="auto" w:fill="FFFFFF"/>
        <w:rPr>
          <w:rFonts w:ascii="Arial" w:hAnsi="Arial" w:cs="Arial"/>
          <w:color w:val="080809"/>
          <w:sz w:val="22"/>
          <w:szCs w:val="22"/>
        </w:rPr>
      </w:pPr>
    </w:p>
    <w:p w14:paraId="1404376F" w14:textId="77777777" w:rsidR="000C7966" w:rsidRPr="00F536C2" w:rsidRDefault="000C7966" w:rsidP="00F536C2">
      <w:pPr>
        <w:tabs>
          <w:tab w:val="left" w:pos="2370"/>
        </w:tabs>
        <w:jc w:val="center"/>
        <w:rPr>
          <w:rFonts w:ascii="Arial" w:hAnsi="Arial" w:cs="Arial"/>
          <w:sz w:val="22"/>
          <w:szCs w:val="22"/>
        </w:rPr>
      </w:pPr>
      <w:r w:rsidRPr="00F536C2">
        <w:rPr>
          <w:rFonts w:ascii="Arial" w:hAnsi="Arial" w:cs="Arial"/>
          <w:noProof/>
          <w:sz w:val="22"/>
          <w:szCs w:val="22"/>
        </w:rPr>
        <w:drawing>
          <wp:inline distT="0" distB="0" distL="0" distR="0" wp14:anchorId="40D69E62" wp14:editId="14F69FDA">
            <wp:extent cx="5715000" cy="2423705"/>
            <wp:effectExtent l="0" t="0" r="0" b="0"/>
            <wp:docPr id="421633931" name="Imagen 42163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9201" r="2304" b="18634"/>
                    <a:stretch/>
                  </pic:blipFill>
                  <pic:spPr bwMode="auto">
                    <a:xfrm>
                      <a:off x="0" y="0"/>
                      <a:ext cx="5759285" cy="2442486"/>
                    </a:xfrm>
                    <a:prstGeom prst="rect">
                      <a:avLst/>
                    </a:prstGeom>
                    <a:noFill/>
                    <a:ln>
                      <a:noFill/>
                    </a:ln>
                    <a:extLst>
                      <a:ext uri="{53640926-AAD7-44D8-BBD7-CCE9431645EC}">
                        <a14:shadowObscured xmlns:a14="http://schemas.microsoft.com/office/drawing/2010/main"/>
                      </a:ext>
                    </a:extLst>
                  </pic:spPr>
                </pic:pic>
              </a:graphicData>
            </a:graphic>
          </wp:inline>
        </w:drawing>
      </w:r>
    </w:p>
    <w:p w14:paraId="27561328" w14:textId="37F88508" w:rsidR="000C7966" w:rsidRPr="00E420A3" w:rsidRDefault="000C7966" w:rsidP="00F536C2">
      <w:pPr>
        <w:pStyle w:val="Cuerpodeltexto1"/>
        <w:spacing w:line="240" w:lineRule="auto"/>
        <w:jc w:val="center"/>
        <w:rPr>
          <w:rFonts w:ascii="Arial" w:hAnsi="Arial" w:cs="Arial"/>
          <w:i/>
          <w:sz w:val="18"/>
          <w:szCs w:val="18"/>
        </w:rPr>
      </w:pPr>
      <w:bookmarkStart w:id="150" w:name="_Toc191450874"/>
      <w:r w:rsidRPr="00E420A3">
        <w:rPr>
          <w:rFonts w:ascii="Arial" w:hAnsi="Arial" w:cs="Arial"/>
          <w:i/>
          <w:color w:val="1F497D" w:themeColor="text2"/>
          <w:sz w:val="18"/>
          <w:szCs w:val="18"/>
        </w:rPr>
        <w:t xml:space="preserve">Ilustración </w:t>
      </w:r>
      <w:r w:rsidRPr="00E420A3">
        <w:rPr>
          <w:rFonts w:ascii="Arial" w:hAnsi="Arial" w:cs="Arial"/>
          <w:i/>
          <w:color w:val="1F497D" w:themeColor="text2"/>
          <w:sz w:val="18"/>
          <w:szCs w:val="18"/>
        </w:rPr>
        <w:fldChar w:fldCharType="begin"/>
      </w:r>
      <w:r w:rsidRPr="00E420A3">
        <w:rPr>
          <w:rFonts w:ascii="Arial" w:hAnsi="Arial" w:cs="Arial"/>
          <w:i/>
          <w:color w:val="1F497D" w:themeColor="text2"/>
          <w:sz w:val="18"/>
          <w:szCs w:val="18"/>
        </w:rPr>
        <w:instrText xml:space="preserve"> SEQ Ilustración \* ARABIC </w:instrText>
      </w:r>
      <w:r w:rsidRPr="00E420A3">
        <w:rPr>
          <w:rFonts w:ascii="Arial" w:hAnsi="Arial" w:cs="Arial"/>
          <w:i/>
          <w:color w:val="1F497D" w:themeColor="text2"/>
          <w:sz w:val="18"/>
          <w:szCs w:val="18"/>
        </w:rPr>
        <w:fldChar w:fldCharType="separate"/>
      </w:r>
      <w:r w:rsidR="005558CE" w:rsidRPr="00E420A3">
        <w:rPr>
          <w:rFonts w:ascii="Arial" w:hAnsi="Arial" w:cs="Arial"/>
          <w:i/>
          <w:noProof/>
          <w:color w:val="1F497D" w:themeColor="text2"/>
          <w:sz w:val="18"/>
          <w:szCs w:val="18"/>
        </w:rPr>
        <w:t>65</w:t>
      </w:r>
      <w:r w:rsidRPr="00E420A3">
        <w:rPr>
          <w:rFonts w:ascii="Arial" w:hAnsi="Arial" w:cs="Arial"/>
          <w:i/>
          <w:color w:val="1F497D" w:themeColor="text2"/>
          <w:sz w:val="18"/>
          <w:szCs w:val="18"/>
        </w:rPr>
        <w:fldChar w:fldCharType="end"/>
      </w:r>
      <w:r w:rsidRPr="00E420A3">
        <w:rPr>
          <w:rFonts w:ascii="Arial" w:hAnsi="Arial" w:cs="Arial"/>
          <w:i/>
          <w:color w:val="1F497D" w:themeColor="text2"/>
          <w:sz w:val="18"/>
          <w:szCs w:val="18"/>
        </w:rPr>
        <w:t xml:space="preserve"> Entrega de camisetas al Club de Lectura. Fuente Depto. de Actividades Extraescolares</w:t>
      </w:r>
      <w:bookmarkEnd w:id="150"/>
    </w:p>
    <w:p w14:paraId="2C299B68" w14:textId="545F1F92" w:rsidR="000C7966" w:rsidRPr="00F536C2" w:rsidRDefault="000C7966" w:rsidP="00F536C2">
      <w:pPr>
        <w:shd w:val="clear" w:color="auto" w:fill="FFFFFF"/>
        <w:rPr>
          <w:rFonts w:ascii="Arial" w:hAnsi="Arial" w:cs="Arial"/>
          <w:color w:val="080809"/>
          <w:sz w:val="22"/>
          <w:szCs w:val="22"/>
        </w:rPr>
      </w:pPr>
      <w:r w:rsidRPr="00F536C2">
        <w:rPr>
          <w:rFonts w:ascii="Arial" w:hAnsi="Arial" w:cs="Arial"/>
          <w:color w:val="080809"/>
          <w:sz w:val="22"/>
          <w:szCs w:val="22"/>
        </w:rPr>
        <w:lastRenderedPageBreak/>
        <w:t>El equipo de porra mixta de nuestra institución se destacó en la Ciudad de México durante la 30ª edición de la competencia organizada por la Organización Nacional de Porristas y Grupos de Animación, logrando un impresionante segundo lugar en la categoría Prepa y Universidad Mixto Nivel 2.</w:t>
      </w:r>
    </w:p>
    <w:p w14:paraId="604B18C7" w14:textId="77777777" w:rsidR="00D373BA" w:rsidRPr="00F536C2" w:rsidRDefault="00D373BA" w:rsidP="00F536C2">
      <w:pPr>
        <w:shd w:val="clear" w:color="auto" w:fill="FFFFFF"/>
        <w:rPr>
          <w:rFonts w:ascii="Arial" w:hAnsi="Arial" w:cs="Arial"/>
          <w:color w:val="080809"/>
          <w:sz w:val="22"/>
          <w:szCs w:val="22"/>
          <w:lang w:eastAsia="es-MX"/>
        </w:rPr>
      </w:pPr>
    </w:p>
    <w:p w14:paraId="533BAF42" w14:textId="77777777" w:rsidR="000C7966" w:rsidRPr="00F536C2" w:rsidRDefault="000C7966" w:rsidP="00F536C2">
      <w:pPr>
        <w:shd w:val="clear" w:color="auto" w:fill="FFFFFF"/>
        <w:rPr>
          <w:rFonts w:ascii="Arial" w:hAnsi="Arial" w:cs="Arial"/>
          <w:color w:val="080809"/>
          <w:sz w:val="22"/>
          <w:szCs w:val="22"/>
        </w:rPr>
      </w:pPr>
      <w:r w:rsidRPr="00F536C2">
        <w:rPr>
          <w:rFonts w:ascii="Arial" w:hAnsi="Arial" w:cs="Arial"/>
          <w:color w:val="080809"/>
          <w:sz w:val="22"/>
          <w:szCs w:val="22"/>
        </w:rPr>
        <w:t xml:space="preserve">Bajo la dirección de la coach María Magdalena Ordoñez </w:t>
      </w:r>
      <w:proofErr w:type="spellStart"/>
      <w:r w:rsidRPr="00F536C2">
        <w:rPr>
          <w:rFonts w:ascii="Arial" w:hAnsi="Arial" w:cs="Arial"/>
          <w:color w:val="080809"/>
          <w:sz w:val="22"/>
          <w:szCs w:val="22"/>
        </w:rPr>
        <w:t>Baquera</w:t>
      </w:r>
      <w:proofErr w:type="spellEnd"/>
      <w:r w:rsidRPr="00F536C2">
        <w:rPr>
          <w:rFonts w:ascii="Arial" w:hAnsi="Arial" w:cs="Arial"/>
          <w:color w:val="080809"/>
          <w:sz w:val="22"/>
          <w:szCs w:val="22"/>
        </w:rPr>
        <w:t>, el equipo mostró su talento y dedicación al colocarse inicialmente en el tercer puesto durante el primer día de la competencia. Sin embargo, gracias a su esfuerzo y compromiso, lograron remontar posiciones y asegurar el segundo lugar en el ranking final.</w:t>
      </w:r>
    </w:p>
    <w:p w14:paraId="33BF65F2" w14:textId="77777777" w:rsidR="000C7966" w:rsidRPr="00F536C2" w:rsidRDefault="000C7966" w:rsidP="00F536C2">
      <w:pPr>
        <w:shd w:val="clear" w:color="auto" w:fill="FFFFFF"/>
        <w:rPr>
          <w:rFonts w:ascii="Arial" w:hAnsi="Arial" w:cs="Arial"/>
          <w:color w:val="080809"/>
          <w:sz w:val="22"/>
          <w:szCs w:val="22"/>
        </w:rPr>
      </w:pPr>
    </w:p>
    <w:p w14:paraId="50B6CF21" w14:textId="77777777" w:rsidR="000C7966" w:rsidRPr="00F536C2" w:rsidRDefault="000C7966" w:rsidP="00F536C2">
      <w:pPr>
        <w:tabs>
          <w:tab w:val="left" w:pos="2370"/>
        </w:tabs>
        <w:jc w:val="center"/>
        <w:rPr>
          <w:rFonts w:ascii="Arial" w:hAnsi="Arial" w:cs="Arial"/>
          <w:sz w:val="22"/>
          <w:szCs w:val="22"/>
        </w:rPr>
      </w:pPr>
      <w:r w:rsidRPr="00F536C2">
        <w:rPr>
          <w:rFonts w:ascii="Arial" w:hAnsi="Arial" w:cs="Arial"/>
          <w:noProof/>
          <w:sz w:val="22"/>
          <w:szCs w:val="22"/>
        </w:rPr>
        <w:drawing>
          <wp:inline distT="0" distB="0" distL="0" distR="0" wp14:anchorId="489C6836" wp14:editId="354F1D34">
            <wp:extent cx="3288453" cy="2466340"/>
            <wp:effectExtent l="0" t="0" r="7620" b="0"/>
            <wp:docPr id="421633930" name="Imagen 42163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323256" cy="2492442"/>
                    </a:xfrm>
                    <a:prstGeom prst="rect">
                      <a:avLst/>
                    </a:prstGeom>
                    <a:noFill/>
                  </pic:spPr>
                </pic:pic>
              </a:graphicData>
            </a:graphic>
          </wp:inline>
        </w:drawing>
      </w:r>
    </w:p>
    <w:p w14:paraId="5E98DADC" w14:textId="23012167" w:rsidR="00A721D7" w:rsidRPr="0013733D" w:rsidRDefault="000C7966" w:rsidP="00F536C2">
      <w:pPr>
        <w:pStyle w:val="Cuerpodeltexto1"/>
        <w:spacing w:line="240" w:lineRule="auto"/>
        <w:jc w:val="center"/>
        <w:rPr>
          <w:rFonts w:ascii="Arial" w:hAnsi="Arial" w:cs="Arial"/>
          <w:i/>
          <w:sz w:val="18"/>
          <w:szCs w:val="18"/>
        </w:rPr>
      </w:pPr>
      <w:bookmarkStart w:id="151" w:name="_Toc191450875"/>
      <w:r w:rsidRPr="0013733D">
        <w:rPr>
          <w:rFonts w:ascii="Arial" w:hAnsi="Arial" w:cs="Arial"/>
          <w:i/>
          <w:color w:val="1F497D" w:themeColor="text2"/>
          <w:sz w:val="18"/>
          <w:szCs w:val="18"/>
        </w:rPr>
        <w:t xml:space="preserve">Ilustración </w:t>
      </w:r>
      <w:r w:rsidRPr="0013733D">
        <w:rPr>
          <w:rFonts w:ascii="Arial" w:hAnsi="Arial" w:cs="Arial"/>
          <w:i/>
          <w:color w:val="1F497D" w:themeColor="text2"/>
          <w:sz w:val="18"/>
          <w:szCs w:val="18"/>
        </w:rPr>
        <w:fldChar w:fldCharType="begin"/>
      </w:r>
      <w:r w:rsidRPr="0013733D">
        <w:rPr>
          <w:rFonts w:ascii="Arial" w:hAnsi="Arial" w:cs="Arial"/>
          <w:i/>
          <w:color w:val="1F497D" w:themeColor="text2"/>
          <w:sz w:val="18"/>
          <w:szCs w:val="18"/>
        </w:rPr>
        <w:instrText xml:space="preserve"> SEQ Ilustración \* ARABIC </w:instrText>
      </w:r>
      <w:r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66</w:t>
      </w:r>
      <w:r w:rsidRPr="0013733D">
        <w:rPr>
          <w:rFonts w:ascii="Arial" w:hAnsi="Arial" w:cs="Arial"/>
          <w:i/>
          <w:color w:val="1F497D" w:themeColor="text2"/>
          <w:sz w:val="18"/>
          <w:szCs w:val="18"/>
        </w:rPr>
        <w:fldChar w:fldCharType="end"/>
      </w:r>
      <w:r w:rsidRPr="0013733D">
        <w:rPr>
          <w:rFonts w:ascii="Arial" w:hAnsi="Arial" w:cs="Arial"/>
          <w:i/>
          <w:color w:val="1F497D" w:themeColor="text2"/>
          <w:sz w:val="18"/>
          <w:szCs w:val="18"/>
        </w:rPr>
        <w:t xml:space="preserve"> Equipo de Porra Mixta. Fuente Depto. de Actividades Extraescolares</w:t>
      </w:r>
      <w:bookmarkEnd w:id="151"/>
    </w:p>
    <w:p w14:paraId="45506BD9" w14:textId="77777777" w:rsidR="00045372" w:rsidRPr="00F536C2" w:rsidRDefault="00045372" w:rsidP="00F536C2">
      <w:pPr>
        <w:rPr>
          <w:rFonts w:ascii="Arial" w:hAnsi="Arial" w:cs="Arial"/>
          <w:sz w:val="22"/>
          <w:szCs w:val="22"/>
          <w:lang w:eastAsia="en-US"/>
        </w:rPr>
      </w:pPr>
    </w:p>
    <w:p w14:paraId="30D9F87C" w14:textId="77777777" w:rsidR="009A044A" w:rsidRPr="00F536C2" w:rsidRDefault="009A044A" w:rsidP="00F536C2">
      <w:pPr>
        <w:autoSpaceDE w:val="0"/>
        <w:autoSpaceDN w:val="0"/>
        <w:adjustRightInd w:val="0"/>
        <w:rPr>
          <w:rFonts w:ascii="Arial" w:hAnsi="Arial" w:cs="Arial"/>
          <w:sz w:val="22"/>
          <w:szCs w:val="22"/>
        </w:rPr>
      </w:pPr>
    </w:p>
    <w:p w14:paraId="19786131" w14:textId="2884AD73" w:rsidR="006C6EC4" w:rsidRPr="00F536C2" w:rsidRDefault="006C6EC4" w:rsidP="00F536C2">
      <w:pPr>
        <w:numPr>
          <w:ilvl w:val="0"/>
          <w:numId w:val="3"/>
        </w:numPr>
        <w:rPr>
          <w:rFonts w:ascii="Arial" w:hAnsi="Arial" w:cs="Arial"/>
          <w:sz w:val="22"/>
          <w:szCs w:val="22"/>
        </w:rPr>
      </w:pPr>
      <w:r w:rsidRPr="00F536C2">
        <w:rPr>
          <w:rFonts w:ascii="Arial" w:hAnsi="Arial" w:cs="Arial"/>
          <w:sz w:val="22"/>
          <w:szCs w:val="22"/>
        </w:rPr>
        <w:t>Fortalecimiento de la Investigación, el Desarrollo Tecnológico, la Vinculación y el Emprendimiento.</w:t>
      </w:r>
    </w:p>
    <w:p w14:paraId="3A3560B4" w14:textId="77777777" w:rsidR="006C6EC4" w:rsidRPr="00F536C2" w:rsidRDefault="006C6EC4" w:rsidP="00F536C2">
      <w:pPr>
        <w:tabs>
          <w:tab w:val="left" w:pos="735"/>
        </w:tabs>
        <w:ind w:left="720"/>
        <w:rPr>
          <w:rFonts w:ascii="Arial" w:hAnsi="Arial" w:cs="Arial"/>
          <w:sz w:val="22"/>
          <w:szCs w:val="22"/>
        </w:rPr>
      </w:pPr>
    </w:p>
    <w:p w14:paraId="65489BAA" w14:textId="01653C92" w:rsidR="006F7CD1" w:rsidRPr="00F536C2" w:rsidRDefault="00EC60BD" w:rsidP="00F536C2">
      <w:pPr>
        <w:tabs>
          <w:tab w:val="left" w:pos="735"/>
        </w:tabs>
        <w:rPr>
          <w:rFonts w:ascii="Arial" w:hAnsi="Arial" w:cs="Arial"/>
          <w:sz w:val="22"/>
          <w:szCs w:val="22"/>
        </w:rPr>
      </w:pPr>
      <w:r w:rsidRPr="00F536C2">
        <w:rPr>
          <w:rFonts w:ascii="Arial" w:hAnsi="Arial" w:cs="Arial"/>
          <w:sz w:val="22"/>
          <w:szCs w:val="22"/>
        </w:rPr>
        <w:t xml:space="preserve">El Décimo Concurso de Ciencias Básicas de la ANFEI se llevó a cabo el </w:t>
      </w:r>
      <w:r w:rsidR="00E5690D" w:rsidRPr="00F536C2">
        <w:rPr>
          <w:rFonts w:ascii="Arial" w:hAnsi="Arial" w:cs="Arial"/>
          <w:sz w:val="22"/>
          <w:szCs w:val="22"/>
        </w:rPr>
        <w:t>2</w:t>
      </w:r>
      <w:r w:rsidRPr="00F536C2">
        <w:rPr>
          <w:rFonts w:ascii="Arial" w:hAnsi="Arial" w:cs="Arial"/>
          <w:sz w:val="22"/>
          <w:szCs w:val="22"/>
        </w:rPr>
        <w:t xml:space="preserve"> y </w:t>
      </w:r>
      <w:r w:rsidR="00E5690D" w:rsidRPr="00F536C2">
        <w:rPr>
          <w:rFonts w:ascii="Arial" w:hAnsi="Arial" w:cs="Arial"/>
          <w:sz w:val="22"/>
          <w:szCs w:val="22"/>
        </w:rPr>
        <w:t>3</w:t>
      </w:r>
      <w:r w:rsidRPr="00F536C2">
        <w:rPr>
          <w:rFonts w:ascii="Arial" w:hAnsi="Arial" w:cs="Arial"/>
          <w:sz w:val="22"/>
          <w:szCs w:val="22"/>
        </w:rPr>
        <w:t xml:space="preserve"> de mayo de 202</w:t>
      </w:r>
      <w:r w:rsidR="00E5690D" w:rsidRPr="00F536C2">
        <w:rPr>
          <w:rFonts w:ascii="Arial" w:hAnsi="Arial" w:cs="Arial"/>
          <w:sz w:val="22"/>
          <w:szCs w:val="22"/>
        </w:rPr>
        <w:t>4</w:t>
      </w:r>
      <w:r w:rsidRPr="00F536C2">
        <w:rPr>
          <w:rFonts w:ascii="Arial" w:hAnsi="Arial" w:cs="Arial"/>
          <w:sz w:val="22"/>
          <w:szCs w:val="22"/>
        </w:rPr>
        <w:t xml:space="preserve"> en el Instituto Tecnológico de </w:t>
      </w:r>
      <w:r w:rsidR="0045782D" w:rsidRPr="00F536C2">
        <w:rPr>
          <w:rFonts w:ascii="Arial" w:hAnsi="Arial" w:cs="Arial"/>
          <w:sz w:val="22"/>
          <w:szCs w:val="22"/>
        </w:rPr>
        <w:t>León</w:t>
      </w:r>
      <w:r w:rsidR="003C017C" w:rsidRPr="00F536C2">
        <w:rPr>
          <w:rFonts w:ascii="Arial" w:hAnsi="Arial" w:cs="Arial"/>
          <w:sz w:val="22"/>
          <w:szCs w:val="22"/>
        </w:rPr>
        <w:t>, el</w:t>
      </w:r>
      <w:r w:rsidRPr="00F536C2">
        <w:rPr>
          <w:rFonts w:ascii="Arial" w:hAnsi="Arial" w:cs="Arial"/>
          <w:sz w:val="22"/>
          <w:szCs w:val="22"/>
        </w:rPr>
        <w:t xml:space="preserve"> concurso tiene como </w:t>
      </w:r>
      <w:r w:rsidR="003C017C" w:rsidRPr="00F536C2">
        <w:rPr>
          <w:rFonts w:ascii="Arial" w:hAnsi="Arial" w:cs="Arial"/>
          <w:sz w:val="22"/>
          <w:szCs w:val="22"/>
        </w:rPr>
        <w:t xml:space="preserve">objetivo reconocer a los mejores estudiantes de ingeniería de las instituciones afiliadas a la ANFEI por su excelencia en el dominio y la aplicación de las Ciencias Básicas, específicamente en Matemáticas, Física y Química. En esta edición participaron </w:t>
      </w:r>
      <w:r w:rsidR="00E5690D" w:rsidRPr="00F536C2">
        <w:rPr>
          <w:rFonts w:ascii="Arial" w:hAnsi="Arial" w:cs="Arial"/>
          <w:sz w:val="22"/>
          <w:szCs w:val="22"/>
        </w:rPr>
        <w:t>74</w:t>
      </w:r>
      <w:r w:rsidR="003C017C" w:rsidRPr="00F536C2">
        <w:rPr>
          <w:rFonts w:ascii="Arial" w:hAnsi="Arial" w:cs="Arial"/>
          <w:sz w:val="22"/>
          <w:szCs w:val="22"/>
        </w:rPr>
        <w:t xml:space="preserve"> equipos de </w:t>
      </w:r>
      <w:r w:rsidR="00E5690D" w:rsidRPr="00F536C2">
        <w:rPr>
          <w:rFonts w:ascii="Arial" w:hAnsi="Arial" w:cs="Arial"/>
          <w:sz w:val="22"/>
          <w:szCs w:val="22"/>
        </w:rPr>
        <w:t>74</w:t>
      </w:r>
      <w:r w:rsidR="003C017C" w:rsidRPr="00F536C2">
        <w:rPr>
          <w:rFonts w:ascii="Arial" w:hAnsi="Arial" w:cs="Arial"/>
          <w:sz w:val="22"/>
          <w:szCs w:val="22"/>
        </w:rPr>
        <w:t xml:space="preserve"> instituciones de todo el país, los equipos de enfrentaron a una serie de pruebas teóricas y </w:t>
      </w:r>
      <w:r w:rsidR="00315FA1" w:rsidRPr="00F536C2">
        <w:rPr>
          <w:rFonts w:ascii="Arial" w:hAnsi="Arial" w:cs="Arial"/>
          <w:sz w:val="22"/>
          <w:szCs w:val="22"/>
        </w:rPr>
        <w:t>prácticas</w:t>
      </w:r>
      <w:r w:rsidR="003C017C" w:rsidRPr="00F536C2">
        <w:rPr>
          <w:rFonts w:ascii="Arial" w:hAnsi="Arial" w:cs="Arial"/>
          <w:sz w:val="22"/>
          <w:szCs w:val="22"/>
        </w:rPr>
        <w:t xml:space="preserve"> en las que se pusieron a prueba sus conocimientos y habilidades en las diferentes áreas de las Ciencias Básicas.</w:t>
      </w:r>
    </w:p>
    <w:p w14:paraId="6D3E19D5" w14:textId="4CB02DC1" w:rsidR="00E5690D" w:rsidRPr="00F536C2" w:rsidRDefault="00E5690D" w:rsidP="00F536C2">
      <w:pPr>
        <w:tabs>
          <w:tab w:val="left" w:pos="735"/>
        </w:tabs>
        <w:rPr>
          <w:rFonts w:ascii="Arial" w:hAnsi="Arial" w:cs="Arial"/>
          <w:sz w:val="22"/>
          <w:szCs w:val="22"/>
        </w:rPr>
      </w:pPr>
    </w:p>
    <w:p w14:paraId="626B0760" w14:textId="615137E8" w:rsidR="006F7CD1" w:rsidRPr="00F536C2" w:rsidRDefault="00E5690D" w:rsidP="00F536C2">
      <w:pPr>
        <w:tabs>
          <w:tab w:val="left" w:pos="735"/>
        </w:tabs>
        <w:jc w:val="center"/>
        <w:rPr>
          <w:rFonts w:ascii="Arial" w:hAnsi="Arial" w:cs="Arial"/>
          <w:sz w:val="22"/>
          <w:szCs w:val="22"/>
        </w:rPr>
      </w:pPr>
      <w:r w:rsidRPr="00F536C2">
        <w:rPr>
          <w:rFonts w:ascii="Arial" w:hAnsi="Arial" w:cs="Arial"/>
          <w:noProof/>
          <w:sz w:val="22"/>
          <w:szCs w:val="22"/>
        </w:rPr>
        <w:lastRenderedPageBreak/>
        <w:drawing>
          <wp:inline distT="0" distB="0" distL="0" distR="0" wp14:anchorId="03DAA81C" wp14:editId="766FF211">
            <wp:extent cx="3616657" cy="2411105"/>
            <wp:effectExtent l="0" t="0" r="3175" b="8255"/>
            <wp:docPr id="6" name="Imagen 6" descr="C:\Users\itcc\Downloads\ANFEI 2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tcc\Downloads\ANFEI 2024.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38573" cy="2425716"/>
                    </a:xfrm>
                    <a:prstGeom prst="rect">
                      <a:avLst/>
                    </a:prstGeom>
                    <a:noFill/>
                    <a:ln>
                      <a:noFill/>
                    </a:ln>
                  </pic:spPr>
                </pic:pic>
              </a:graphicData>
            </a:graphic>
          </wp:inline>
        </w:drawing>
      </w:r>
    </w:p>
    <w:p w14:paraId="4BE9FA1A" w14:textId="6FD297B8" w:rsidR="002E7FA2" w:rsidRDefault="00633B65" w:rsidP="00F536C2">
      <w:pPr>
        <w:pStyle w:val="Cuerpodeltexto1"/>
        <w:spacing w:line="240" w:lineRule="auto"/>
        <w:jc w:val="center"/>
        <w:rPr>
          <w:rFonts w:ascii="Arial" w:hAnsi="Arial" w:cs="Arial"/>
          <w:i/>
          <w:color w:val="1F497D" w:themeColor="text2"/>
          <w:sz w:val="18"/>
          <w:szCs w:val="18"/>
        </w:rPr>
      </w:pPr>
      <w:bookmarkStart w:id="152" w:name="_Toc191450876"/>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67</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Concurso de ANFEI. Fuente Depto. </w:t>
      </w:r>
      <w:r w:rsidR="00E72396" w:rsidRPr="0013733D">
        <w:rPr>
          <w:rFonts w:ascii="Arial" w:hAnsi="Arial" w:cs="Arial"/>
          <w:i/>
          <w:color w:val="1F497D" w:themeColor="text2"/>
          <w:sz w:val="18"/>
          <w:szCs w:val="18"/>
        </w:rPr>
        <w:t>Económico</w:t>
      </w:r>
      <w:r w:rsidRPr="0013733D">
        <w:rPr>
          <w:rFonts w:ascii="Arial" w:hAnsi="Arial" w:cs="Arial"/>
          <w:i/>
          <w:color w:val="1F497D" w:themeColor="text2"/>
          <w:sz w:val="18"/>
          <w:szCs w:val="18"/>
        </w:rPr>
        <w:t xml:space="preserve"> Administrativo</w:t>
      </w:r>
      <w:bookmarkEnd w:id="152"/>
    </w:p>
    <w:p w14:paraId="7D1364C0" w14:textId="77777777" w:rsidR="0013733D" w:rsidRPr="0013733D" w:rsidRDefault="0013733D" w:rsidP="00F536C2">
      <w:pPr>
        <w:pStyle w:val="Cuerpodeltexto1"/>
        <w:spacing w:line="240" w:lineRule="auto"/>
        <w:jc w:val="center"/>
        <w:rPr>
          <w:rFonts w:ascii="Arial" w:hAnsi="Arial" w:cs="Arial"/>
          <w:i/>
          <w:sz w:val="18"/>
          <w:szCs w:val="18"/>
        </w:rPr>
      </w:pPr>
    </w:p>
    <w:p w14:paraId="133E3043" w14:textId="4393E685" w:rsidR="00417138" w:rsidRPr="00F536C2" w:rsidRDefault="002E7FA2" w:rsidP="00F536C2">
      <w:pPr>
        <w:tabs>
          <w:tab w:val="left" w:pos="735"/>
        </w:tabs>
        <w:rPr>
          <w:rFonts w:ascii="Arial" w:hAnsi="Arial" w:cs="Arial"/>
          <w:sz w:val="22"/>
          <w:szCs w:val="22"/>
        </w:rPr>
      </w:pPr>
      <w:r w:rsidRPr="00F536C2">
        <w:rPr>
          <w:rFonts w:ascii="Arial" w:hAnsi="Arial" w:cs="Arial"/>
          <w:sz w:val="22"/>
          <w:szCs w:val="22"/>
        </w:rPr>
        <w:t xml:space="preserve">Como parte de la educación integral de </w:t>
      </w:r>
      <w:r w:rsidR="00E42C36" w:rsidRPr="00F536C2">
        <w:rPr>
          <w:rFonts w:ascii="Arial" w:hAnsi="Arial" w:cs="Arial"/>
          <w:sz w:val="22"/>
          <w:szCs w:val="22"/>
        </w:rPr>
        <w:t xml:space="preserve">las y </w:t>
      </w:r>
      <w:r w:rsidRPr="00F536C2">
        <w:rPr>
          <w:rFonts w:ascii="Arial" w:hAnsi="Arial" w:cs="Arial"/>
          <w:sz w:val="22"/>
          <w:szCs w:val="22"/>
        </w:rPr>
        <w:t xml:space="preserve">los estudiantes, se </w:t>
      </w:r>
      <w:r w:rsidR="006F7CD1" w:rsidRPr="00F536C2">
        <w:rPr>
          <w:rFonts w:ascii="Arial" w:hAnsi="Arial" w:cs="Arial"/>
          <w:sz w:val="22"/>
          <w:szCs w:val="22"/>
        </w:rPr>
        <w:t>tiene como propósito reconocer e incentivar con enfoque incluyente, el esfuerzo, capacidad y preparación de la comunicad estudiantil, en el desarrollo de las competencias de las Ciencias Básicas (CB) y Ciencias Económico-Administrativas (CEA) para aplicarlas desde perspectiva multidisciplinaria en sus propuestas de solución a las problemáticas presentadas.</w:t>
      </w:r>
    </w:p>
    <w:p w14:paraId="2AC5B9D0" w14:textId="1D8E4828" w:rsidR="00417138" w:rsidRPr="00F536C2" w:rsidRDefault="00417138" w:rsidP="00F536C2">
      <w:pPr>
        <w:tabs>
          <w:tab w:val="left" w:pos="735"/>
        </w:tabs>
        <w:rPr>
          <w:rFonts w:ascii="Arial" w:hAnsi="Arial" w:cs="Arial"/>
          <w:sz w:val="22"/>
          <w:szCs w:val="22"/>
        </w:rPr>
      </w:pPr>
    </w:p>
    <w:p w14:paraId="370102A5" w14:textId="2B91B06D" w:rsidR="0045782D" w:rsidRPr="00F536C2" w:rsidRDefault="0087077E" w:rsidP="00F536C2">
      <w:pPr>
        <w:ind w:right="94"/>
        <w:rPr>
          <w:rFonts w:ascii="Arial" w:eastAsia="Montserrat" w:hAnsi="Arial" w:cs="Arial"/>
          <w:sz w:val="22"/>
          <w:szCs w:val="22"/>
        </w:rPr>
      </w:pPr>
      <w:r w:rsidRPr="00F536C2">
        <w:rPr>
          <w:rFonts w:ascii="Arial" w:hAnsi="Arial" w:cs="Arial"/>
          <w:sz w:val="22"/>
          <w:szCs w:val="22"/>
        </w:rPr>
        <w:t xml:space="preserve">Por lo cual se </w:t>
      </w:r>
      <w:r w:rsidR="0039228F" w:rsidRPr="00F536C2">
        <w:rPr>
          <w:rFonts w:ascii="Arial" w:hAnsi="Arial" w:cs="Arial"/>
          <w:sz w:val="22"/>
          <w:szCs w:val="22"/>
        </w:rPr>
        <w:t>llevó</w:t>
      </w:r>
      <w:r w:rsidRPr="00F536C2">
        <w:rPr>
          <w:rFonts w:ascii="Arial" w:hAnsi="Arial" w:cs="Arial"/>
          <w:sz w:val="22"/>
          <w:szCs w:val="22"/>
        </w:rPr>
        <w:t xml:space="preserve"> a cabo el Evento Nacional Estudiantil de Ciencias Básicas (ENEBEC) 202</w:t>
      </w:r>
      <w:r w:rsidR="0045782D" w:rsidRPr="00F536C2">
        <w:rPr>
          <w:rFonts w:ascii="Arial" w:hAnsi="Arial" w:cs="Arial"/>
          <w:sz w:val="22"/>
          <w:szCs w:val="22"/>
        </w:rPr>
        <w:t>4, e</w:t>
      </w:r>
      <w:r w:rsidR="0045782D" w:rsidRPr="00F536C2">
        <w:rPr>
          <w:rFonts w:ascii="Arial" w:eastAsia="Arial" w:hAnsi="Arial" w:cs="Arial"/>
          <w:sz w:val="22"/>
          <w:szCs w:val="22"/>
        </w:rPr>
        <w:t>ste evento estuvo conformado por 3 desafíos:  El desafío 1 se desarrolló en el instituto tecnológico, en donde se tuvo la participación de 5 estudiantes de los diferentes programas educativos, quedando en el lugar 206. Estos mismos 5 estudiantes quedaron en lugar 17 en el segundo desafío, con lo que lograron su pase a la etapa nacional en Villahermosa Tabasco, para al final obtener un Segundo Lugar Global en conjunto con el equipo de Económico- Administrativo de nuestra institución y solo el equipo de Ciencias Básicas quedo en 9no. lugar nacional en las áreas de conocimiento, (Química, física y Matemáticas) de acuerdo al Ranking Naciona</w:t>
      </w:r>
      <w:r w:rsidR="0045782D" w:rsidRPr="00F536C2">
        <w:rPr>
          <w:rFonts w:ascii="Arial" w:eastAsia="Montserrat" w:hAnsi="Arial" w:cs="Arial"/>
          <w:sz w:val="22"/>
          <w:szCs w:val="22"/>
        </w:rPr>
        <w:t>l.</w:t>
      </w:r>
    </w:p>
    <w:p w14:paraId="7672EA1D" w14:textId="22D1872B" w:rsidR="0087077E" w:rsidRPr="00F536C2" w:rsidRDefault="00D373BA" w:rsidP="00F536C2">
      <w:pPr>
        <w:tabs>
          <w:tab w:val="left" w:pos="735"/>
        </w:tabs>
        <w:rPr>
          <w:rFonts w:ascii="Arial" w:hAnsi="Arial" w:cs="Arial"/>
          <w:sz w:val="22"/>
          <w:szCs w:val="22"/>
        </w:rPr>
      </w:pPr>
      <w:r w:rsidRPr="00F536C2">
        <w:rPr>
          <w:rFonts w:ascii="Arial" w:hAnsi="Arial" w:cs="Arial"/>
          <w:noProof/>
          <w:sz w:val="22"/>
          <w:szCs w:val="22"/>
        </w:rPr>
        <w:drawing>
          <wp:anchor distT="0" distB="0" distL="114300" distR="114300" simplePos="0" relativeHeight="251658291" behindDoc="0" locked="0" layoutInCell="1" allowOverlap="1" wp14:anchorId="74B01D1E" wp14:editId="7EC67E6F">
            <wp:simplePos x="0" y="0"/>
            <wp:positionH relativeFrom="column">
              <wp:posOffset>-80645</wp:posOffset>
            </wp:positionH>
            <wp:positionV relativeFrom="paragraph">
              <wp:posOffset>202565</wp:posOffset>
            </wp:positionV>
            <wp:extent cx="2981325" cy="1733550"/>
            <wp:effectExtent l="0" t="0" r="9525" b="0"/>
            <wp:wrapSquare wrapText="bothSides"/>
            <wp:docPr id="85314753" name="Imagen 85314753" descr="C:\Users\itcc\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tcc\Downloads\1....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6102" t="22277" r="10859" b="13366"/>
                    <a:stretch/>
                  </pic:blipFill>
                  <pic:spPr bwMode="auto">
                    <a:xfrm>
                      <a:off x="0" y="0"/>
                      <a:ext cx="2981325" cy="1733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36C2">
        <w:rPr>
          <w:rFonts w:ascii="Arial" w:hAnsi="Arial" w:cs="Arial"/>
          <w:noProof/>
          <w:sz w:val="22"/>
          <w:szCs w:val="22"/>
        </w:rPr>
        <w:drawing>
          <wp:anchor distT="0" distB="0" distL="114300" distR="114300" simplePos="0" relativeHeight="251658292" behindDoc="0" locked="0" layoutInCell="1" allowOverlap="1" wp14:anchorId="57CA6733" wp14:editId="321D5456">
            <wp:simplePos x="0" y="0"/>
            <wp:positionH relativeFrom="column">
              <wp:posOffset>2929890</wp:posOffset>
            </wp:positionH>
            <wp:positionV relativeFrom="paragraph">
              <wp:posOffset>259715</wp:posOffset>
            </wp:positionV>
            <wp:extent cx="2978150" cy="1676400"/>
            <wp:effectExtent l="0" t="0" r="0" b="0"/>
            <wp:wrapSquare wrapText="bothSides"/>
            <wp:docPr id="85314754" name="Imagen 85314754" descr="C:\Users\itcc\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tcc\Downloads\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7815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177CEC" w14:textId="6DB1F436" w:rsidR="00865496" w:rsidRDefault="00E72396" w:rsidP="00F536C2">
      <w:pPr>
        <w:pStyle w:val="Cuerpodeltexto1"/>
        <w:spacing w:line="240" w:lineRule="auto"/>
        <w:jc w:val="center"/>
        <w:rPr>
          <w:rFonts w:ascii="Arial" w:hAnsi="Arial" w:cs="Arial"/>
          <w:i/>
          <w:color w:val="1F497D" w:themeColor="text2"/>
          <w:sz w:val="18"/>
          <w:szCs w:val="18"/>
        </w:rPr>
      </w:pPr>
      <w:bookmarkStart w:id="153" w:name="_Toc191450877"/>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68</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Evento de ENEBEC 202</w:t>
      </w:r>
      <w:r w:rsidR="0045782D" w:rsidRPr="0013733D">
        <w:rPr>
          <w:rFonts w:ascii="Arial" w:hAnsi="Arial" w:cs="Arial"/>
          <w:i/>
          <w:color w:val="1F497D" w:themeColor="text2"/>
          <w:sz w:val="18"/>
          <w:szCs w:val="18"/>
        </w:rPr>
        <w:t>4</w:t>
      </w:r>
      <w:r w:rsidRPr="0013733D">
        <w:rPr>
          <w:rFonts w:ascii="Arial" w:hAnsi="Arial" w:cs="Arial"/>
          <w:i/>
          <w:color w:val="1F497D" w:themeColor="text2"/>
          <w:sz w:val="18"/>
          <w:szCs w:val="18"/>
        </w:rPr>
        <w:t>.  Fuente Ciencias Básicas</w:t>
      </w:r>
      <w:bookmarkEnd w:id="153"/>
    </w:p>
    <w:p w14:paraId="5EF2B407" w14:textId="77777777" w:rsidR="0013733D" w:rsidRPr="0013733D" w:rsidRDefault="0013733D" w:rsidP="00F536C2">
      <w:pPr>
        <w:pStyle w:val="Cuerpodeltexto1"/>
        <w:spacing w:line="240" w:lineRule="auto"/>
        <w:jc w:val="center"/>
        <w:rPr>
          <w:rFonts w:ascii="Arial" w:hAnsi="Arial" w:cs="Arial"/>
          <w:i/>
          <w:color w:val="1F497D" w:themeColor="text2"/>
          <w:sz w:val="18"/>
          <w:szCs w:val="18"/>
        </w:rPr>
      </w:pPr>
    </w:p>
    <w:p w14:paraId="463F4102" w14:textId="5E6B847C" w:rsidR="002C73D6" w:rsidRPr="00F536C2" w:rsidRDefault="00865496" w:rsidP="00F536C2">
      <w:pPr>
        <w:autoSpaceDE w:val="0"/>
        <w:autoSpaceDN w:val="0"/>
        <w:adjustRightInd w:val="0"/>
        <w:rPr>
          <w:rFonts w:ascii="Arial" w:hAnsi="Arial" w:cs="Arial"/>
          <w:sz w:val="22"/>
          <w:szCs w:val="22"/>
          <w:lang w:eastAsia="es-MX"/>
        </w:rPr>
      </w:pPr>
      <w:r w:rsidRPr="00F536C2">
        <w:rPr>
          <w:rFonts w:ascii="Arial" w:hAnsi="Arial" w:cs="Arial"/>
          <w:sz w:val="22"/>
          <w:szCs w:val="22"/>
          <w:lang w:eastAsia="es-MX"/>
        </w:rPr>
        <w:t>D</w:t>
      </w:r>
      <w:r w:rsidR="00391E85" w:rsidRPr="00F536C2">
        <w:rPr>
          <w:rFonts w:ascii="Arial" w:hAnsi="Arial" w:cs="Arial"/>
          <w:sz w:val="22"/>
          <w:szCs w:val="22"/>
          <w:lang w:eastAsia="es-MX"/>
        </w:rPr>
        <w:t>el 1</w:t>
      </w:r>
      <w:r w:rsidR="0045782D" w:rsidRPr="00F536C2">
        <w:rPr>
          <w:rFonts w:ascii="Arial" w:hAnsi="Arial" w:cs="Arial"/>
          <w:sz w:val="22"/>
          <w:szCs w:val="22"/>
          <w:lang w:eastAsia="es-MX"/>
        </w:rPr>
        <w:t>9 al 23 de marzo</w:t>
      </w:r>
      <w:r w:rsidR="00391E85" w:rsidRPr="00F536C2">
        <w:rPr>
          <w:rFonts w:ascii="Arial" w:hAnsi="Arial" w:cs="Arial"/>
          <w:sz w:val="22"/>
          <w:szCs w:val="22"/>
          <w:lang w:eastAsia="es-MX"/>
        </w:rPr>
        <w:t xml:space="preserve"> de 202</w:t>
      </w:r>
      <w:r w:rsidR="0045782D" w:rsidRPr="00F536C2">
        <w:rPr>
          <w:rFonts w:ascii="Arial" w:hAnsi="Arial" w:cs="Arial"/>
          <w:sz w:val="22"/>
          <w:szCs w:val="22"/>
          <w:lang w:eastAsia="es-MX"/>
        </w:rPr>
        <w:t>4</w:t>
      </w:r>
      <w:r w:rsidR="00391E85" w:rsidRPr="00F536C2">
        <w:rPr>
          <w:rFonts w:ascii="Arial" w:hAnsi="Arial" w:cs="Arial"/>
          <w:sz w:val="22"/>
          <w:szCs w:val="22"/>
          <w:lang w:eastAsia="es-MX"/>
        </w:rPr>
        <w:t xml:space="preserve"> la Semana Académica con el objetivo de promover la formación integral de los estudiantes mediante la organización de diversas actividades académicas, culturales y deportivas.</w:t>
      </w:r>
    </w:p>
    <w:p w14:paraId="6A44A013" w14:textId="1EC121DF" w:rsidR="00391E85" w:rsidRPr="00F536C2" w:rsidRDefault="00391E85" w:rsidP="00F536C2">
      <w:pPr>
        <w:autoSpaceDE w:val="0"/>
        <w:autoSpaceDN w:val="0"/>
        <w:adjustRightInd w:val="0"/>
        <w:rPr>
          <w:rFonts w:ascii="Arial" w:hAnsi="Arial" w:cs="Arial"/>
          <w:sz w:val="22"/>
          <w:szCs w:val="22"/>
          <w:lang w:eastAsia="es-MX"/>
        </w:rPr>
      </w:pPr>
    </w:p>
    <w:p w14:paraId="723D3689" w14:textId="465AB546" w:rsidR="00391E85" w:rsidRPr="00F536C2" w:rsidRDefault="00391E85" w:rsidP="00F536C2">
      <w:pPr>
        <w:autoSpaceDE w:val="0"/>
        <w:autoSpaceDN w:val="0"/>
        <w:adjustRightInd w:val="0"/>
        <w:rPr>
          <w:rFonts w:ascii="Arial" w:hAnsi="Arial" w:cs="Arial"/>
          <w:sz w:val="22"/>
          <w:szCs w:val="22"/>
          <w:lang w:eastAsia="es-MX"/>
        </w:rPr>
      </w:pPr>
      <w:r w:rsidRPr="00F536C2">
        <w:rPr>
          <w:rFonts w:ascii="Arial" w:hAnsi="Arial" w:cs="Arial"/>
          <w:sz w:val="22"/>
          <w:szCs w:val="22"/>
          <w:lang w:eastAsia="es-MX"/>
        </w:rPr>
        <w:t>Durante la Semana Académica se llevaron a cabo las siguientes actividades:</w:t>
      </w:r>
    </w:p>
    <w:p w14:paraId="523E57CC" w14:textId="093A304F" w:rsidR="00391E85" w:rsidRPr="00F536C2" w:rsidRDefault="00391E85" w:rsidP="00F536C2">
      <w:pPr>
        <w:autoSpaceDE w:val="0"/>
        <w:autoSpaceDN w:val="0"/>
        <w:adjustRightInd w:val="0"/>
        <w:rPr>
          <w:rFonts w:ascii="Arial" w:hAnsi="Arial" w:cs="Arial"/>
          <w:sz w:val="22"/>
          <w:szCs w:val="22"/>
          <w:lang w:eastAsia="es-MX"/>
        </w:rPr>
      </w:pPr>
    </w:p>
    <w:p w14:paraId="185BFC0D" w14:textId="346F129C" w:rsidR="00391E85" w:rsidRPr="00F536C2" w:rsidRDefault="00391E85" w:rsidP="00F536C2">
      <w:pPr>
        <w:numPr>
          <w:ilvl w:val="0"/>
          <w:numId w:val="2"/>
        </w:numPr>
        <w:autoSpaceDE w:val="0"/>
        <w:autoSpaceDN w:val="0"/>
        <w:adjustRightInd w:val="0"/>
        <w:rPr>
          <w:rFonts w:ascii="Arial" w:hAnsi="Arial" w:cs="Arial"/>
          <w:sz w:val="22"/>
          <w:szCs w:val="22"/>
        </w:rPr>
      </w:pPr>
      <w:r w:rsidRPr="00F536C2">
        <w:rPr>
          <w:rFonts w:ascii="Arial" w:hAnsi="Arial" w:cs="Arial"/>
          <w:sz w:val="22"/>
          <w:szCs w:val="22"/>
        </w:rPr>
        <w:lastRenderedPageBreak/>
        <w:t>Conferencias</w:t>
      </w:r>
    </w:p>
    <w:p w14:paraId="2CBFC8F2" w14:textId="37403252" w:rsidR="00391E85" w:rsidRPr="00F536C2" w:rsidRDefault="00391E85" w:rsidP="00F536C2">
      <w:pPr>
        <w:numPr>
          <w:ilvl w:val="0"/>
          <w:numId w:val="2"/>
        </w:numPr>
        <w:autoSpaceDE w:val="0"/>
        <w:autoSpaceDN w:val="0"/>
        <w:adjustRightInd w:val="0"/>
        <w:rPr>
          <w:rFonts w:ascii="Arial" w:hAnsi="Arial" w:cs="Arial"/>
          <w:sz w:val="22"/>
          <w:szCs w:val="22"/>
        </w:rPr>
      </w:pPr>
      <w:r w:rsidRPr="00F536C2">
        <w:rPr>
          <w:rFonts w:ascii="Arial" w:hAnsi="Arial" w:cs="Arial"/>
          <w:sz w:val="22"/>
          <w:szCs w:val="22"/>
        </w:rPr>
        <w:t>Talleres</w:t>
      </w:r>
    </w:p>
    <w:p w14:paraId="3EC1EEAC" w14:textId="2EDD5304" w:rsidR="00391E85" w:rsidRPr="00F536C2" w:rsidRDefault="00391E85" w:rsidP="00F536C2">
      <w:pPr>
        <w:numPr>
          <w:ilvl w:val="0"/>
          <w:numId w:val="2"/>
        </w:numPr>
        <w:autoSpaceDE w:val="0"/>
        <w:autoSpaceDN w:val="0"/>
        <w:adjustRightInd w:val="0"/>
        <w:rPr>
          <w:rFonts w:ascii="Arial" w:hAnsi="Arial" w:cs="Arial"/>
          <w:sz w:val="22"/>
          <w:szCs w:val="22"/>
        </w:rPr>
      </w:pPr>
      <w:r w:rsidRPr="00F536C2">
        <w:rPr>
          <w:rFonts w:ascii="Arial" w:hAnsi="Arial" w:cs="Arial"/>
          <w:sz w:val="22"/>
          <w:szCs w:val="22"/>
        </w:rPr>
        <w:t>Mesas redondas</w:t>
      </w:r>
    </w:p>
    <w:p w14:paraId="136DCA93" w14:textId="08F5A4D5" w:rsidR="00391E85" w:rsidRPr="00F536C2" w:rsidRDefault="00391E85" w:rsidP="00F536C2">
      <w:pPr>
        <w:numPr>
          <w:ilvl w:val="0"/>
          <w:numId w:val="2"/>
        </w:numPr>
        <w:autoSpaceDE w:val="0"/>
        <w:autoSpaceDN w:val="0"/>
        <w:adjustRightInd w:val="0"/>
        <w:rPr>
          <w:rFonts w:ascii="Arial" w:hAnsi="Arial" w:cs="Arial"/>
          <w:sz w:val="22"/>
          <w:szCs w:val="22"/>
        </w:rPr>
      </w:pPr>
      <w:r w:rsidRPr="00F536C2">
        <w:rPr>
          <w:rFonts w:ascii="Arial" w:hAnsi="Arial" w:cs="Arial"/>
          <w:sz w:val="22"/>
          <w:szCs w:val="22"/>
        </w:rPr>
        <w:t>Exposiciones</w:t>
      </w:r>
    </w:p>
    <w:p w14:paraId="78F2C80B" w14:textId="3322A4E3" w:rsidR="00391E85" w:rsidRPr="00F536C2" w:rsidRDefault="00391E85" w:rsidP="00F536C2">
      <w:pPr>
        <w:numPr>
          <w:ilvl w:val="0"/>
          <w:numId w:val="2"/>
        </w:numPr>
        <w:autoSpaceDE w:val="0"/>
        <w:autoSpaceDN w:val="0"/>
        <w:adjustRightInd w:val="0"/>
        <w:rPr>
          <w:rFonts w:ascii="Arial" w:hAnsi="Arial" w:cs="Arial"/>
          <w:sz w:val="22"/>
          <w:szCs w:val="22"/>
        </w:rPr>
      </w:pPr>
      <w:r w:rsidRPr="00F536C2">
        <w:rPr>
          <w:rFonts w:ascii="Arial" w:hAnsi="Arial" w:cs="Arial"/>
          <w:sz w:val="22"/>
          <w:szCs w:val="22"/>
        </w:rPr>
        <w:t>Concursos</w:t>
      </w:r>
    </w:p>
    <w:p w14:paraId="468D9AD3" w14:textId="2C670CB2" w:rsidR="00391E85" w:rsidRPr="00F536C2" w:rsidRDefault="00391E85" w:rsidP="00F536C2">
      <w:pPr>
        <w:numPr>
          <w:ilvl w:val="0"/>
          <w:numId w:val="2"/>
        </w:numPr>
        <w:autoSpaceDE w:val="0"/>
        <w:autoSpaceDN w:val="0"/>
        <w:adjustRightInd w:val="0"/>
        <w:rPr>
          <w:rFonts w:ascii="Arial" w:hAnsi="Arial" w:cs="Arial"/>
          <w:sz w:val="22"/>
          <w:szCs w:val="22"/>
        </w:rPr>
      </w:pPr>
      <w:r w:rsidRPr="00F536C2">
        <w:rPr>
          <w:rFonts w:ascii="Arial" w:hAnsi="Arial" w:cs="Arial"/>
          <w:sz w:val="22"/>
          <w:szCs w:val="22"/>
        </w:rPr>
        <w:t>Eventos deportivos</w:t>
      </w:r>
    </w:p>
    <w:p w14:paraId="085EC12A" w14:textId="666CA659" w:rsidR="00391E85" w:rsidRPr="00F536C2" w:rsidRDefault="00391E85" w:rsidP="00F536C2">
      <w:pPr>
        <w:autoSpaceDE w:val="0"/>
        <w:autoSpaceDN w:val="0"/>
        <w:adjustRightInd w:val="0"/>
        <w:rPr>
          <w:rFonts w:ascii="Arial" w:hAnsi="Arial" w:cs="Arial"/>
          <w:sz w:val="22"/>
          <w:szCs w:val="22"/>
          <w:lang w:eastAsia="es-MX"/>
        </w:rPr>
      </w:pPr>
    </w:p>
    <w:p w14:paraId="40DEFA35" w14:textId="298A0E4C" w:rsidR="00391E85" w:rsidRPr="00F536C2" w:rsidRDefault="00391E85" w:rsidP="00F536C2">
      <w:pPr>
        <w:autoSpaceDE w:val="0"/>
        <w:autoSpaceDN w:val="0"/>
        <w:adjustRightInd w:val="0"/>
        <w:rPr>
          <w:rFonts w:ascii="Arial" w:hAnsi="Arial" w:cs="Arial"/>
          <w:sz w:val="22"/>
          <w:szCs w:val="22"/>
          <w:lang w:eastAsia="es-MX"/>
        </w:rPr>
      </w:pPr>
      <w:r w:rsidRPr="00F536C2">
        <w:rPr>
          <w:rFonts w:ascii="Arial" w:hAnsi="Arial" w:cs="Arial"/>
          <w:sz w:val="22"/>
          <w:szCs w:val="22"/>
          <w:lang w:eastAsia="es-MX"/>
        </w:rPr>
        <w:t xml:space="preserve">Se tuvo la participación de </w:t>
      </w:r>
      <w:r w:rsidR="0045782D" w:rsidRPr="00F536C2">
        <w:rPr>
          <w:rFonts w:ascii="Arial" w:hAnsi="Arial" w:cs="Arial"/>
          <w:sz w:val="22"/>
          <w:szCs w:val="22"/>
          <w:lang w:eastAsia="es-MX"/>
        </w:rPr>
        <w:t>113</w:t>
      </w:r>
      <w:r w:rsidRPr="00F536C2">
        <w:rPr>
          <w:rFonts w:ascii="Arial" w:hAnsi="Arial" w:cs="Arial"/>
          <w:sz w:val="22"/>
          <w:szCs w:val="22"/>
          <w:lang w:eastAsia="es-MX"/>
        </w:rPr>
        <w:t xml:space="preserve"> alumnos del programa educativo y 2</w:t>
      </w:r>
      <w:r w:rsidR="0045782D" w:rsidRPr="00F536C2">
        <w:rPr>
          <w:rFonts w:ascii="Arial" w:hAnsi="Arial" w:cs="Arial"/>
          <w:sz w:val="22"/>
          <w:szCs w:val="22"/>
          <w:lang w:eastAsia="es-MX"/>
        </w:rPr>
        <w:t>5</w:t>
      </w:r>
      <w:r w:rsidRPr="00F536C2">
        <w:rPr>
          <w:rFonts w:ascii="Arial" w:hAnsi="Arial" w:cs="Arial"/>
          <w:sz w:val="22"/>
          <w:szCs w:val="22"/>
          <w:lang w:eastAsia="es-MX"/>
        </w:rPr>
        <w:t xml:space="preserve"> maestros integrantes de la Academia que apoyaron como organizadores. Se impartieron </w:t>
      </w:r>
      <w:r w:rsidR="0045782D" w:rsidRPr="00F536C2">
        <w:rPr>
          <w:rFonts w:ascii="Arial" w:hAnsi="Arial" w:cs="Arial"/>
          <w:sz w:val="22"/>
          <w:szCs w:val="22"/>
          <w:lang w:eastAsia="es-MX"/>
        </w:rPr>
        <w:t>3</w:t>
      </w:r>
      <w:r w:rsidRPr="00F536C2">
        <w:rPr>
          <w:rFonts w:ascii="Arial" w:hAnsi="Arial" w:cs="Arial"/>
          <w:sz w:val="22"/>
          <w:szCs w:val="22"/>
          <w:lang w:eastAsia="es-MX"/>
        </w:rPr>
        <w:t xml:space="preserve"> conferencia</w:t>
      </w:r>
      <w:r w:rsidR="0045782D" w:rsidRPr="00F536C2">
        <w:rPr>
          <w:rFonts w:ascii="Arial" w:hAnsi="Arial" w:cs="Arial"/>
          <w:sz w:val="22"/>
          <w:szCs w:val="22"/>
          <w:lang w:eastAsia="es-MX"/>
        </w:rPr>
        <w:t xml:space="preserve">, 1 biblioteca humana y 1 feria de ciencia infantil con relacionadas con </w:t>
      </w:r>
      <w:r w:rsidRPr="00F536C2">
        <w:rPr>
          <w:rFonts w:ascii="Arial" w:hAnsi="Arial" w:cs="Arial"/>
          <w:sz w:val="22"/>
          <w:szCs w:val="22"/>
          <w:lang w:eastAsia="es-MX"/>
        </w:rPr>
        <w:t>la industria y la investigación en el área de alimentos e innovación.</w:t>
      </w:r>
    </w:p>
    <w:p w14:paraId="08A03492" w14:textId="3E3532A6" w:rsidR="0045782D" w:rsidRPr="00F536C2" w:rsidRDefault="002B541E" w:rsidP="00F536C2">
      <w:pPr>
        <w:autoSpaceDE w:val="0"/>
        <w:autoSpaceDN w:val="0"/>
        <w:adjustRightInd w:val="0"/>
        <w:rPr>
          <w:rFonts w:ascii="Arial" w:hAnsi="Arial" w:cs="Arial"/>
          <w:sz w:val="22"/>
          <w:szCs w:val="22"/>
          <w:lang w:eastAsia="es-MX"/>
        </w:rPr>
      </w:pPr>
      <w:r w:rsidRPr="00F536C2">
        <w:rPr>
          <w:rFonts w:ascii="Arial" w:hAnsi="Arial" w:cs="Arial"/>
          <w:noProof/>
          <w:sz w:val="22"/>
          <w:szCs w:val="22"/>
        </w:rPr>
        <w:drawing>
          <wp:anchor distT="0" distB="0" distL="114300" distR="114300" simplePos="0" relativeHeight="251658293" behindDoc="0" locked="0" layoutInCell="1" allowOverlap="1" wp14:anchorId="18D80381" wp14:editId="6F3653E3">
            <wp:simplePos x="0" y="0"/>
            <wp:positionH relativeFrom="column">
              <wp:posOffset>53340</wp:posOffset>
            </wp:positionH>
            <wp:positionV relativeFrom="paragraph">
              <wp:posOffset>299085</wp:posOffset>
            </wp:positionV>
            <wp:extent cx="2562225" cy="1706880"/>
            <wp:effectExtent l="0" t="0" r="9525" b="7620"/>
            <wp:wrapSquare wrapText="bothSides"/>
            <wp:docPr id="85314755" name="Imagen 85314755" descr="C:\Users\itcc\Downloads\sem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tcc\Downloads\semana 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62225"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36C2">
        <w:rPr>
          <w:rFonts w:ascii="Arial" w:hAnsi="Arial" w:cs="Arial"/>
          <w:noProof/>
          <w:sz w:val="22"/>
          <w:szCs w:val="22"/>
        </w:rPr>
        <w:drawing>
          <wp:anchor distT="0" distB="0" distL="114300" distR="114300" simplePos="0" relativeHeight="251658294" behindDoc="0" locked="0" layoutInCell="1" allowOverlap="1" wp14:anchorId="24F078B8" wp14:editId="2B16DD33">
            <wp:simplePos x="0" y="0"/>
            <wp:positionH relativeFrom="column">
              <wp:posOffset>2767965</wp:posOffset>
            </wp:positionH>
            <wp:positionV relativeFrom="paragraph">
              <wp:posOffset>220980</wp:posOffset>
            </wp:positionV>
            <wp:extent cx="2619375" cy="1744980"/>
            <wp:effectExtent l="0" t="0" r="9525" b="7620"/>
            <wp:wrapSquare wrapText="bothSides"/>
            <wp:docPr id="85314756" name="Imagen 85314756" descr="C:\Users\itcc\Downloads\seman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tcc\Downloads\semana 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19375" cy="1744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DA7322" w14:textId="63A34996" w:rsidR="0045782D" w:rsidRPr="00F536C2" w:rsidRDefault="0045782D" w:rsidP="00F536C2">
      <w:pPr>
        <w:autoSpaceDE w:val="0"/>
        <w:autoSpaceDN w:val="0"/>
        <w:adjustRightInd w:val="0"/>
        <w:jc w:val="center"/>
        <w:rPr>
          <w:rFonts w:ascii="Arial" w:hAnsi="Arial" w:cs="Arial"/>
          <w:sz w:val="22"/>
          <w:szCs w:val="22"/>
          <w:lang w:eastAsia="es-MX"/>
        </w:rPr>
      </w:pPr>
    </w:p>
    <w:p w14:paraId="0A4AE2A0" w14:textId="75E4D383" w:rsidR="00D373BA" w:rsidRPr="00F536C2" w:rsidRDefault="00D373BA" w:rsidP="00F536C2">
      <w:pPr>
        <w:autoSpaceDE w:val="0"/>
        <w:autoSpaceDN w:val="0"/>
        <w:adjustRightInd w:val="0"/>
        <w:jc w:val="center"/>
        <w:rPr>
          <w:rFonts w:ascii="Arial" w:hAnsi="Arial" w:cs="Arial"/>
          <w:sz w:val="22"/>
          <w:szCs w:val="22"/>
          <w:lang w:eastAsia="es-MX"/>
        </w:rPr>
      </w:pPr>
    </w:p>
    <w:p w14:paraId="66933C0D" w14:textId="3973BB7B" w:rsidR="00D373BA" w:rsidRPr="00F536C2" w:rsidRDefault="00D373BA" w:rsidP="00F536C2">
      <w:pPr>
        <w:autoSpaceDE w:val="0"/>
        <w:autoSpaceDN w:val="0"/>
        <w:adjustRightInd w:val="0"/>
        <w:jc w:val="center"/>
        <w:rPr>
          <w:rFonts w:ascii="Arial" w:hAnsi="Arial" w:cs="Arial"/>
          <w:sz w:val="22"/>
          <w:szCs w:val="22"/>
          <w:lang w:eastAsia="es-MX"/>
        </w:rPr>
      </w:pPr>
    </w:p>
    <w:p w14:paraId="27EC21B8" w14:textId="28D666FD" w:rsidR="00D373BA" w:rsidRPr="00F536C2" w:rsidRDefault="00D373BA" w:rsidP="00F536C2">
      <w:pPr>
        <w:autoSpaceDE w:val="0"/>
        <w:autoSpaceDN w:val="0"/>
        <w:adjustRightInd w:val="0"/>
        <w:jc w:val="center"/>
        <w:rPr>
          <w:rFonts w:ascii="Arial" w:hAnsi="Arial" w:cs="Arial"/>
          <w:sz w:val="22"/>
          <w:szCs w:val="22"/>
          <w:lang w:eastAsia="es-MX"/>
        </w:rPr>
      </w:pPr>
    </w:p>
    <w:p w14:paraId="4439B4E7" w14:textId="74DDD636" w:rsidR="00D373BA" w:rsidRPr="00F536C2" w:rsidRDefault="00D373BA" w:rsidP="00F536C2">
      <w:pPr>
        <w:autoSpaceDE w:val="0"/>
        <w:autoSpaceDN w:val="0"/>
        <w:adjustRightInd w:val="0"/>
        <w:jc w:val="center"/>
        <w:rPr>
          <w:rFonts w:ascii="Arial" w:hAnsi="Arial" w:cs="Arial"/>
          <w:sz w:val="22"/>
          <w:szCs w:val="22"/>
          <w:lang w:eastAsia="es-MX"/>
        </w:rPr>
      </w:pPr>
    </w:p>
    <w:p w14:paraId="7D6FBCB7" w14:textId="42A7B649" w:rsidR="00D373BA" w:rsidRPr="00F536C2" w:rsidRDefault="00D373BA" w:rsidP="00F536C2">
      <w:pPr>
        <w:autoSpaceDE w:val="0"/>
        <w:autoSpaceDN w:val="0"/>
        <w:adjustRightInd w:val="0"/>
        <w:jc w:val="center"/>
        <w:rPr>
          <w:rFonts w:ascii="Arial" w:hAnsi="Arial" w:cs="Arial"/>
          <w:sz w:val="22"/>
          <w:szCs w:val="22"/>
          <w:lang w:eastAsia="es-MX"/>
        </w:rPr>
      </w:pPr>
    </w:p>
    <w:p w14:paraId="3708E776" w14:textId="6BA464A5" w:rsidR="00D373BA" w:rsidRPr="00F536C2" w:rsidRDefault="00D373BA" w:rsidP="00F536C2">
      <w:pPr>
        <w:autoSpaceDE w:val="0"/>
        <w:autoSpaceDN w:val="0"/>
        <w:adjustRightInd w:val="0"/>
        <w:jc w:val="center"/>
        <w:rPr>
          <w:rFonts w:ascii="Arial" w:hAnsi="Arial" w:cs="Arial"/>
          <w:sz w:val="22"/>
          <w:szCs w:val="22"/>
          <w:lang w:eastAsia="es-MX"/>
        </w:rPr>
      </w:pPr>
    </w:p>
    <w:p w14:paraId="1CB5F26C" w14:textId="0B21E30B" w:rsidR="00D373BA" w:rsidRPr="00F536C2" w:rsidRDefault="00D373BA" w:rsidP="00F536C2">
      <w:pPr>
        <w:autoSpaceDE w:val="0"/>
        <w:autoSpaceDN w:val="0"/>
        <w:adjustRightInd w:val="0"/>
        <w:jc w:val="center"/>
        <w:rPr>
          <w:rFonts w:ascii="Arial" w:hAnsi="Arial" w:cs="Arial"/>
          <w:sz w:val="22"/>
          <w:szCs w:val="22"/>
          <w:lang w:eastAsia="es-MX"/>
        </w:rPr>
      </w:pPr>
    </w:p>
    <w:p w14:paraId="2E0FCD40" w14:textId="2F41E931" w:rsidR="00D373BA" w:rsidRPr="00F536C2" w:rsidRDefault="00D373BA" w:rsidP="00F536C2">
      <w:pPr>
        <w:autoSpaceDE w:val="0"/>
        <w:autoSpaceDN w:val="0"/>
        <w:adjustRightInd w:val="0"/>
        <w:jc w:val="center"/>
        <w:rPr>
          <w:rFonts w:ascii="Arial" w:hAnsi="Arial" w:cs="Arial"/>
          <w:sz w:val="22"/>
          <w:szCs w:val="22"/>
          <w:lang w:eastAsia="es-MX"/>
        </w:rPr>
      </w:pPr>
    </w:p>
    <w:p w14:paraId="0E9BC795" w14:textId="09445D40" w:rsidR="00D373BA" w:rsidRPr="00F536C2" w:rsidRDefault="00D373BA" w:rsidP="00F536C2">
      <w:pPr>
        <w:autoSpaceDE w:val="0"/>
        <w:autoSpaceDN w:val="0"/>
        <w:adjustRightInd w:val="0"/>
        <w:jc w:val="center"/>
        <w:rPr>
          <w:rFonts w:ascii="Arial" w:hAnsi="Arial" w:cs="Arial"/>
          <w:sz w:val="22"/>
          <w:szCs w:val="22"/>
          <w:lang w:eastAsia="es-MX"/>
        </w:rPr>
      </w:pPr>
    </w:p>
    <w:p w14:paraId="1EBA039E" w14:textId="6129940C" w:rsidR="00D373BA" w:rsidRPr="00F536C2" w:rsidRDefault="00D373BA" w:rsidP="00F536C2">
      <w:pPr>
        <w:autoSpaceDE w:val="0"/>
        <w:autoSpaceDN w:val="0"/>
        <w:adjustRightInd w:val="0"/>
        <w:jc w:val="center"/>
        <w:rPr>
          <w:rFonts w:ascii="Arial" w:hAnsi="Arial" w:cs="Arial"/>
          <w:sz w:val="22"/>
          <w:szCs w:val="22"/>
          <w:lang w:eastAsia="es-MX"/>
        </w:rPr>
      </w:pPr>
    </w:p>
    <w:p w14:paraId="13216D6C" w14:textId="77777777" w:rsidR="00D373BA" w:rsidRPr="00F536C2" w:rsidRDefault="00D373BA" w:rsidP="00F536C2">
      <w:pPr>
        <w:autoSpaceDE w:val="0"/>
        <w:autoSpaceDN w:val="0"/>
        <w:adjustRightInd w:val="0"/>
        <w:jc w:val="center"/>
        <w:rPr>
          <w:rFonts w:ascii="Arial" w:hAnsi="Arial" w:cs="Arial"/>
          <w:sz w:val="22"/>
          <w:szCs w:val="22"/>
          <w:lang w:eastAsia="es-MX"/>
        </w:rPr>
      </w:pPr>
    </w:p>
    <w:p w14:paraId="51811A9E" w14:textId="62C08E91" w:rsidR="002B541E" w:rsidRDefault="002B541E" w:rsidP="00F536C2">
      <w:pPr>
        <w:pStyle w:val="Cuerpodeltexto1"/>
        <w:spacing w:line="240" w:lineRule="auto"/>
        <w:jc w:val="center"/>
        <w:rPr>
          <w:rFonts w:ascii="Arial" w:hAnsi="Arial" w:cs="Arial"/>
          <w:i/>
          <w:color w:val="1F497D" w:themeColor="text2"/>
          <w:sz w:val="18"/>
          <w:szCs w:val="18"/>
        </w:rPr>
      </w:pPr>
      <w:bookmarkStart w:id="154" w:name="_Toc191450878"/>
      <w:r w:rsidRPr="0013733D">
        <w:rPr>
          <w:rFonts w:ascii="Arial" w:hAnsi="Arial" w:cs="Arial"/>
          <w:i/>
          <w:color w:val="1F497D" w:themeColor="text2"/>
          <w:sz w:val="18"/>
          <w:szCs w:val="18"/>
        </w:rPr>
        <w:t xml:space="preserve">Ilustración </w:t>
      </w:r>
      <w:r w:rsidRPr="0013733D">
        <w:rPr>
          <w:rFonts w:ascii="Arial" w:hAnsi="Arial" w:cs="Arial"/>
          <w:i/>
          <w:color w:val="1F497D" w:themeColor="text2"/>
          <w:sz w:val="18"/>
          <w:szCs w:val="18"/>
        </w:rPr>
        <w:fldChar w:fldCharType="begin"/>
      </w:r>
      <w:r w:rsidRPr="0013733D">
        <w:rPr>
          <w:rFonts w:ascii="Arial" w:hAnsi="Arial" w:cs="Arial"/>
          <w:i/>
          <w:color w:val="1F497D" w:themeColor="text2"/>
          <w:sz w:val="18"/>
          <w:szCs w:val="18"/>
        </w:rPr>
        <w:instrText xml:space="preserve"> SEQ Ilustración \* ARABIC </w:instrText>
      </w:r>
      <w:r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69</w:t>
      </w:r>
      <w:r w:rsidRPr="0013733D">
        <w:rPr>
          <w:rFonts w:ascii="Arial" w:hAnsi="Arial" w:cs="Arial"/>
          <w:i/>
          <w:color w:val="1F497D" w:themeColor="text2"/>
          <w:sz w:val="18"/>
          <w:szCs w:val="18"/>
        </w:rPr>
        <w:fldChar w:fldCharType="end"/>
      </w:r>
      <w:r w:rsidRPr="0013733D">
        <w:rPr>
          <w:rFonts w:ascii="Arial" w:hAnsi="Arial" w:cs="Arial"/>
          <w:i/>
          <w:color w:val="1F497D" w:themeColor="text2"/>
          <w:sz w:val="18"/>
          <w:szCs w:val="18"/>
        </w:rPr>
        <w:t xml:space="preserve"> Semana de Académica. Fuente Depto. de Ciencias Básicas</w:t>
      </w:r>
      <w:bookmarkEnd w:id="154"/>
    </w:p>
    <w:p w14:paraId="102A4DCF" w14:textId="77777777" w:rsidR="0013733D" w:rsidRPr="0013733D" w:rsidRDefault="0013733D" w:rsidP="00F536C2">
      <w:pPr>
        <w:pStyle w:val="Cuerpodeltexto1"/>
        <w:spacing w:line="240" w:lineRule="auto"/>
        <w:jc w:val="center"/>
        <w:rPr>
          <w:rFonts w:ascii="Arial" w:hAnsi="Arial" w:cs="Arial"/>
          <w:i/>
          <w:color w:val="1F497D" w:themeColor="text2"/>
          <w:sz w:val="18"/>
          <w:szCs w:val="18"/>
        </w:rPr>
      </w:pPr>
    </w:p>
    <w:p w14:paraId="01BEAB47" w14:textId="407DAAA8" w:rsidR="00CA2A9D" w:rsidRPr="00F536C2" w:rsidRDefault="00CA2A9D" w:rsidP="00F536C2">
      <w:pPr>
        <w:autoSpaceDE w:val="0"/>
        <w:autoSpaceDN w:val="0"/>
        <w:adjustRightInd w:val="0"/>
        <w:rPr>
          <w:rFonts w:ascii="Arial" w:hAnsi="Arial" w:cs="Arial"/>
          <w:sz w:val="22"/>
          <w:szCs w:val="22"/>
          <w:lang w:eastAsia="es-MX"/>
        </w:rPr>
      </w:pPr>
      <w:r w:rsidRPr="00F536C2">
        <w:rPr>
          <w:rFonts w:ascii="Arial" w:hAnsi="Arial" w:cs="Arial"/>
          <w:sz w:val="22"/>
          <w:szCs w:val="22"/>
          <w:lang w:eastAsia="es-MX"/>
        </w:rPr>
        <w:t xml:space="preserve">El </w:t>
      </w:r>
      <w:r w:rsidR="002B541E" w:rsidRPr="00F536C2">
        <w:rPr>
          <w:rFonts w:ascii="Arial" w:hAnsi="Arial" w:cs="Arial"/>
          <w:sz w:val="22"/>
          <w:szCs w:val="22"/>
          <w:lang w:eastAsia="es-MX"/>
        </w:rPr>
        <w:t>12</w:t>
      </w:r>
      <w:r w:rsidRPr="00F536C2">
        <w:rPr>
          <w:rFonts w:ascii="Arial" w:hAnsi="Arial" w:cs="Arial"/>
          <w:sz w:val="22"/>
          <w:szCs w:val="22"/>
          <w:lang w:eastAsia="es-MX"/>
        </w:rPr>
        <w:t xml:space="preserve"> de septiembre se realizó el evento de “Ponte la Bata” donde se les dio la bienvenida a los estudiantes de nuevo ingreso del programa educativo.</w:t>
      </w:r>
    </w:p>
    <w:p w14:paraId="3008CC78" w14:textId="77777777" w:rsidR="002B541E" w:rsidRPr="00F536C2" w:rsidRDefault="002B541E" w:rsidP="00F536C2">
      <w:pPr>
        <w:autoSpaceDE w:val="0"/>
        <w:autoSpaceDN w:val="0"/>
        <w:adjustRightInd w:val="0"/>
        <w:rPr>
          <w:rFonts w:ascii="Arial" w:hAnsi="Arial" w:cs="Arial"/>
          <w:sz w:val="22"/>
          <w:szCs w:val="22"/>
          <w:lang w:eastAsia="es-MX"/>
        </w:rPr>
      </w:pPr>
    </w:p>
    <w:p w14:paraId="1510A40B" w14:textId="23A2DD70" w:rsidR="00CA2A9D" w:rsidRPr="00F536C2" w:rsidRDefault="002B541E" w:rsidP="00F536C2">
      <w:pPr>
        <w:autoSpaceDE w:val="0"/>
        <w:autoSpaceDN w:val="0"/>
        <w:adjustRightInd w:val="0"/>
        <w:jc w:val="center"/>
        <w:rPr>
          <w:rFonts w:ascii="Arial" w:hAnsi="Arial" w:cs="Arial"/>
          <w:sz w:val="22"/>
          <w:szCs w:val="22"/>
          <w:lang w:eastAsia="en-US"/>
        </w:rPr>
      </w:pPr>
      <w:r w:rsidRPr="00F536C2">
        <w:rPr>
          <w:rFonts w:ascii="Arial" w:hAnsi="Arial" w:cs="Arial"/>
          <w:noProof/>
          <w:sz w:val="22"/>
          <w:szCs w:val="22"/>
        </w:rPr>
        <w:drawing>
          <wp:inline distT="0" distB="0" distL="0" distR="0" wp14:anchorId="6B1721E4" wp14:editId="717C16A5">
            <wp:extent cx="3646803" cy="2429936"/>
            <wp:effectExtent l="0" t="0" r="0" b="8890"/>
            <wp:docPr id="85314757" name="Imagen 85314757" descr="C:\Users\itcc\Downloads\1.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tcc\Downloads\1.16 (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46803" cy="2429936"/>
                    </a:xfrm>
                    <a:prstGeom prst="rect">
                      <a:avLst/>
                    </a:prstGeom>
                    <a:noFill/>
                    <a:ln>
                      <a:noFill/>
                    </a:ln>
                  </pic:spPr>
                </pic:pic>
              </a:graphicData>
            </a:graphic>
          </wp:inline>
        </w:drawing>
      </w:r>
    </w:p>
    <w:p w14:paraId="76851838" w14:textId="71301F80" w:rsidR="00D059E6" w:rsidRPr="0013733D" w:rsidRDefault="00E72396" w:rsidP="00F536C2">
      <w:pPr>
        <w:pStyle w:val="Cuerpodeltexto1"/>
        <w:spacing w:line="240" w:lineRule="auto"/>
        <w:jc w:val="center"/>
        <w:rPr>
          <w:rFonts w:ascii="Arial" w:hAnsi="Arial" w:cs="Arial"/>
          <w:i/>
          <w:color w:val="1F497D" w:themeColor="text2"/>
          <w:sz w:val="18"/>
          <w:szCs w:val="18"/>
        </w:rPr>
      </w:pPr>
      <w:bookmarkStart w:id="155" w:name="_Toc191450879"/>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70</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Evento Ponte la Bata. Fuente Depto. de Ciencias Básicas</w:t>
      </w:r>
      <w:bookmarkEnd w:id="155"/>
    </w:p>
    <w:p w14:paraId="1AF27256" w14:textId="5FC8184C" w:rsidR="00F049D2" w:rsidRPr="00F536C2" w:rsidRDefault="00F049D2" w:rsidP="00F536C2">
      <w:pPr>
        <w:shd w:val="clear" w:color="auto" w:fill="FFFFFF"/>
        <w:spacing w:before="240" w:after="240"/>
        <w:rPr>
          <w:rFonts w:ascii="Arial" w:eastAsia="Arial" w:hAnsi="Arial" w:cs="Arial"/>
          <w:color w:val="1F1F1F"/>
          <w:sz w:val="22"/>
          <w:szCs w:val="22"/>
        </w:rPr>
      </w:pPr>
      <w:r w:rsidRPr="00F536C2">
        <w:rPr>
          <w:rFonts w:ascii="Arial" w:eastAsia="Arial" w:hAnsi="Arial" w:cs="Arial"/>
          <w:color w:val="1F1F1F"/>
          <w:sz w:val="22"/>
          <w:szCs w:val="22"/>
        </w:rPr>
        <w:t>Fue realizado el 1</w:t>
      </w:r>
      <w:r w:rsidR="002B541E" w:rsidRPr="00F536C2">
        <w:rPr>
          <w:rFonts w:ascii="Arial" w:eastAsia="Arial" w:hAnsi="Arial" w:cs="Arial"/>
          <w:color w:val="1F1F1F"/>
          <w:sz w:val="22"/>
          <w:szCs w:val="22"/>
        </w:rPr>
        <w:t>6</w:t>
      </w:r>
      <w:r w:rsidRPr="00F536C2">
        <w:rPr>
          <w:rFonts w:ascii="Arial" w:eastAsia="Arial" w:hAnsi="Arial" w:cs="Arial"/>
          <w:color w:val="1F1F1F"/>
          <w:sz w:val="22"/>
          <w:szCs w:val="22"/>
        </w:rPr>
        <w:t xml:space="preserve"> y 1</w:t>
      </w:r>
      <w:r w:rsidR="002B541E" w:rsidRPr="00F536C2">
        <w:rPr>
          <w:rFonts w:ascii="Arial" w:eastAsia="Arial" w:hAnsi="Arial" w:cs="Arial"/>
          <w:color w:val="1F1F1F"/>
          <w:sz w:val="22"/>
          <w:szCs w:val="22"/>
        </w:rPr>
        <w:t>8</w:t>
      </w:r>
      <w:r w:rsidRPr="00F536C2">
        <w:rPr>
          <w:rFonts w:ascii="Arial" w:eastAsia="Arial" w:hAnsi="Arial" w:cs="Arial"/>
          <w:color w:val="1F1F1F"/>
          <w:sz w:val="22"/>
          <w:szCs w:val="22"/>
        </w:rPr>
        <w:t xml:space="preserve"> de mayo del 202</w:t>
      </w:r>
      <w:r w:rsidR="002B541E" w:rsidRPr="00F536C2">
        <w:rPr>
          <w:rFonts w:ascii="Arial" w:eastAsia="Arial" w:hAnsi="Arial" w:cs="Arial"/>
          <w:color w:val="1F1F1F"/>
          <w:sz w:val="22"/>
          <w:szCs w:val="22"/>
        </w:rPr>
        <w:t>4</w:t>
      </w:r>
      <w:r w:rsidRPr="00F536C2">
        <w:rPr>
          <w:rFonts w:ascii="Arial" w:eastAsia="Arial" w:hAnsi="Arial" w:cs="Arial"/>
          <w:color w:val="1F1F1F"/>
          <w:sz w:val="22"/>
          <w:szCs w:val="22"/>
        </w:rPr>
        <w:t xml:space="preserve"> el Concurso de Ciencias Básicas Nivel Medio Superior es un concurso anual organizado por el Instituto Tecnológico de Ciudad Cuauhtémoc que tiene como objetivo: fortalecer la vinculación del instituto tecnológico de </w:t>
      </w:r>
      <w:r w:rsidR="005374A6" w:rsidRPr="00F536C2">
        <w:rPr>
          <w:rFonts w:ascii="Arial" w:eastAsia="Arial" w:hAnsi="Arial" w:cs="Arial"/>
          <w:color w:val="1F1F1F"/>
          <w:sz w:val="22"/>
          <w:szCs w:val="22"/>
        </w:rPr>
        <w:t>C</w:t>
      </w:r>
      <w:r w:rsidRPr="00F536C2">
        <w:rPr>
          <w:rFonts w:ascii="Arial" w:eastAsia="Arial" w:hAnsi="Arial" w:cs="Arial"/>
          <w:color w:val="1F1F1F"/>
          <w:sz w:val="22"/>
          <w:szCs w:val="22"/>
        </w:rPr>
        <w:t xml:space="preserve">d. Cuauhtémoc con las instituciones del nivel medio superior, motivando a su juventud a desarrollar el conocimiento de las ciencias básicas; a la vez de fomentar el intercambio de maestros y alumnos para interactuar </w:t>
      </w:r>
      <w:r w:rsidRPr="00F536C2">
        <w:rPr>
          <w:rFonts w:ascii="Arial" w:eastAsia="Arial" w:hAnsi="Arial" w:cs="Arial"/>
          <w:color w:val="1F1F1F"/>
          <w:sz w:val="22"/>
          <w:szCs w:val="22"/>
        </w:rPr>
        <w:lastRenderedPageBreak/>
        <w:t>en el proceso de aprendizaje significativo del nivel medio superior y superior ofertando de esta manera nuestro quehacer educativo.</w:t>
      </w:r>
    </w:p>
    <w:p w14:paraId="621900A4" w14:textId="77777777" w:rsidR="00F049D2" w:rsidRPr="00F536C2" w:rsidRDefault="00F049D2" w:rsidP="00F536C2">
      <w:pPr>
        <w:shd w:val="clear" w:color="auto" w:fill="FFFFFF"/>
        <w:spacing w:before="240" w:after="240"/>
        <w:rPr>
          <w:rFonts w:ascii="Arial" w:eastAsia="Arial" w:hAnsi="Arial" w:cs="Arial"/>
          <w:color w:val="1F1F1F"/>
          <w:sz w:val="22"/>
          <w:szCs w:val="22"/>
        </w:rPr>
      </w:pPr>
      <w:r w:rsidRPr="00F536C2">
        <w:rPr>
          <w:rFonts w:ascii="Arial" w:eastAsia="Arial" w:hAnsi="Arial" w:cs="Arial"/>
          <w:color w:val="1F1F1F"/>
          <w:sz w:val="22"/>
          <w:szCs w:val="22"/>
        </w:rPr>
        <w:t>El Concurso de Ciencias Básicas Nivel Medio Superior se lleva a cabo en dos etapas:</w:t>
      </w:r>
    </w:p>
    <w:p w14:paraId="743A84A4" w14:textId="68A38D07" w:rsidR="00F049D2" w:rsidRPr="00F536C2" w:rsidRDefault="00F049D2" w:rsidP="00F536C2">
      <w:pPr>
        <w:numPr>
          <w:ilvl w:val="0"/>
          <w:numId w:val="10"/>
        </w:numPr>
        <w:ind w:right="94"/>
        <w:rPr>
          <w:rFonts w:ascii="Arial" w:hAnsi="Arial" w:cs="Arial"/>
          <w:sz w:val="22"/>
          <w:szCs w:val="22"/>
        </w:rPr>
      </w:pPr>
      <w:r w:rsidRPr="00F536C2">
        <w:rPr>
          <w:rFonts w:ascii="Arial" w:eastAsia="Arial" w:hAnsi="Arial" w:cs="Arial"/>
          <w:sz w:val="22"/>
          <w:szCs w:val="22"/>
        </w:rPr>
        <w:t>La primera es la Fase Electrónica, la cual consiste en aplicar examen en línea y se le otorga un puntaje a cada participante de forma individual y a su vez por equipo</w:t>
      </w:r>
      <w:r w:rsidR="005374A6" w:rsidRPr="00F536C2">
        <w:rPr>
          <w:rFonts w:ascii="Arial" w:eastAsia="Arial" w:hAnsi="Arial" w:cs="Arial"/>
          <w:sz w:val="22"/>
          <w:szCs w:val="22"/>
        </w:rPr>
        <w:t>.</w:t>
      </w:r>
    </w:p>
    <w:p w14:paraId="03FF8B75" w14:textId="65664777" w:rsidR="00F049D2" w:rsidRPr="00F536C2" w:rsidRDefault="00F049D2" w:rsidP="00F536C2">
      <w:pPr>
        <w:numPr>
          <w:ilvl w:val="0"/>
          <w:numId w:val="10"/>
        </w:numPr>
        <w:ind w:right="94"/>
        <w:rPr>
          <w:rFonts w:ascii="Arial" w:hAnsi="Arial" w:cs="Arial"/>
          <w:sz w:val="22"/>
          <w:szCs w:val="22"/>
        </w:rPr>
      </w:pPr>
      <w:r w:rsidRPr="00F536C2">
        <w:rPr>
          <w:rFonts w:ascii="Arial" w:eastAsia="Arial" w:hAnsi="Arial" w:cs="Arial"/>
          <w:sz w:val="22"/>
          <w:szCs w:val="22"/>
        </w:rPr>
        <w:t>La Segunda es la Fase Pizarrón, donde son aplicados los reactivos integradores que abarcan las tres disciplinas para una presentación real</w:t>
      </w:r>
      <w:r w:rsidR="005374A6" w:rsidRPr="00F536C2">
        <w:rPr>
          <w:rFonts w:ascii="Arial" w:eastAsia="Arial" w:hAnsi="Arial" w:cs="Arial"/>
          <w:sz w:val="22"/>
          <w:szCs w:val="22"/>
        </w:rPr>
        <w:t>.</w:t>
      </w:r>
    </w:p>
    <w:p w14:paraId="7D95AEFD" w14:textId="77777777" w:rsidR="00F049D2" w:rsidRPr="00F536C2" w:rsidRDefault="00F049D2" w:rsidP="00F536C2">
      <w:pPr>
        <w:ind w:left="720" w:right="94"/>
        <w:rPr>
          <w:rFonts w:ascii="Arial" w:eastAsia="Arial" w:hAnsi="Arial" w:cs="Arial"/>
          <w:sz w:val="22"/>
          <w:szCs w:val="22"/>
        </w:rPr>
      </w:pPr>
    </w:p>
    <w:p w14:paraId="77B27C97" w14:textId="591D3127" w:rsidR="00F049D2" w:rsidRPr="00F536C2" w:rsidRDefault="00F049D2" w:rsidP="00F536C2">
      <w:pPr>
        <w:ind w:right="94"/>
        <w:rPr>
          <w:rFonts w:ascii="Arial" w:eastAsia="Arial" w:hAnsi="Arial" w:cs="Arial"/>
          <w:sz w:val="22"/>
          <w:szCs w:val="22"/>
        </w:rPr>
      </w:pPr>
      <w:r w:rsidRPr="00F536C2">
        <w:rPr>
          <w:rFonts w:ascii="Arial" w:eastAsia="Arial" w:hAnsi="Arial" w:cs="Arial"/>
          <w:sz w:val="22"/>
          <w:szCs w:val="22"/>
        </w:rPr>
        <w:t>Una vez concluida la fase pizarrón, se promedian las dos fases y el resultado con el mayor puntaje es la preparatoria acreedora del galardón, cabe mencionar que se premian los tres primeros lugares de la fase electrónica y los tres primeros del promedio de las dos fases.</w:t>
      </w:r>
    </w:p>
    <w:p w14:paraId="156299E1" w14:textId="77777777" w:rsidR="00F049D2" w:rsidRPr="00F536C2" w:rsidRDefault="00F049D2" w:rsidP="00F536C2">
      <w:pPr>
        <w:ind w:right="94"/>
        <w:rPr>
          <w:rFonts w:ascii="Arial" w:eastAsia="Arial" w:hAnsi="Arial" w:cs="Arial"/>
          <w:sz w:val="22"/>
          <w:szCs w:val="22"/>
        </w:rPr>
      </w:pPr>
    </w:p>
    <w:p w14:paraId="02B60B4F" w14:textId="77777777" w:rsidR="00F049D2" w:rsidRPr="00F536C2" w:rsidRDefault="00F049D2" w:rsidP="00F536C2">
      <w:pPr>
        <w:ind w:right="94"/>
        <w:rPr>
          <w:rFonts w:ascii="Arial" w:eastAsia="Arial" w:hAnsi="Arial" w:cs="Arial"/>
          <w:sz w:val="22"/>
          <w:szCs w:val="22"/>
        </w:rPr>
      </w:pPr>
      <w:r w:rsidRPr="00F536C2">
        <w:rPr>
          <w:rFonts w:ascii="Arial" w:eastAsia="Arial" w:hAnsi="Arial" w:cs="Arial"/>
          <w:sz w:val="22"/>
          <w:szCs w:val="22"/>
        </w:rPr>
        <w:t>Se tuvo la participación de 11 escuelas de nivel medio superior con un total de 55 estudiantes, de las cuales se mencionan a continuación:</w:t>
      </w:r>
    </w:p>
    <w:p w14:paraId="1CDC7C84" w14:textId="77777777" w:rsidR="00F049D2" w:rsidRPr="00F536C2" w:rsidRDefault="00F049D2" w:rsidP="00F536C2">
      <w:pPr>
        <w:ind w:right="94"/>
        <w:rPr>
          <w:rFonts w:ascii="Arial" w:eastAsia="Arial" w:hAnsi="Arial" w:cs="Arial"/>
          <w:sz w:val="22"/>
          <w:szCs w:val="22"/>
        </w:rPr>
      </w:pPr>
    </w:p>
    <w:p w14:paraId="572D84EA" w14:textId="01540DB8" w:rsidR="002B541E" w:rsidRPr="00F536C2" w:rsidRDefault="002B541E" w:rsidP="00F536C2">
      <w:pPr>
        <w:ind w:right="94"/>
        <w:rPr>
          <w:rFonts w:ascii="Arial" w:eastAsia="Arial" w:hAnsi="Arial" w:cs="Arial"/>
          <w:color w:val="1F1F1F"/>
          <w:sz w:val="22"/>
          <w:szCs w:val="22"/>
        </w:rPr>
      </w:pPr>
      <w:r w:rsidRPr="00F536C2">
        <w:rPr>
          <w:rFonts w:ascii="Arial" w:eastAsia="Arial" w:hAnsi="Arial" w:cs="Arial"/>
          <w:sz w:val="22"/>
          <w:szCs w:val="22"/>
        </w:rPr>
        <w:t xml:space="preserve">Colegio de Estudios Científicos y Tecnológicos del Estado de Chihuahua plantel 10, </w:t>
      </w:r>
      <w:proofErr w:type="spellStart"/>
      <w:r w:rsidR="0013733D">
        <w:rPr>
          <w:rFonts w:ascii="Arial" w:eastAsia="Arial" w:hAnsi="Arial" w:cs="Arial"/>
          <w:sz w:val="22"/>
          <w:szCs w:val="22"/>
        </w:rPr>
        <w:t>C</w:t>
      </w:r>
      <w:r w:rsidRPr="00F536C2">
        <w:rPr>
          <w:rFonts w:ascii="Arial" w:eastAsia="Arial" w:hAnsi="Arial" w:cs="Arial"/>
          <w:sz w:val="22"/>
          <w:szCs w:val="22"/>
        </w:rPr>
        <w:t>ecytech</w:t>
      </w:r>
      <w:proofErr w:type="spellEnd"/>
      <w:r w:rsidRPr="00F536C2">
        <w:rPr>
          <w:rFonts w:ascii="Arial" w:eastAsia="Arial" w:hAnsi="Arial" w:cs="Arial"/>
          <w:sz w:val="22"/>
          <w:szCs w:val="22"/>
        </w:rPr>
        <w:t xml:space="preserve"> ENSAD 30 Riva Palacio, CECYT No.8, CBTIS 117, Colegio de Bachilleres del Estado de Chihuahua plantel 2, Colegio de Bachilleres del Estado de Chihuahua plantel 14, CECYTECH EMSAD 20 Santa Isabel, CECYTECH No.2 de la Junta, CECYTECH EMSAD 29 Ojo de Agua, CBTA 90, CBTIS 122</w:t>
      </w:r>
    </w:p>
    <w:p w14:paraId="3D59A9B0" w14:textId="77777777" w:rsidR="00F049D2" w:rsidRPr="00F536C2" w:rsidRDefault="00F049D2" w:rsidP="00F536C2">
      <w:pPr>
        <w:shd w:val="clear" w:color="auto" w:fill="FFFFFF"/>
        <w:spacing w:before="240" w:after="240"/>
        <w:rPr>
          <w:rFonts w:ascii="Arial" w:eastAsia="Arial" w:hAnsi="Arial" w:cs="Arial"/>
          <w:color w:val="1F1F1F"/>
          <w:sz w:val="22"/>
          <w:szCs w:val="22"/>
        </w:rPr>
      </w:pPr>
      <w:r w:rsidRPr="00F536C2">
        <w:rPr>
          <w:rFonts w:ascii="Arial" w:eastAsia="Arial" w:hAnsi="Arial" w:cs="Arial"/>
          <w:color w:val="1F1F1F"/>
          <w:sz w:val="22"/>
          <w:szCs w:val="22"/>
        </w:rPr>
        <w:t>El concurso también es una oportunidad para que los estudiantes se reúnan con otros estudiantes talentosos de la región y compartan su pasión por las ciencias básicas.</w:t>
      </w:r>
    </w:p>
    <w:p w14:paraId="33CF9782" w14:textId="0685D325" w:rsidR="00F049D2" w:rsidRPr="00F536C2" w:rsidRDefault="002B541E" w:rsidP="00F536C2">
      <w:pPr>
        <w:shd w:val="clear" w:color="auto" w:fill="FFFFFF"/>
        <w:spacing w:before="240" w:after="240"/>
        <w:jc w:val="center"/>
        <w:rPr>
          <w:rFonts w:ascii="Arial" w:eastAsia="Montserrat" w:hAnsi="Arial" w:cs="Arial"/>
          <w:sz w:val="22"/>
          <w:szCs w:val="22"/>
        </w:rPr>
      </w:pPr>
      <w:r w:rsidRPr="00F536C2">
        <w:rPr>
          <w:rFonts w:ascii="Arial" w:hAnsi="Arial" w:cs="Arial"/>
          <w:noProof/>
          <w:sz w:val="22"/>
          <w:szCs w:val="22"/>
        </w:rPr>
        <w:drawing>
          <wp:inline distT="0" distB="0" distL="0" distR="0" wp14:anchorId="5701DC53" wp14:editId="243C3E74">
            <wp:extent cx="3381375" cy="2253075"/>
            <wp:effectExtent l="0" t="0" r="0" b="0"/>
            <wp:docPr id="85314758" name="Imagen 85314758" descr="C:\Users\itcc\Downloads\B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tcc\Downloads\B202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408008" cy="2270821"/>
                    </a:xfrm>
                    <a:prstGeom prst="rect">
                      <a:avLst/>
                    </a:prstGeom>
                    <a:noFill/>
                    <a:ln>
                      <a:noFill/>
                    </a:ln>
                  </pic:spPr>
                </pic:pic>
              </a:graphicData>
            </a:graphic>
          </wp:inline>
        </w:drawing>
      </w:r>
    </w:p>
    <w:p w14:paraId="147738B3" w14:textId="2F8B16BD" w:rsidR="00207837" w:rsidRDefault="00E72396" w:rsidP="00F536C2">
      <w:pPr>
        <w:pStyle w:val="Cuerpodeltexto1"/>
        <w:spacing w:line="240" w:lineRule="auto"/>
        <w:jc w:val="center"/>
        <w:rPr>
          <w:rFonts w:ascii="Arial" w:hAnsi="Arial" w:cs="Arial"/>
          <w:i/>
          <w:color w:val="1F497D" w:themeColor="text2"/>
          <w:sz w:val="18"/>
          <w:szCs w:val="18"/>
        </w:rPr>
      </w:pPr>
      <w:bookmarkStart w:id="156" w:name="_Toc191450880"/>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71</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Evento Regional de Ciencias Básicas nivel Medio Superior. Fuente Depto. de Ciencias Básicas</w:t>
      </w:r>
      <w:bookmarkEnd w:id="156"/>
    </w:p>
    <w:p w14:paraId="05F41393" w14:textId="77777777" w:rsidR="0013733D" w:rsidRPr="0013733D" w:rsidRDefault="0013733D" w:rsidP="00F536C2">
      <w:pPr>
        <w:pStyle w:val="Cuerpodeltexto1"/>
        <w:spacing w:line="240" w:lineRule="auto"/>
        <w:jc w:val="center"/>
        <w:rPr>
          <w:rFonts w:ascii="Arial" w:hAnsi="Arial" w:cs="Arial"/>
          <w:i/>
          <w:color w:val="1F497D" w:themeColor="text2"/>
          <w:sz w:val="18"/>
          <w:szCs w:val="18"/>
        </w:rPr>
      </w:pPr>
    </w:p>
    <w:p w14:paraId="170246DE" w14:textId="7A50473E" w:rsidR="00B85A67" w:rsidRPr="00F536C2" w:rsidRDefault="00B85A67" w:rsidP="00F536C2">
      <w:pPr>
        <w:ind w:right="94"/>
        <w:rPr>
          <w:rFonts w:ascii="Arial" w:eastAsia="Montserrat" w:hAnsi="Arial" w:cs="Arial"/>
          <w:sz w:val="22"/>
          <w:szCs w:val="22"/>
        </w:rPr>
      </w:pPr>
      <w:r w:rsidRPr="00F536C2">
        <w:rPr>
          <w:rFonts w:ascii="Arial" w:eastAsia="Arial" w:hAnsi="Arial" w:cs="Arial"/>
          <w:sz w:val="22"/>
          <w:szCs w:val="22"/>
        </w:rPr>
        <w:t xml:space="preserve">El día </w:t>
      </w:r>
      <w:r w:rsidR="002B541E" w:rsidRPr="00F536C2">
        <w:rPr>
          <w:rFonts w:ascii="Arial" w:eastAsia="Arial" w:hAnsi="Arial" w:cs="Arial"/>
          <w:sz w:val="22"/>
          <w:szCs w:val="22"/>
        </w:rPr>
        <w:t>14 de marzo</w:t>
      </w:r>
      <w:r w:rsidRPr="00F536C2">
        <w:rPr>
          <w:rFonts w:ascii="Arial" w:eastAsia="Arial" w:hAnsi="Arial" w:cs="Arial"/>
          <w:sz w:val="22"/>
          <w:szCs w:val="22"/>
        </w:rPr>
        <w:t>, se realizó el Open House de la carrera de Ingeniería en Industrias Alimentarias, donde estudiantes de la carrera expusieron mediante diversas actividades en los laboratorios, todo lo que se realiza durante su estancia en la Institución</w:t>
      </w:r>
      <w:r w:rsidRPr="00F536C2">
        <w:rPr>
          <w:rFonts w:ascii="Arial" w:eastAsia="Montserrat" w:hAnsi="Arial" w:cs="Arial"/>
          <w:sz w:val="22"/>
          <w:szCs w:val="22"/>
        </w:rPr>
        <w:t xml:space="preserve">. </w:t>
      </w:r>
    </w:p>
    <w:p w14:paraId="4D656CB8" w14:textId="77777777" w:rsidR="00B85A67" w:rsidRPr="00F536C2" w:rsidRDefault="00B85A67" w:rsidP="00F536C2">
      <w:pPr>
        <w:ind w:right="94"/>
        <w:rPr>
          <w:rFonts w:ascii="Arial" w:eastAsia="Montserrat" w:hAnsi="Arial" w:cs="Arial"/>
          <w:sz w:val="22"/>
          <w:szCs w:val="22"/>
        </w:rPr>
      </w:pPr>
    </w:p>
    <w:p w14:paraId="47089FEB" w14:textId="77777777" w:rsidR="00B85A67" w:rsidRPr="00F536C2" w:rsidRDefault="00B85A67" w:rsidP="00F536C2">
      <w:pPr>
        <w:ind w:right="94"/>
        <w:rPr>
          <w:rFonts w:ascii="Arial" w:eastAsia="Arial" w:hAnsi="Arial" w:cs="Arial"/>
          <w:color w:val="1F1F1F"/>
          <w:sz w:val="22"/>
          <w:szCs w:val="22"/>
        </w:rPr>
      </w:pPr>
      <w:r w:rsidRPr="00F536C2">
        <w:rPr>
          <w:rFonts w:ascii="Arial" w:eastAsia="Arial" w:hAnsi="Arial" w:cs="Arial"/>
          <w:color w:val="1F1F1F"/>
          <w:sz w:val="22"/>
          <w:szCs w:val="22"/>
        </w:rPr>
        <w:t>Durante el evento, los estudiantes de preparatoria pudieron participar en las siguientes actividades:</w:t>
      </w:r>
    </w:p>
    <w:p w14:paraId="30EBC261" w14:textId="3ECF51C9" w:rsidR="00B85A67" w:rsidRPr="00F536C2" w:rsidRDefault="00B85A67" w:rsidP="00F536C2">
      <w:pPr>
        <w:numPr>
          <w:ilvl w:val="0"/>
          <w:numId w:val="11"/>
        </w:numPr>
        <w:shd w:val="clear" w:color="auto" w:fill="FFFFFF"/>
        <w:spacing w:before="60"/>
        <w:rPr>
          <w:rFonts w:ascii="Arial" w:hAnsi="Arial" w:cs="Arial"/>
          <w:sz w:val="22"/>
          <w:szCs w:val="22"/>
        </w:rPr>
      </w:pPr>
      <w:r w:rsidRPr="00F536C2">
        <w:rPr>
          <w:rFonts w:ascii="Arial" w:eastAsia="Arial" w:hAnsi="Arial" w:cs="Arial"/>
          <w:color w:val="1F1F1F"/>
          <w:sz w:val="22"/>
          <w:szCs w:val="22"/>
        </w:rPr>
        <w:t>Recorridos por las instalaciones de</w:t>
      </w:r>
      <w:r w:rsidR="004953C4" w:rsidRPr="00F536C2">
        <w:rPr>
          <w:rFonts w:ascii="Arial" w:eastAsia="Arial" w:hAnsi="Arial" w:cs="Arial"/>
          <w:color w:val="1F1F1F"/>
          <w:sz w:val="22"/>
          <w:szCs w:val="22"/>
        </w:rPr>
        <w:t xml:space="preserve"> la escuela</w:t>
      </w:r>
    </w:p>
    <w:p w14:paraId="5F8CCC11" w14:textId="77777777" w:rsidR="00B85A67" w:rsidRPr="00F536C2" w:rsidRDefault="00B85A67" w:rsidP="00F536C2">
      <w:pPr>
        <w:numPr>
          <w:ilvl w:val="0"/>
          <w:numId w:val="11"/>
        </w:numPr>
        <w:shd w:val="clear" w:color="auto" w:fill="FFFFFF"/>
        <w:rPr>
          <w:rFonts w:ascii="Arial" w:hAnsi="Arial" w:cs="Arial"/>
          <w:sz w:val="22"/>
          <w:szCs w:val="22"/>
        </w:rPr>
      </w:pPr>
      <w:r w:rsidRPr="00F536C2">
        <w:rPr>
          <w:rFonts w:ascii="Arial" w:eastAsia="Arial" w:hAnsi="Arial" w:cs="Arial"/>
          <w:color w:val="1F1F1F"/>
          <w:sz w:val="22"/>
          <w:szCs w:val="22"/>
        </w:rPr>
        <w:t>Visitas a los talleres y laboratorios</w:t>
      </w:r>
    </w:p>
    <w:p w14:paraId="377D974C" w14:textId="77777777" w:rsidR="00B85A67" w:rsidRPr="00F536C2" w:rsidRDefault="00B85A67" w:rsidP="00F536C2">
      <w:pPr>
        <w:numPr>
          <w:ilvl w:val="0"/>
          <w:numId w:val="11"/>
        </w:numPr>
        <w:shd w:val="clear" w:color="auto" w:fill="FFFFFF"/>
        <w:rPr>
          <w:rFonts w:ascii="Arial" w:hAnsi="Arial" w:cs="Arial"/>
          <w:sz w:val="22"/>
          <w:szCs w:val="22"/>
        </w:rPr>
      </w:pPr>
      <w:r w:rsidRPr="00F536C2">
        <w:rPr>
          <w:rFonts w:ascii="Arial" w:eastAsia="Arial" w:hAnsi="Arial" w:cs="Arial"/>
          <w:color w:val="1F1F1F"/>
          <w:sz w:val="22"/>
          <w:szCs w:val="22"/>
        </w:rPr>
        <w:lastRenderedPageBreak/>
        <w:t>Pláticas con los profesores y estudiantes del ITCC</w:t>
      </w:r>
    </w:p>
    <w:p w14:paraId="68220065" w14:textId="77777777" w:rsidR="00B85A67" w:rsidRPr="00F536C2" w:rsidRDefault="00B85A67" w:rsidP="00F536C2">
      <w:pPr>
        <w:numPr>
          <w:ilvl w:val="0"/>
          <w:numId w:val="11"/>
        </w:numPr>
        <w:shd w:val="clear" w:color="auto" w:fill="FFFFFF"/>
        <w:rPr>
          <w:rFonts w:ascii="Arial" w:hAnsi="Arial" w:cs="Arial"/>
          <w:sz w:val="22"/>
          <w:szCs w:val="22"/>
        </w:rPr>
      </w:pPr>
      <w:r w:rsidRPr="00F536C2">
        <w:rPr>
          <w:rFonts w:ascii="Arial" w:eastAsia="Arial" w:hAnsi="Arial" w:cs="Arial"/>
          <w:color w:val="1F1F1F"/>
          <w:sz w:val="22"/>
          <w:szCs w:val="22"/>
        </w:rPr>
        <w:t>Exposición de proyectos de investigación</w:t>
      </w:r>
    </w:p>
    <w:p w14:paraId="7B760EF6" w14:textId="267419CF" w:rsidR="00B85A67" w:rsidRPr="00F536C2" w:rsidRDefault="00B85A67" w:rsidP="00F536C2">
      <w:pPr>
        <w:numPr>
          <w:ilvl w:val="0"/>
          <w:numId w:val="11"/>
        </w:numPr>
        <w:shd w:val="clear" w:color="auto" w:fill="FFFFFF"/>
        <w:spacing w:after="60"/>
        <w:rPr>
          <w:rFonts w:ascii="Arial" w:hAnsi="Arial" w:cs="Arial"/>
          <w:sz w:val="22"/>
          <w:szCs w:val="22"/>
        </w:rPr>
      </w:pPr>
      <w:r w:rsidRPr="00F536C2">
        <w:rPr>
          <w:rFonts w:ascii="Arial" w:eastAsia="Arial" w:hAnsi="Arial" w:cs="Arial"/>
          <w:color w:val="1F1F1F"/>
          <w:sz w:val="22"/>
          <w:szCs w:val="22"/>
        </w:rPr>
        <w:t>Presentación de la oferta educativa del ITCC</w:t>
      </w:r>
    </w:p>
    <w:p w14:paraId="4F0EEA39" w14:textId="77777777" w:rsidR="000850D7" w:rsidRPr="00F536C2" w:rsidRDefault="000850D7" w:rsidP="00F536C2">
      <w:pPr>
        <w:shd w:val="clear" w:color="auto" w:fill="FFFFFF"/>
        <w:spacing w:after="60"/>
        <w:ind w:left="720"/>
        <w:rPr>
          <w:rFonts w:ascii="Arial" w:hAnsi="Arial" w:cs="Arial"/>
          <w:sz w:val="22"/>
          <w:szCs w:val="22"/>
        </w:rPr>
      </w:pPr>
    </w:p>
    <w:p w14:paraId="15FB513C" w14:textId="3F12DA3C" w:rsidR="000850D7" w:rsidRPr="00F536C2" w:rsidRDefault="000850D7" w:rsidP="00F536C2">
      <w:pPr>
        <w:tabs>
          <w:tab w:val="left" w:pos="1725"/>
        </w:tabs>
        <w:ind w:right="94"/>
        <w:rPr>
          <w:rFonts w:ascii="Arial" w:eastAsia="Arial" w:hAnsi="Arial" w:cs="Arial"/>
          <w:sz w:val="22"/>
          <w:szCs w:val="22"/>
        </w:rPr>
      </w:pPr>
      <w:r w:rsidRPr="00F536C2">
        <w:rPr>
          <w:rFonts w:ascii="Arial" w:eastAsia="Arial" w:hAnsi="Arial" w:cs="Arial"/>
          <w:sz w:val="22"/>
          <w:szCs w:val="22"/>
        </w:rPr>
        <w:t xml:space="preserve">La Universidad de Nuevo México organizó un Open House a nuestra institución los días 4, 5 y 6 de </w:t>
      </w:r>
      <w:proofErr w:type="gramStart"/>
      <w:r w:rsidRPr="00F536C2">
        <w:rPr>
          <w:rFonts w:ascii="Arial" w:eastAsia="Arial" w:hAnsi="Arial" w:cs="Arial"/>
          <w:sz w:val="22"/>
          <w:szCs w:val="22"/>
        </w:rPr>
        <w:t>Abril</w:t>
      </w:r>
      <w:proofErr w:type="gramEnd"/>
      <w:r w:rsidRPr="00F536C2">
        <w:rPr>
          <w:rFonts w:ascii="Arial" w:eastAsia="Arial" w:hAnsi="Arial" w:cs="Arial"/>
          <w:sz w:val="22"/>
          <w:szCs w:val="22"/>
        </w:rPr>
        <w:t>, donde participaron docentes de la academia de la Ingeniería en Industrias Alimentarias, lo cual visitaron los diferentes talleres y laboratorios de la universidad, con el propósito de realizar convenio de vinculación para el fortalecimiento de la plantilla estudiantil y docente.</w:t>
      </w:r>
    </w:p>
    <w:p w14:paraId="514B0464" w14:textId="77777777" w:rsidR="000850D7" w:rsidRPr="00F536C2" w:rsidRDefault="000850D7" w:rsidP="00F536C2">
      <w:pPr>
        <w:tabs>
          <w:tab w:val="left" w:pos="1725"/>
        </w:tabs>
        <w:ind w:right="94"/>
        <w:rPr>
          <w:rFonts w:ascii="Arial" w:eastAsia="Arial" w:hAnsi="Arial" w:cs="Arial"/>
          <w:sz w:val="22"/>
          <w:szCs w:val="22"/>
        </w:rPr>
      </w:pPr>
    </w:p>
    <w:p w14:paraId="10F6B391" w14:textId="5A4B1732" w:rsidR="000850D7" w:rsidRPr="00F536C2" w:rsidRDefault="000850D7" w:rsidP="00F536C2">
      <w:pPr>
        <w:shd w:val="clear" w:color="auto" w:fill="FFFFFF"/>
        <w:spacing w:after="60"/>
        <w:jc w:val="center"/>
        <w:rPr>
          <w:rFonts w:ascii="Arial" w:hAnsi="Arial" w:cs="Arial"/>
          <w:sz w:val="22"/>
          <w:szCs w:val="22"/>
        </w:rPr>
      </w:pPr>
      <w:r w:rsidRPr="00F536C2">
        <w:rPr>
          <w:rFonts w:ascii="Arial" w:hAnsi="Arial" w:cs="Arial"/>
          <w:noProof/>
          <w:sz w:val="22"/>
          <w:szCs w:val="22"/>
        </w:rPr>
        <w:drawing>
          <wp:inline distT="0" distB="0" distL="0" distR="0" wp14:anchorId="0DC5CB49" wp14:editId="78145521">
            <wp:extent cx="3533575" cy="1987376"/>
            <wp:effectExtent l="0" t="0" r="0" b="0"/>
            <wp:docPr id="2" name="Imagen 2" descr="C:\Users\itcc\Download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cc\Downloads\U..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50541" cy="1996918"/>
                    </a:xfrm>
                    <a:prstGeom prst="rect">
                      <a:avLst/>
                    </a:prstGeom>
                    <a:noFill/>
                    <a:ln>
                      <a:noFill/>
                    </a:ln>
                  </pic:spPr>
                </pic:pic>
              </a:graphicData>
            </a:graphic>
          </wp:inline>
        </w:drawing>
      </w:r>
    </w:p>
    <w:p w14:paraId="7B28DF43" w14:textId="686B6559" w:rsidR="00B85A67" w:rsidRPr="0013733D" w:rsidRDefault="000850D7" w:rsidP="00F536C2">
      <w:pPr>
        <w:pStyle w:val="Cuerpodeltexto1"/>
        <w:spacing w:line="240" w:lineRule="auto"/>
        <w:jc w:val="center"/>
        <w:rPr>
          <w:rFonts w:ascii="Arial" w:eastAsia="Arial" w:hAnsi="Arial" w:cs="Arial"/>
          <w:i/>
          <w:color w:val="1F497D" w:themeColor="text2"/>
          <w:sz w:val="18"/>
          <w:szCs w:val="18"/>
        </w:rPr>
      </w:pPr>
      <w:bookmarkStart w:id="157" w:name="_Toc191450881"/>
      <w:r w:rsidRPr="0013733D">
        <w:rPr>
          <w:rFonts w:ascii="Arial" w:hAnsi="Arial" w:cs="Arial"/>
          <w:i/>
          <w:color w:val="1F497D" w:themeColor="text2"/>
          <w:sz w:val="18"/>
          <w:szCs w:val="18"/>
        </w:rPr>
        <w:t xml:space="preserve">Ilustración </w:t>
      </w:r>
      <w:r w:rsidRPr="0013733D">
        <w:rPr>
          <w:rFonts w:ascii="Arial" w:hAnsi="Arial" w:cs="Arial"/>
          <w:i/>
          <w:color w:val="1F497D" w:themeColor="text2"/>
          <w:sz w:val="18"/>
          <w:szCs w:val="18"/>
        </w:rPr>
        <w:fldChar w:fldCharType="begin"/>
      </w:r>
      <w:r w:rsidRPr="0013733D">
        <w:rPr>
          <w:rFonts w:ascii="Arial" w:hAnsi="Arial" w:cs="Arial"/>
          <w:i/>
          <w:color w:val="1F497D" w:themeColor="text2"/>
          <w:sz w:val="18"/>
          <w:szCs w:val="18"/>
        </w:rPr>
        <w:instrText xml:space="preserve"> SEQ Ilustración \* ARABIC </w:instrText>
      </w:r>
      <w:r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72</w:t>
      </w:r>
      <w:r w:rsidRPr="0013733D">
        <w:rPr>
          <w:rFonts w:ascii="Arial" w:hAnsi="Arial" w:cs="Arial"/>
          <w:i/>
          <w:color w:val="1F497D" w:themeColor="text2"/>
          <w:sz w:val="18"/>
          <w:szCs w:val="18"/>
        </w:rPr>
        <w:fldChar w:fldCharType="end"/>
      </w:r>
      <w:r w:rsidRPr="0013733D">
        <w:rPr>
          <w:rFonts w:ascii="Arial" w:hAnsi="Arial" w:cs="Arial"/>
          <w:i/>
          <w:color w:val="1F497D" w:themeColor="text2"/>
          <w:sz w:val="18"/>
          <w:szCs w:val="18"/>
        </w:rPr>
        <w:t xml:space="preserve"> Open House en UNM. Fuente Depto. de Ciencias Básicas</w:t>
      </w:r>
      <w:bookmarkEnd w:id="157"/>
    </w:p>
    <w:p w14:paraId="6A09FCC2" w14:textId="34FA16C1" w:rsidR="00B85A67" w:rsidRPr="00F536C2" w:rsidRDefault="00B85A67" w:rsidP="00F536C2">
      <w:pPr>
        <w:shd w:val="clear" w:color="auto" w:fill="FFFFFF"/>
        <w:spacing w:before="60" w:after="60"/>
        <w:rPr>
          <w:rFonts w:ascii="Arial" w:eastAsia="Arial" w:hAnsi="Arial" w:cs="Arial"/>
          <w:color w:val="050505"/>
          <w:sz w:val="22"/>
          <w:szCs w:val="22"/>
        </w:rPr>
      </w:pPr>
      <w:r w:rsidRPr="00F536C2">
        <w:rPr>
          <w:rFonts w:ascii="Arial" w:eastAsia="Arial" w:hAnsi="Arial" w:cs="Arial"/>
          <w:color w:val="050505"/>
          <w:sz w:val="22"/>
          <w:szCs w:val="22"/>
        </w:rPr>
        <w:t xml:space="preserve">En esta ocasión, se recibió a </w:t>
      </w:r>
      <w:r w:rsidR="002B541E" w:rsidRPr="00F536C2">
        <w:rPr>
          <w:rFonts w:ascii="Arial" w:eastAsia="Arial" w:hAnsi="Arial" w:cs="Arial"/>
          <w:color w:val="050505"/>
          <w:sz w:val="22"/>
          <w:szCs w:val="22"/>
        </w:rPr>
        <w:t>63</w:t>
      </w:r>
      <w:r w:rsidRPr="00F536C2">
        <w:rPr>
          <w:rFonts w:ascii="Arial" w:eastAsia="Arial" w:hAnsi="Arial" w:cs="Arial"/>
          <w:color w:val="050505"/>
          <w:sz w:val="22"/>
          <w:szCs w:val="22"/>
        </w:rPr>
        <w:t xml:space="preserve"> estudiantes del </w:t>
      </w:r>
      <w:proofErr w:type="spellStart"/>
      <w:r w:rsidRPr="00F536C2">
        <w:rPr>
          <w:rFonts w:ascii="Arial" w:eastAsia="Arial" w:hAnsi="Arial" w:cs="Arial"/>
          <w:color w:val="050505"/>
          <w:sz w:val="22"/>
          <w:szCs w:val="22"/>
        </w:rPr>
        <w:t>Cecyt</w:t>
      </w:r>
      <w:proofErr w:type="spellEnd"/>
      <w:r w:rsidRPr="00F536C2">
        <w:rPr>
          <w:rFonts w:ascii="Arial" w:eastAsia="Arial" w:hAnsi="Arial" w:cs="Arial"/>
          <w:color w:val="050505"/>
          <w:sz w:val="22"/>
          <w:szCs w:val="22"/>
        </w:rPr>
        <w:t xml:space="preserve"> #2 de La Junta, Guerrero, el </w:t>
      </w:r>
      <w:proofErr w:type="spellStart"/>
      <w:r w:rsidRPr="00F536C2">
        <w:rPr>
          <w:rFonts w:ascii="Arial" w:eastAsia="Arial" w:hAnsi="Arial" w:cs="Arial"/>
          <w:color w:val="050505"/>
          <w:sz w:val="22"/>
          <w:szCs w:val="22"/>
        </w:rPr>
        <w:t>Cobach</w:t>
      </w:r>
      <w:proofErr w:type="spellEnd"/>
      <w:r w:rsidRPr="00F536C2">
        <w:rPr>
          <w:rFonts w:ascii="Arial" w:eastAsia="Arial" w:hAnsi="Arial" w:cs="Arial"/>
          <w:color w:val="050505"/>
          <w:sz w:val="22"/>
          <w:szCs w:val="22"/>
        </w:rPr>
        <w:t xml:space="preserve"> Plantel 14, </w:t>
      </w:r>
      <w:r w:rsidR="002B541E" w:rsidRPr="00F536C2">
        <w:rPr>
          <w:rFonts w:ascii="Arial" w:eastAsia="Arial" w:hAnsi="Arial" w:cs="Arial"/>
          <w:color w:val="050505"/>
          <w:sz w:val="22"/>
          <w:szCs w:val="22"/>
        </w:rPr>
        <w:t>Tele Bachillerato de Lázaro Cárdenas, Preparatoria de Álvaro Obregón</w:t>
      </w:r>
      <w:r w:rsidR="001C15CD" w:rsidRPr="00F536C2">
        <w:rPr>
          <w:rFonts w:ascii="Arial" w:eastAsia="Arial" w:hAnsi="Arial" w:cs="Arial"/>
          <w:color w:val="050505"/>
          <w:sz w:val="22"/>
          <w:szCs w:val="22"/>
        </w:rPr>
        <w:t>.</w:t>
      </w:r>
    </w:p>
    <w:p w14:paraId="1C327C37" w14:textId="03B2117C" w:rsidR="00B85A67" w:rsidRPr="00F536C2" w:rsidRDefault="00B85A67" w:rsidP="00F536C2">
      <w:pPr>
        <w:shd w:val="clear" w:color="auto" w:fill="FFFFFF"/>
        <w:spacing w:before="60" w:after="60"/>
        <w:jc w:val="center"/>
        <w:rPr>
          <w:rFonts w:ascii="Arial" w:eastAsia="Arial" w:hAnsi="Arial" w:cs="Arial"/>
          <w:color w:val="050505"/>
          <w:sz w:val="22"/>
          <w:szCs w:val="22"/>
        </w:rPr>
      </w:pPr>
    </w:p>
    <w:p w14:paraId="7C0553C8" w14:textId="703B5B35" w:rsidR="00B85A67" w:rsidRPr="00F536C2" w:rsidRDefault="001C15CD" w:rsidP="00F536C2">
      <w:pPr>
        <w:shd w:val="clear" w:color="auto" w:fill="FFFFFF"/>
        <w:spacing w:before="60" w:after="60"/>
        <w:jc w:val="center"/>
        <w:rPr>
          <w:rFonts w:ascii="Arial" w:eastAsia="Arial" w:hAnsi="Arial" w:cs="Arial"/>
          <w:color w:val="050505"/>
          <w:sz w:val="22"/>
          <w:szCs w:val="22"/>
        </w:rPr>
      </w:pPr>
      <w:r w:rsidRPr="00F536C2">
        <w:rPr>
          <w:rFonts w:ascii="Arial" w:hAnsi="Arial" w:cs="Arial"/>
          <w:noProof/>
          <w:sz w:val="22"/>
          <w:szCs w:val="22"/>
        </w:rPr>
        <w:drawing>
          <wp:inline distT="0" distB="0" distL="0" distR="0" wp14:anchorId="3026E58F" wp14:editId="133BF2A0">
            <wp:extent cx="3314700" cy="2208649"/>
            <wp:effectExtent l="0" t="0" r="0" b="1270"/>
            <wp:docPr id="85314759" name="Imagen 85314759" descr="C:\Users\itcc\Downloads\ope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cc\Downloads\open 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334657" cy="2221947"/>
                    </a:xfrm>
                    <a:prstGeom prst="rect">
                      <a:avLst/>
                    </a:prstGeom>
                    <a:noFill/>
                    <a:ln>
                      <a:noFill/>
                    </a:ln>
                  </pic:spPr>
                </pic:pic>
              </a:graphicData>
            </a:graphic>
          </wp:inline>
        </w:drawing>
      </w:r>
    </w:p>
    <w:p w14:paraId="68673AB3" w14:textId="410D2986" w:rsidR="00D059E6" w:rsidRDefault="00E72396" w:rsidP="00F536C2">
      <w:pPr>
        <w:pStyle w:val="Cuerpodeltexto1"/>
        <w:spacing w:line="240" w:lineRule="auto"/>
        <w:jc w:val="center"/>
        <w:rPr>
          <w:rFonts w:ascii="Arial" w:hAnsi="Arial" w:cs="Arial"/>
          <w:i/>
          <w:color w:val="1F497D" w:themeColor="text2"/>
          <w:sz w:val="18"/>
          <w:szCs w:val="18"/>
        </w:rPr>
      </w:pPr>
      <w:bookmarkStart w:id="158" w:name="_Toc191450882"/>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73</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Evento del Open House. Fuente Depto. de Ciencias Básicas</w:t>
      </w:r>
      <w:bookmarkEnd w:id="158"/>
    </w:p>
    <w:p w14:paraId="30FED804" w14:textId="77777777" w:rsidR="0013733D" w:rsidRPr="0013733D" w:rsidRDefault="0013733D" w:rsidP="00F536C2">
      <w:pPr>
        <w:pStyle w:val="Cuerpodeltexto1"/>
        <w:spacing w:line="240" w:lineRule="auto"/>
        <w:jc w:val="center"/>
        <w:rPr>
          <w:rFonts w:ascii="Arial" w:eastAsia="Montserrat" w:hAnsi="Arial" w:cs="Arial"/>
          <w:i/>
          <w:color w:val="1F497D" w:themeColor="text2"/>
          <w:sz w:val="18"/>
          <w:szCs w:val="18"/>
        </w:rPr>
      </w:pPr>
    </w:p>
    <w:p w14:paraId="70A54326" w14:textId="2A9E61D9" w:rsidR="00B85A67" w:rsidRPr="00F536C2" w:rsidRDefault="00B85A67" w:rsidP="00F536C2">
      <w:pPr>
        <w:rPr>
          <w:rFonts w:ascii="Arial" w:eastAsia="Arial" w:hAnsi="Arial" w:cs="Arial"/>
          <w:sz w:val="22"/>
          <w:szCs w:val="22"/>
        </w:rPr>
      </w:pPr>
      <w:r w:rsidRPr="00F536C2">
        <w:rPr>
          <w:rFonts w:ascii="Arial" w:eastAsia="Arial" w:hAnsi="Arial" w:cs="Arial"/>
          <w:sz w:val="22"/>
          <w:szCs w:val="22"/>
        </w:rPr>
        <w:t>El 2</w:t>
      </w:r>
      <w:r w:rsidR="001C15CD" w:rsidRPr="00F536C2">
        <w:rPr>
          <w:rFonts w:ascii="Arial" w:eastAsia="Arial" w:hAnsi="Arial" w:cs="Arial"/>
          <w:sz w:val="22"/>
          <w:szCs w:val="22"/>
        </w:rPr>
        <w:t>8</w:t>
      </w:r>
      <w:r w:rsidRPr="00F536C2">
        <w:rPr>
          <w:rFonts w:ascii="Arial" w:eastAsia="Arial" w:hAnsi="Arial" w:cs="Arial"/>
          <w:sz w:val="22"/>
          <w:szCs w:val="22"/>
        </w:rPr>
        <w:t xml:space="preserve"> de Septiembre se realizó el </w:t>
      </w:r>
      <w:r w:rsidR="001C15CD" w:rsidRPr="00F536C2">
        <w:rPr>
          <w:rFonts w:ascii="Arial" w:eastAsia="Arial" w:hAnsi="Arial" w:cs="Arial"/>
          <w:sz w:val="22"/>
          <w:szCs w:val="22"/>
        </w:rPr>
        <w:t>Segundo</w:t>
      </w:r>
      <w:r w:rsidRPr="00F536C2">
        <w:rPr>
          <w:rFonts w:ascii="Arial" w:eastAsia="Arial" w:hAnsi="Arial" w:cs="Arial"/>
          <w:sz w:val="22"/>
          <w:szCs w:val="22"/>
        </w:rPr>
        <w:t xml:space="preserve"> Seguimiento de Egresados de la carrera de Ingeniería en Industrias Alimentaria</w:t>
      </w:r>
      <w:r w:rsidR="00C067C0" w:rsidRPr="00F536C2">
        <w:rPr>
          <w:rFonts w:ascii="Arial" w:eastAsia="Arial" w:hAnsi="Arial" w:cs="Arial"/>
          <w:sz w:val="22"/>
          <w:szCs w:val="22"/>
        </w:rPr>
        <w:t>s</w:t>
      </w:r>
      <w:r w:rsidRPr="00F536C2">
        <w:rPr>
          <w:rFonts w:ascii="Arial" w:eastAsia="Arial" w:hAnsi="Arial" w:cs="Arial"/>
          <w:sz w:val="22"/>
          <w:szCs w:val="22"/>
        </w:rPr>
        <w:t xml:space="preserve"> lo cual tiene como objetivo disponer de información confiable y pertinente en relación a ubicación y actividades que desempeñan nuestros egresados en el ámbito laboral, el grado de satisfacción y el nivel de exigencia de los empleadores en el desempeño profesional; conocer y evaluar los resultados de los programas educativos, su impacto social, en el ámbito laboral y en el egresado, lo que permitirá apoyar la toma de decisiones y la planeación de planes y programas de estudios de la licenciatura Ingeniería en Industrias Alimentarias.</w:t>
      </w:r>
    </w:p>
    <w:p w14:paraId="548BECA5" w14:textId="251CF432" w:rsidR="00B85A67" w:rsidRPr="00F536C2" w:rsidRDefault="00D373BA" w:rsidP="00F536C2">
      <w:pPr>
        <w:autoSpaceDE w:val="0"/>
        <w:autoSpaceDN w:val="0"/>
        <w:adjustRightInd w:val="0"/>
        <w:rPr>
          <w:rFonts w:ascii="Arial" w:hAnsi="Arial" w:cs="Arial"/>
          <w:sz w:val="22"/>
          <w:szCs w:val="22"/>
          <w:lang w:eastAsia="es-MX"/>
        </w:rPr>
      </w:pPr>
      <w:r w:rsidRPr="00F536C2">
        <w:rPr>
          <w:rFonts w:ascii="Arial" w:hAnsi="Arial" w:cs="Arial"/>
          <w:noProof/>
          <w:sz w:val="22"/>
          <w:szCs w:val="22"/>
        </w:rPr>
        <w:lastRenderedPageBreak/>
        <w:drawing>
          <wp:anchor distT="0" distB="0" distL="114300" distR="114300" simplePos="0" relativeHeight="251658295" behindDoc="0" locked="0" layoutInCell="1" allowOverlap="1" wp14:anchorId="338FD04F" wp14:editId="29F27ADF">
            <wp:simplePos x="0" y="0"/>
            <wp:positionH relativeFrom="column">
              <wp:posOffset>2510790</wp:posOffset>
            </wp:positionH>
            <wp:positionV relativeFrom="paragraph">
              <wp:posOffset>230505</wp:posOffset>
            </wp:positionV>
            <wp:extent cx="3281045" cy="2186305"/>
            <wp:effectExtent l="0" t="0" r="0" b="4445"/>
            <wp:wrapSquare wrapText="bothSides"/>
            <wp:docPr id="85314760" name="Imagen 85314760" descr="C:\Users\itcc\Downloads\461690473_936461378523239_773296383957021761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tcc\Downloads\461690473_936461378523239_7732963839570217610_n (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81045" cy="2186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BD952" w14:textId="6990E5FC" w:rsidR="00C54E70" w:rsidRPr="00F536C2" w:rsidRDefault="00D373BA" w:rsidP="00F536C2">
      <w:pPr>
        <w:autoSpaceDE w:val="0"/>
        <w:autoSpaceDN w:val="0"/>
        <w:adjustRightInd w:val="0"/>
        <w:rPr>
          <w:rFonts w:ascii="Arial" w:hAnsi="Arial" w:cs="Arial"/>
          <w:sz w:val="22"/>
          <w:szCs w:val="22"/>
          <w:lang w:eastAsia="es-MX"/>
        </w:rPr>
      </w:pPr>
      <w:r w:rsidRPr="00F536C2">
        <w:rPr>
          <w:rFonts w:ascii="Arial" w:hAnsi="Arial" w:cs="Arial"/>
          <w:noProof/>
          <w:sz w:val="22"/>
          <w:szCs w:val="22"/>
        </w:rPr>
        <w:drawing>
          <wp:anchor distT="0" distB="0" distL="114300" distR="114300" simplePos="0" relativeHeight="251658296" behindDoc="0" locked="0" layoutInCell="1" allowOverlap="1" wp14:anchorId="666EE2EA" wp14:editId="0457F04A">
            <wp:simplePos x="0" y="0"/>
            <wp:positionH relativeFrom="margin">
              <wp:posOffset>177165</wp:posOffset>
            </wp:positionH>
            <wp:positionV relativeFrom="paragraph">
              <wp:posOffset>21590</wp:posOffset>
            </wp:positionV>
            <wp:extent cx="2286000" cy="2281555"/>
            <wp:effectExtent l="0" t="0" r="0" b="4445"/>
            <wp:wrapSquare wrapText="bothSides"/>
            <wp:docPr id="19" name="Imagen 19" descr="C:\Users\itcc\Downloads\WhatsApp Image 2024-08-29 at 2.02.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tcc\Downloads\WhatsApp Image 2024-08-29 at 2.02.42 PM.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86000" cy="2281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F5D86E" w14:textId="77965D20" w:rsidR="00C54E70" w:rsidRPr="0013733D" w:rsidRDefault="00D1386E" w:rsidP="00F536C2">
      <w:pPr>
        <w:pStyle w:val="Cuerpodeltexto1"/>
        <w:spacing w:line="240" w:lineRule="auto"/>
        <w:jc w:val="center"/>
        <w:rPr>
          <w:rFonts w:ascii="Arial" w:hAnsi="Arial" w:cs="Arial"/>
          <w:i/>
          <w:color w:val="1F497D" w:themeColor="text2"/>
          <w:sz w:val="18"/>
          <w:szCs w:val="18"/>
        </w:rPr>
      </w:pPr>
      <w:bookmarkStart w:id="159" w:name="_Toc191450803"/>
      <w:r w:rsidRPr="0013733D">
        <w:rPr>
          <w:rFonts w:ascii="Arial" w:hAnsi="Arial" w:cs="Arial"/>
          <w:i/>
          <w:color w:val="1F497D" w:themeColor="text2"/>
          <w:sz w:val="18"/>
          <w:szCs w:val="18"/>
        </w:rPr>
        <w:t xml:space="preserve">Tabla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Tabla \* ARABIC </w:instrText>
      </w:r>
      <w:r w:rsidR="003A70A6" w:rsidRPr="0013733D">
        <w:rPr>
          <w:rFonts w:ascii="Arial" w:hAnsi="Arial" w:cs="Arial"/>
          <w:i/>
          <w:color w:val="1F497D" w:themeColor="text2"/>
          <w:sz w:val="18"/>
          <w:szCs w:val="18"/>
        </w:rPr>
        <w:fldChar w:fldCharType="separate"/>
      </w:r>
      <w:r w:rsidR="002C0312" w:rsidRPr="0013733D">
        <w:rPr>
          <w:rFonts w:ascii="Arial" w:hAnsi="Arial" w:cs="Arial"/>
          <w:i/>
          <w:noProof/>
          <w:color w:val="1F497D" w:themeColor="text2"/>
          <w:sz w:val="18"/>
          <w:szCs w:val="18"/>
        </w:rPr>
        <w:t>52</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Egresados que laboran en todo lo referente a control de calidad. Fuente </w:t>
      </w:r>
      <w:r w:rsidR="001C15CD" w:rsidRPr="0013733D">
        <w:rPr>
          <w:rFonts w:ascii="Arial" w:hAnsi="Arial" w:cs="Arial"/>
          <w:i/>
          <w:color w:val="1F497D" w:themeColor="text2"/>
          <w:sz w:val="18"/>
          <w:szCs w:val="18"/>
        </w:rPr>
        <w:t>Depto. De Ciencias Básicas</w:t>
      </w:r>
      <w:bookmarkEnd w:id="159"/>
    </w:p>
    <w:p w14:paraId="2A409069" w14:textId="09F0D4AE" w:rsidR="001C15CD" w:rsidRPr="00F536C2" w:rsidRDefault="001C15CD" w:rsidP="00F536C2">
      <w:pPr>
        <w:rPr>
          <w:rFonts w:ascii="Arial" w:hAnsi="Arial" w:cs="Arial"/>
          <w:sz w:val="22"/>
          <w:szCs w:val="22"/>
          <w:lang w:eastAsia="en-US"/>
        </w:rPr>
      </w:pPr>
    </w:p>
    <w:p w14:paraId="5882CA35" w14:textId="77777777" w:rsidR="001C15CD" w:rsidRPr="00F536C2" w:rsidRDefault="001C15CD" w:rsidP="00F536C2">
      <w:pPr>
        <w:ind w:right="94"/>
        <w:rPr>
          <w:rFonts w:ascii="Arial" w:eastAsia="Arial" w:hAnsi="Arial" w:cs="Arial"/>
          <w:sz w:val="22"/>
          <w:szCs w:val="22"/>
        </w:rPr>
      </w:pPr>
      <w:r w:rsidRPr="00F536C2">
        <w:rPr>
          <w:rFonts w:ascii="Arial" w:hAnsi="Arial" w:cs="Arial"/>
          <w:sz w:val="22"/>
          <w:szCs w:val="22"/>
          <w:lang w:eastAsia="en-US"/>
        </w:rPr>
        <w:t xml:space="preserve">Dentro del </w:t>
      </w:r>
      <w:r w:rsidRPr="00F536C2">
        <w:rPr>
          <w:rFonts w:ascii="Arial" w:eastAsia="Arial" w:hAnsi="Arial" w:cs="Arial"/>
          <w:sz w:val="22"/>
          <w:szCs w:val="22"/>
        </w:rPr>
        <w:t>seguimiento de egresados de la carrera de Ingeniería en Industrias Alimentaria de lo cual se les aplicó una encuesta que arrojó algunos resultados de importancia que a continuación se mencionan:</w:t>
      </w:r>
    </w:p>
    <w:p w14:paraId="2C9425FA" w14:textId="77777777" w:rsidR="001C15CD" w:rsidRPr="00F536C2" w:rsidRDefault="001C15CD" w:rsidP="00F536C2">
      <w:pPr>
        <w:ind w:right="94"/>
        <w:rPr>
          <w:rFonts w:ascii="Arial" w:eastAsia="Arial" w:hAnsi="Arial" w:cs="Arial"/>
          <w:sz w:val="22"/>
          <w:szCs w:val="22"/>
        </w:rPr>
      </w:pPr>
    </w:p>
    <w:p w14:paraId="4A81AFAD" w14:textId="77777777" w:rsidR="001C15CD" w:rsidRPr="00F536C2" w:rsidRDefault="001C15CD" w:rsidP="00F536C2">
      <w:pPr>
        <w:ind w:right="94"/>
        <w:rPr>
          <w:rFonts w:ascii="Arial" w:eastAsia="Arial" w:hAnsi="Arial" w:cs="Arial"/>
          <w:sz w:val="22"/>
          <w:szCs w:val="22"/>
        </w:rPr>
      </w:pPr>
      <w:r w:rsidRPr="00F536C2">
        <w:rPr>
          <w:rFonts w:ascii="Arial" w:eastAsia="Arial" w:hAnsi="Arial" w:cs="Arial"/>
          <w:sz w:val="22"/>
          <w:szCs w:val="22"/>
        </w:rPr>
        <w:t xml:space="preserve">1.- El 46.2 % están laborando en empresas privadas. </w:t>
      </w:r>
    </w:p>
    <w:p w14:paraId="3F9188E8" w14:textId="77777777" w:rsidR="0013733D" w:rsidRDefault="001C15CD" w:rsidP="00F536C2">
      <w:pPr>
        <w:pStyle w:val="Cuerpodeltexto1"/>
        <w:spacing w:line="240" w:lineRule="auto"/>
        <w:jc w:val="center"/>
        <w:rPr>
          <w:rFonts w:ascii="Arial" w:hAnsi="Arial" w:cs="Arial"/>
          <w:i/>
          <w:sz w:val="22"/>
          <w:szCs w:val="22"/>
        </w:rPr>
      </w:pPr>
      <w:bookmarkStart w:id="160" w:name="_Toc191450883"/>
      <w:r w:rsidRPr="00F536C2">
        <w:rPr>
          <w:rFonts w:ascii="Arial" w:eastAsia="Montserrat" w:hAnsi="Arial" w:cs="Arial"/>
          <w:noProof/>
          <w:sz w:val="22"/>
          <w:szCs w:val="22"/>
        </w:rPr>
        <w:drawing>
          <wp:inline distT="0" distB="0" distL="0" distR="0" wp14:anchorId="39FA0ACF" wp14:editId="19D0022D">
            <wp:extent cx="5613400" cy="2361220"/>
            <wp:effectExtent l="114300" t="114300" r="139700" b="153670"/>
            <wp:docPr id="85314761" name="Imagen 85314761" descr="C:\Users\itcc\AppData\Local\Microsoft\Windows\INetCache\Content.MSO\C4AEFC6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tcc\AppData\Local\Microsoft\Windows\INetCache\Content.MSO\C4AEFC69.tmp"/>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613400" cy="2361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1BC417" w14:textId="478786ED" w:rsidR="001C15CD" w:rsidRDefault="001C15CD" w:rsidP="00F536C2">
      <w:pPr>
        <w:pStyle w:val="Cuerpodeltexto1"/>
        <w:spacing w:line="240" w:lineRule="auto"/>
        <w:jc w:val="center"/>
        <w:rPr>
          <w:rFonts w:ascii="Arial" w:hAnsi="Arial" w:cs="Arial"/>
          <w:i/>
          <w:color w:val="1F497D" w:themeColor="text2"/>
          <w:sz w:val="18"/>
          <w:szCs w:val="18"/>
        </w:rPr>
      </w:pPr>
      <w:r w:rsidRPr="0013733D">
        <w:rPr>
          <w:rFonts w:ascii="Arial" w:hAnsi="Arial" w:cs="Arial"/>
          <w:i/>
          <w:color w:val="1F497D" w:themeColor="text2"/>
          <w:sz w:val="18"/>
          <w:szCs w:val="18"/>
        </w:rPr>
        <w:t xml:space="preserve">Ilustración </w:t>
      </w:r>
      <w:r w:rsidRPr="0013733D">
        <w:rPr>
          <w:rFonts w:ascii="Arial" w:hAnsi="Arial" w:cs="Arial"/>
          <w:i/>
          <w:color w:val="1F497D" w:themeColor="text2"/>
          <w:sz w:val="18"/>
          <w:szCs w:val="18"/>
        </w:rPr>
        <w:fldChar w:fldCharType="begin"/>
      </w:r>
      <w:r w:rsidRPr="0013733D">
        <w:rPr>
          <w:rFonts w:ascii="Arial" w:hAnsi="Arial" w:cs="Arial"/>
          <w:i/>
          <w:color w:val="1F497D" w:themeColor="text2"/>
          <w:sz w:val="18"/>
          <w:szCs w:val="18"/>
        </w:rPr>
        <w:instrText xml:space="preserve"> SEQ Ilustración \* ARABIC </w:instrText>
      </w:r>
      <w:r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74</w:t>
      </w:r>
      <w:r w:rsidRPr="0013733D">
        <w:rPr>
          <w:rFonts w:ascii="Arial" w:hAnsi="Arial" w:cs="Arial"/>
          <w:i/>
          <w:color w:val="1F497D" w:themeColor="text2"/>
          <w:sz w:val="18"/>
          <w:szCs w:val="18"/>
        </w:rPr>
        <w:fldChar w:fldCharType="end"/>
      </w:r>
      <w:r w:rsidRPr="0013733D">
        <w:rPr>
          <w:rFonts w:ascii="Arial" w:hAnsi="Arial" w:cs="Arial"/>
          <w:i/>
          <w:color w:val="1F497D" w:themeColor="text2"/>
          <w:sz w:val="18"/>
          <w:szCs w:val="18"/>
        </w:rPr>
        <w:t xml:space="preserve"> Gráfico del trabajo actual de los egresados. Fuente Depto. de Ciencias Básicas</w:t>
      </w:r>
      <w:bookmarkEnd w:id="160"/>
    </w:p>
    <w:p w14:paraId="354FFD1A" w14:textId="77777777" w:rsidR="0013733D" w:rsidRPr="0013733D" w:rsidRDefault="0013733D" w:rsidP="00F536C2">
      <w:pPr>
        <w:pStyle w:val="Cuerpodeltexto1"/>
        <w:spacing w:line="240" w:lineRule="auto"/>
        <w:jc w:val="center"/>
        <w:rPr>
          <w:rFonts w:ascii="Arial" w:hAnsi="Arial" w:cs="Arial"/>
          <w:i/>
          <w:color w:val="1F497D" w:themeColor="text2"/>
          <w:sz w:val="18"/>
          <w:szCs w:val="18"/>
        </w:rPr>
      </w:pPr>
    </w:p>
    <w:p w14:paraId="3F0DD80B" w14:textId="748207B7" w:rsidR="00BB746A" w:rsidRPr="00F536C2" w:rsidRDefault="00BB746A" w:rsidP="00F536C2">
      <w:pPr>
        <w:autoSpaceDE w:val="0"/>
        <w:autoSpaceDN w:val="0"/>
        <w:adjustRightInd w:val="0"/>
        <w:rPr>
          <w:rFonts w:ascii="Arial" w:hAnsi="Arial" w:cs="Arial"/>
          <w:sz w:val="22"/>
          <w:szCs w:val="22"/>
        </w:rPr>
      </w:pPr>
      <w:r w:rsidRPr="00F536C2">
        <w:rPr>
          <w:rFonts w:ascii="Arial" w:hAnsi="Arial" w:cs="Arial"/>
          <w:sz w:val="22"/>
          <w:szCs w:val="22"/>
        </w:rPr>
        <w:t>En departamento de Ciencias Básicas e Ingeniería en Industrias Alimentarias al cierre del 202</w:t>
      </w:r>
      <w:r w:rsidR="001C15CD" w:rsidRPr="00F536C2">
        <w:rPr>
          <w:rFonts w:ascii="Arial" w:hAnsi="Arial" w:cs="Arial"/>
          <w:sz w:val="22"/>
          <w:szCs w:val="22"/>
        </w:rPr>
        <w:t>4</w:t>
      </w:r>
      <w:r w:rsidRPr="00F536C2">
        <w:rPr>
          <w:rFonts w:ascii="Arial" w:hAnsi="Arial" w:cs="Arial"/>
          <w:sz w:val="22"/>
          <w:szCs w:val="22"/>
        </w:rPr>
        <w:t xml:space="preserve"> contó con una </w:t>
      </w:r>
      <w:r w:rsidR="001568C3" w:rsidRPr="00F536C2">
        <w:rPr>
          <w:rFonts w:ascii="Arial" w:hAnsi="Arial" w:cs="Arial"/>
          <w:sz w:val="22"/>
          <w:szCs w:val="22"/>
        </w:rPr>
        <w:t xml:space="preserve">plantilla de </w:t>
      </w:r>
      <w:r w:rsidR="001C15CD" w:rsidRPr="00F536C2">
        <w:rPr>
          <w:rFonts w:ascii="Arial" w:hAnsi="Arial" w:cs="Arial"/>
          <w:sz w:val="22"/>
          <w:szCs w:val="22"/>
        </w:rPr>
        <w:t>29</w:t>
      </w:r>
      <w:r w:rsidR="001568C3" w:rsidRPr="00F536C2">
        <w:rPr>
          <w:rFonts w:ascii="Arial" w:hAnsi="Arial" w:cs="Arial"/>
          <w:sz w:val="22"/>
          <w:szCs w:val="22"/>
        </w:rPr>
        <w:t xml:space="preserve"> docentes de los cuales 17 cuentan con Maestría y </w:t>
      </w:r>
      <w:r w:rsidR="001C15CD" w:rsidRPr="00F536C2">
        <w:rPr>
          <w:rFonts w:ascii="Arial" w:hAnsi="Arial" w:cs="Arial"/>
          <w:sz w:val="22"/>
          <w:szCs w:val="22"/>
        </w:rPr>
        <w:t>3</w:t>
      </w:r>
      <w:r w:rsidR="001568C3" w:rsidRPr="00F536C2">
        <w:rPr>
          <w:rFonts w:ascii="Arial" w:hAnsi="Arial" w:cs="Arial"/>
          <w:sz w:val="22"/>
          <w:szCs w:val="22"/>
        </w:rPr>
        <w:t xml:space="preserve"> con Doctorado. Actualmente se cuenta con un Laboratorio de</w:t>
      </w:r>
      <w:r w:rsidR="001C15CD" w:rsidRPr="00F536C2">
        <w:rPr>
          <w:rFonts w:ascii="Arial" w:hAnsi="Arial" w:cs="Arial"/>
          <w:sz w:val="22"/>
          <w:szCs w:val="22"/>
        </w:rPr>
        <w:t xml:space="preserve"> </w:t>
      </w:r>
      <w:r w:rsidR="001568C3" w:rsidRPr="00F536C2">
        <w:rPr>
          <w:rFonts w:ascii="Arial" w:hAnsi="Arial" w:cs="Arial"/>
          <w:sz w:val="22"/>
          <w:szCs w:val="22"/>
        </w:rPr>
        <w:t xml:space="preserve">Ciencias Básicas, un Taller de Alimentos, Laboratorio de Microbiología, Laboratorio de Bioquímica y Laboratorio Sensorial. La </w:t>
      </w:r>
      <w:r w:rsidR="00655D81" w:rsidRPr="00F536C2">
        <w:rPr>
          <w:rFonts w:ascii="Arial" w:hAnsi="Arial" w:cs="Arial"/>
          <w:sz w:val="22"/>
          <w:szCs w:val="22"/>
        </w:rPr>
        <w:t>matrícula</w:t>
      </w:r>
      <w:r w:rsidR="001568C3" w:rsidRPr="00F536C2">
        <w:rPr>
          <w:rFonts w:ascii="Arial" w:hAnsi="Arial" w:cs="Arial"/>
          <w:sz w:val="22"/>
          <w:szCs w:val="22"/>
        </w:rPr>
        <w:t xml:space="preserve"> de la carrera de Ingeniería en Industrias Alimentarias al cierre del año se obtuvo 1</w:t>
      </w:r>
      <w:r w:rsidR="001C15CD" w:rsidRPr="00F536C2">
        <w:rPr>
          <w:rFonts w:ascii="Arial" w:hAnsi="Arial" w:cs="Arial"/>
          <w:sz w:val="22"/>
          <w:szCs w:val="22"/>
        </w:rPr>
        <w:t>13</w:t>
      </w:r>
      <w:r w:rsidR="001568C3" w:rsidRPr="00F536C2">
        <w:rPr>
          <w:rFonts w:ascii="Arial" w:hAnsi="Arial" w:cs="Arial"/>
          <w:sz w:val="22"/>
          <w:szCs w:val="22"/>
        </w:rPr>
        <w:t xml:space="preserve"> estudiantes, de los cuales </w:t>
      </w:r>
      <w:r w:rsidR="001C15CD" w:rsidRPr="00F536C2">
        <w:rPr>
          <w:rFonts w:ascii="Arial" w:hAnsi="Arial" w:cs="Arial"/>
          <w:sz w:val="22"/>
          <w:szCs w:val="22"/>
        </w:rPr>
        <w:t>26</w:t>
      </w:r>
      <w:r w:rsidR="001568C3" w:rsidRPr="00F536C2">
        <w:rPr>
          <w:rFonts w:ascii="Arial" w:hAnsi="Arial" w:cs="Arial"/>
          <w:sz w:val="22"/>
          <w:szCs w:val="22"/>
        </w:rPr>
        <w:t xml:space="preserve"> fueron de nuevo ingreso.</w:t>
      </w:r>
    </w:p>
    <w:p w14:paraId="6015124B" w14:textId="236BC1AE" w:rsidR="00655D81" w:rsidRPr="00F536C2" w:rsidRDefault="00655D81" w:rsidP="00F536C2">
      <w:pPr>
        <w:autoSpaceDE w:val="0"/>
        <w:autoSpaceDN w:val="0"/>
        <w:adjustRightInd w:val="0"/>
        <w:rPr>
          <w:rFonts w:ascii="Arial" w:hAnsi="Arial" w:cs="Arial"/>
          <w:sz w:val="22"/>
          <w:szCs w:val="22"/>
        </w:rPr>
      </w:pPr>
    </w:p>
    <w:p w14:paraId="31ACC5D8" w14:textId="10EAA413" w:rsidR="002C5B58" w:rsidRPr="00F536C2" w:rsidRDefault="002C5B58" w:rsidP="00F536C2">
      <w:pPr>
        <w:pStyle w:val="Cuerpodeltexto1"/>
        <w:spacing w:line="240" w:lineRule="auto"/>
        <w:jc w:val="center"/>
        <w:rPr>
          <w:rFonts w:ascii="Arial" w:hAnsi="Arial" w:cs="Arial"/>
          <w:i/>
          <w:sz w:val="22"/>
          <w:szCs w:val="22"/>
        </w:rPr>
      </w:pPr>
    </w:p>
    <w:p w14:paraId="2DF200A4" w14:textId="7590C94C" w:rsidR="00E55D60" w:rsidRPr="00F536C2" w:rsidRDefault="006714D4" w:rsidP="00F536C2">
      <w:pPr>
        <w:spacing w:before="14"/>
        <w:rPr>
          <w:rFonts w:ascii="Arial" w:hAnsi="Arial" w:cs="Arial"/>
          <w:spacing w:val="-3"/>
          <w:w w:val="130"/>
          <w:sz w:val="22"/>
          <w:szCs w:val="22"/>
        </w:rPr>
      </w:pPr>
      <w:r w:rsidRPr="00F536C2">
        <w:rPr>
          <w:rFonts w:ascii="Arial" w:hAnsi="Arial" w:cs="Arial"/>
          <w:sz w:val="22"/>
          <w:szCs w:val="22"/>
          <w:lang w:eastAsia="en-US"/>
        </w:rPr>
        <w:t>Dentro del marco del Evento de</w:t>
      </w:r>
      <w:r w:rsidR="002E7C44" w:rsidRPr="00F536C2">
        <w:rPr>
          <w:rFonts w:ascii="Arial" w:hAnsi="Arial" w:cs="Arial"/>
          <w:sz w:val="22"/>
          <w:szCs w:val="22"/>
          <w:lang w:eastAsia="en-US"/>
        </w:rPr>
        <w:t xml:space="preserve"> Investigación e Innovación 2024 del Tecnológico Nacional de México (TecNM) es un evento anual que reúne a investigadores, académicos, empresarios y </w:t>
      </w:r>
      <w:r w:rsidR="002E7C44" w:rsidRPr="00F536C2">
        <w:rPr>
          <w:rFonts w:ascii="Arial" w:hAnsi="Arial" w:cs="Arial"/>
          <w:sz w:val="22"/>
          <w:szCs w:val="22"/>
          <w:lang w:eastAsia="en-US"/>
        </w:rPr>
        <w:lastRenderedPageBreak/>
        <w:t>estudiantes de todo el país para discutir los avances y las tendencias en estas áreas. Se tuvo la participación de un equipo de la carrera de Arquitectura, con el proyecto REFUERZATEC.</w:t>
      </w:r>
      <w:r w:rsidRPr="00F536C2">
        <w:rPr>
          <w:rFonts w:ascii="Arial" w:hAnsi="Arial" w:cs="Arial"/>
          <w:sz w:val="22"/>
          <w:szCs w:val="22"/>
          <w:lang w:eastAsia="en-US"/>
        </w:rPr>
        <w:t xml:space="preserve"> </w:t>
      </w:r>
    </w:p>
    <w:p w14:paraId="7FB2652F" w14:textId="05122719" w:rsidR="006714D4" w:rsidRPr="00F536C2" w:rsidRDefault="006714D4" w:rsidP="00F536C2">
      <w:pPr>
        <w:spacing w:before="14"/>
        <w:jc w:val="center"/>
        <w:rPr>
          <w:rFonts w:ascii="Arial" w:hAnsi="Arial" w:cs="Arial"/>
          <w:sz w:val="22"/>
          <w:szCs w:val="22"/>
          <w:lang w:eastAsia="en-US"/>
        </w:rPr>
      </w:pPr>
      <w:r w:rsidRPr="00F536C2">
        <w:rPr>
          <w:rFonts w:ascii="Arial" w:hAnsi="Arial" w:cs="Arial"/>
          <w:noProof/>
          <w:sz w:val="22"/>
          <w:szCs w:val="22"/>
        </w:rPr>
        <w:drawing>
          <wp:inline distT="0" distB="0" distL="0" distR="0" wp14:anchorId="278CC8E7" wp14:editId="2ED940F5">
            <wp:extent cx="1857375" cy="2786063"/>
            <wp:effectExtent l="0" t="0" r="0" b="0"/>
            <wp:docPr id="131058760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59945" cy="2789917"/>
                    </a:xfrm>
                    <a:prstGeom prst="rect">
                      <a:avLst/>
                    </a:prstGeom>
                    <a:noFill/>
                    <a:ln>
                      <a:noFill/>
                    </a:ln>
                  </pic:spPr>
                </pic:pic>
              </a:graphicData>
            </a:graphic>
          </wp:inline>
        </w:drawing>
      </w:r>
    </w:p>
    <w:p w14:paraId="24729D56" w14:textId="17FE5A91" w:rsidR="006714D4" w:rsidRPr="0013733D" w:rsidRDefault="006714D4" w:rsidP="00F536C2">
      <w:pPr>
        <w:pStyle w:val="Cuerpodeltexto1"/>
        <w:spacing w:line="240" w:lineRule="auto"/>
        <w:jc w:val="center"/>
        <w:rPr>
          <w:rFonts w:ascii="Arial" w:hAnsi="Arial" w:cs="Arial"/>
          <w:i/>
          <w:color w:val="1F497D" w:themeColor="text2"/>
          <w:sz w:val="18"/>
          <w:szCs w:val="18"/>
        </w:rPr>
      </w:pPr>
      <w:bookmarkStart w:id="161" w:name="_Toc191450884"/>
      <w:r w:rsidRPr="0013733D">
        <w:rPr>
          <w:rFonts w:ascii="Arial" w:hAnsi="Arial" w:cs="Arial"/>
          <w:i/>
          <w:color w:val="1F497D" w:themeColor="text2"/>
          <w:sz w:val="18"/>
          <w:szCs w:val="18"/>
        </w:rPr>
        <w:t xml:space="preserve">Ilustración </w:t>
      </w:r>
      <w:r w:rsidRPr="0013733D">
        <w:rPr>
          <w:rFonts w:ascii="Arial" w:hAnsi="Arial" w:cs="Arial"/>
          <w:i/>
          <w:color w:val="1F497D" w:themeColor="text2"/>
          <w:sz w:val="18"/>
          <w:szCs w:val="18"/>
        </w:rPr>
        <w:fldChar w:fldCharType="begin"/>
      </w:r>
      <w:r w:rsidRPr="0013733D">
        <w:rPr>
          <w:rFonts w:ascii="Arial" w:hAnsi="Arial" w:cs="Arial"/>
          <w:i/>
          <w:color w:val="1F497D" w:themeColor="text2"/>
          <w:sz w:val="18"/>
          <w:szCs w:val="18"/>
        </w:rPr>
        <w:instrText xml:space="preserve"> SEQ Ilustración \* ARABIC </w:instrText>
      </w:r>
      <w:r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75</w:t>
      </w:r>
      <w:r w:rsidRPr="0013733D">
        <w:rPr>
          <w:rFonts w:ascii="Arial" w:hAnsi="Arial" w:cs="Arial"/>
          <w:i/>
          <w:color w:val="1F497D" w:themeColor="text2"/>
          <w:sz w:val="18"/>
          <w:szCs w:val="18"/>
        </w:rPr>
        <w:fldChar w:fldCharType="end"/>
      </w:r>
      <w:r w:rsidRPr="0013733D">
        <w:rPr>
          <w:rFonts w:ascii="Arial" w:hAnsi="Arial" w:cs="Arial"/>
          <w:i/>
          <w:color w:val="1F497D" w:themeColor="text2"/>
          <w:sz w:val="18"/>
          <w:szCs w:val="18"/>
        </w:rPr>
        <w:t xml:space="preserve"> Proyecto de alumnos de Arquitectura. Fuente Coord. de Arquitectura</w:t>
      </w:r>
      <w:bookmarkEnd w:id="161"/>
    </w:p>
    <w:p w14:paraId="70D465CE" w14:textId="1F528D31" w:rsidR="00E55D60" w:rsidRPr="00F536C2" w:rsidRDefault="00E55D60" w:rsidP="00F536C2">
      <w:pPr>
        <w:rPr>
          <w:rFonts w:ascii="Arial" w:hAnsi="Arial" w:cs="Arial"/>
          <w:sz w:val="22"/>
          <w:szCs w:val="22"/>
          <w:lang w:eastAsia="en-US"/>
        </w:rPr>
      </w:pPr>
    </w:p>
    <w:p w14:paraId="39551BA2" w14:textId="77777777" w:rsidR="001568C3" w:rsidRPr="00F536C2" w:rsidRDefault="001568C3" w:rsidP="00F536C2">
      <w:pPr>
        <w:autoSpaceDE w:val="0"/>
        <w:autoSpaceDN w:val="0"/>
        <w:adjustRightInd w:val="0"/>
        <w:rPr>
          <w:rFonts w:ascii="Arial" w:hAnsi="Arial" w:cs="Arial"/>
          <w:sz w:val="22"/>
          <w:szCs w:val="22"/>
        </w:rPr>
      </w:pPr>
    </w:p>
    <w:p w14:paraId="3DEAE3CB" w14:textId="58EA8CE3" w:rsidR="00A0648F" w:rsidRPr="00F536C2" w:rsidRDefault="00A0648F" w:rsidP="00F536C2">
      <w:pPr>
        <w:rPr>
          <w:rFonts w:ascii="Arial" w:hAnsi="Arial" w:cs="Arial"/>
          <w:sz w:val="22"/>
          <w:szCs w:val="22"/>
        </w:rPr>
      </w:pPr>
      <w:r w:rsidRPr="00F536C2">
        <w:rPr>
          <w:rFonts w:ascii="Arial" w:hAnsi="Arial" w:cs="Arial"/>
          <w:sz w:val="22"/>
          <w:szCs w:val="22"/>
        </w:rPr>
        <w:t>En referencia a la atención a los estudiantes que realizaron su proceso de residencias profesionales se obtuvieron los siguientes resultados: 1</w:t>
      </w:r>
      <w:r w:rsidR="006714D4" w:rsidRPr="00F536C2">
        <w:rPr>
          <w:rFonts w:ascii="Arial" w:hAnsi="Arial" w:cs="Arial"/>
          <w:sz w:val="22"/>
          <w:szCs w:val="22"/>
        </w:rPr>
        <w:t>54</w:t>
      </w:r>
      <w:r w:rsidRPr="00F536C2">
        <w:rPr>
          <w:rFonts w:ascii="Arial" w:hAnsi="Arial" w:cs="Arial"/>
          <w:sz w:val="22"/>
          <w:szCs w:val="22"/>
        </w:rPr>
        <w:t xml:space="preserve"> estudiantes de la carrera de Ingeniería en Gestión Empresarial, </w:t>
      </w:r>
      <w:r w:rsidR="006714D4" w:rsidRPr="00F536C2">
        <w:rPr>
          <w:rFonts w:ascii="Arial" w:hAnsi="Arial" w:cs="Arial"/>
          <w:sz w:val="22"/>
          <w:szCs w:val="22"/>
        </w:rPr>
        <w:t>95</w:t>
      </w:r>
      <w:r w:rsidRPr="00F536C2">
        <w:rPr>
          <w:rFonts w:ascii="Arial" w:hAnsi="Arial" w:cs="Arial"/>
          <w:sz w:val="22"/>
          <w:szCs w:val="22"/>
        </w:rPr>
        <w:t xml:space="preserve"> residentes de la carrera de Contador Público y 1 residente de la carrera de Licenciatura en Administración.</w:t>
      </w:r>
    </w:p>
    <w:p w14:paraId="501D65C8" w14:textId="77777777" w:rsidR="00A0648F" w:rsidRPr="00F536C2" w:rsidRDefault="00A0648F" w:rsidP="00F536C2">
      <w:pPr>
        <w:rPr>
          <w:rFonts w:ascii="Arial" w:hAnsi="Arial" w:cs="Arial"/>
          <w:sz w:val="22"/>
          <w:szCs w:val="22"/>
        </w:rPr>
      </w:pPr>
    </w:p>
    <w:p w14:paraId="0B583189" w14:textId="24EE393F" w:rsidR="00000AE8" w:rsidRPr="00F536C2" w:rsidRDefault="00A0648F" w:rsidP="00F536C2">
      <w:pPr>
        <w:rPr>
          <w:rFonts w:ascii="Arial" w:hAnsi="Arial" w:cs="Arial"/>
          <w:sz w:val="22"/>
          <w:szCs w:val="22"/>
        </w:rPr>
      </w:pPr>
      <w:r w:rsidRPr="00F536C2">
        <w:rPr>
          <w:rFonts w:ascii="Arial" w:hAnsi="Arial" w:cs="Arial"/>
          <w:sz w:val="22"/>
          <w:szCs w:val="22"/>
        </w:rPr>
        <w:t>En la modalidad de la Educación Dual se tuvo la participación de 4 estudiantes e</w:t>
      </w:r>
      <w:r w:rsidR="00BC5AC1" w:rsidRPr="00F536C2">
        <w:rPr>
          <w:rFonts w:ascii="Arial" w:hAnsi="Arial" w:cs="Arial"/>
          <w:sz w:val="22"/>
          <w:szCs w:val="22"/>
        </w:rPr>
        <w:t>n las empresas de</w:t>
      </w:r>
      <w:r w:rsidRPr="00F536C2">
        <w:rPr>
          <w:rFonts w:ascii="Arial" w:hAnsi="Arial" w:cs="Arial"/>
          <w:sz w:val="22"/>
          <w:szCs w:val="22"/>
        </w:rPr>
        <w:t xml:space="preserve"> maquiladora Leoni y Cable S.A de C.V, </w:t>
      </w:r>
      <w:r w:rsidR="0086093E" w:rsidRPr="00F536C2">
        <w:rPr>
          <w:rFonts w:ascii="Arial" w:hAnsi="Arial" w:cs="Arial"/>
          <w:sz w:val="22"/>
          <w:szCs w:val="22"/>
        </w:rPr>
        <w:t xml:space="preserve">y </w:t>
      </w:r>
      <w:proofErr w:type="spellStart"/>
      <w:r w:rsidRPr="00F536C2">
        <w:rPr>
          <w:rFonts w:ascii="Arial" w:hAnsi="Arial" w:cs="Arial"/>
          <w:sz w:val="22"/>
          <w:szCs w:val="22"/>
        </w:rPr>
        <w:t>Quiroproductos</w:t>
      </w:r>
      <w:proofErr w:type="spellEnd"/>
      <w:r w:rsidRPr="00F536C2">
        <w:rPr>
          <w:rFonts w:ascii="Arial" w:hAnsi="Arial" w:cs="Arial"/>
          <w:sz w:val="22"/>
          <w:szCs w:val="22"/>
        </w:rPr>
        <w:t xml:space="preserve"> de Cuauhtémoc.</w:t>
      </w:r>
    </w:p>
    <w:p w14:paraId="28C26B28" w14:textId="459594FA" w:rsidR="00A0648F" w:rsidRPr="00F536C2" w:rsidRDefault="00A0648F" w:rsidP="00F536C2">
      <w:pPr>
        <w:autoSpaceDE w:val="0"/>
        <w:autoSpaceDN w:val="0"/>
        <w:adjustRightInd w:val="0"/>
        <w:rPr>
          <w:rFonts w:ascii="Arial" w:hAnsi="Arial" w:cs="Arial"/>
          <w:sz w:val="22"/>
          <w:szCs w:val="22"/>
        </w:rPr>
      </w:pPr>
    </w:p>
    <w:p w14:paraId="15305392" w14:textId="47B319A8" w:rsidR="008A5753" w:rsidRPr="00F536C2" w:rsidRDefault="008A5753" w:rsidP="00F536C2">
      <w:pPr>
        <w:rPr>
          <w:rFonts w:ascii="Arial" w:hAnsi="Arial" w:cs="Arial"/>
          <w:sz w:val="22"/>
          <w:szCs w:val="22"/>
        </w:rPr>
      </w:pPr>
      <w:r w:rsidRPr="00F536C2">
        <w:rPr>
          <w:rFonts w:ascii="Arial" w:hAnsi="Arial" w:cs="Arial"/>
          <w:sz w:val="22"/>
          <w:szCs w:val="22"/>
        </w:rPr>
        <w:t>En lo que se refiere al trabajo docente de la dedicación a trabajos frente a grupo, se obtuvo un promedio de 1,120 horas por grado escolar. Atención a los estudiantes en forma de extra clase o asesoría por 560 horas.</w:t>
      </w:r>
    </w:p>
    <w:p w14:paraId="6F64EFDA" w14:textId="2FC95EFF" w:rsidR="00857C7D" w:rsidRPr="00F536C2" w:rsidRDefault="00857C7D" w:rsidP="00F536C2">
      <w:pPr>
        <w:rPr>
          <w:rFonts w:ascii="Arial" w:hAnsi="Arial" w:cs="Arial"/>
          <w:sz w:val="22"/>
          <w:szCs w:val="22"/>
        </w:rPr>
      </w:pPr>
    </w:p>
    <w:p w14:paraId="5B4E3580" w14:textId="77777777" w:rsidR="003C68A9" w:rsidRPr="00F536C2" w:rsidRDefault="003C68A9" w:rsidP="00F536C2">
      <w:pPr>
        <w:rPr>
          <w:rFonts w:ascii="Arial" w:hAnsi="Arial" w:cs="Arial"/>
          <w:sz w:val="22"/>
          <w:szCs w:val="22"/>
        </w:rPr>
      </w:pPr>
    </w:p>
    <w:p w14:paraId="60F249FE" w14:textId="7EB688A0" w:rsidR="006C6EC4" w:rsidRPr="00F536C2" w:rsidRDefault="006C6EC4" w:rsidP="00F536C2">
      <w:pPr>
        <w:numPr>
          <w:ilvl w:val="0"/>
          <w:numId w:val="3"/>
        </w:numPr>
        <w:rPr>
          <w:rFonts w:ascii="Arial" w:hAnsi="Arial" w:cs="Arial"/>
          <w:sz w:val="22"/>
          <w:szCs w:val="22"/>
        </w:rPr>
      </w:pPr>
      <w:r w:rsidRPr="00F536C2">
        <w:rPr>
          <w:rFonts w:ascii="Arial" w:hAnsi="Arial" w:cs="Arial"/>
          <w:sz w:val="22"/>
          <w:szCs w:val="22"/>
        </w:rPr>
        <w:t>Efectividad Organizacional</w:t>
      </w:r>
    </w:p>
    <w:p w14:paraId="06D22D40" w14:textId="46C13E99" w:rsidR="00FB6DFE" w:rsidRPr="00F536C2" w:rsidRDefault="00FB6DFE" w:rsidP="00F536C2">
      <w:pPr>
        <w:rPr>
          <w:rFonts w:ascii="Arial" w:hAnsi="Arial" w:cs="Arial"/>
          <w:sz w:val="22"/>
          <w:szCs w:val="22"/>
        </w:rPr>
      </w:pPr>
      <w:r w:rsidRPr="00F536C2">
        <w:rPr>
          <w:rFonts w:ascii="Arial" w:hAnsi="Arial" w:cs="Arial"/>
          <w:sz w:val="22"/>
          <w:szCs w:val="22"/>
        </w:rPr>
        <w:t xml:space="preserve">Se </w:t>
      </w:r>
      <w:r w:rsidR="009A475F" w:rsidRPr="00F536C2">
        <w:rPr>
          <w:rFonts w:ascii="Arial" w:hAnsi="Arial" w:cs="Arial"/>
          <w:sz w:val="22"/>
          <w:szCs w:val="22"/>
        </w:rPr>
        <w:t>pagó la suscripción anual por la cantidad de</w:t>
      </w:r>
      <w:r w:rsidRPr="00F536C2">
        <w:rPr>
          <w:rFonts w:ascii="Arial" w:hAnsi="Arial" w:cs="Arial"/>
          <w:sz w:val="22"/>
          <w:szCs w:val="22"/>
        </w:rPr>
        <w:t xml:space="preserve"> $9</w:t>
      </w:r>
      <w:r w:rsidR="009A475F" w:rsidRPr="00F536C2">
        <w:rPr>
          <w:rFonts w:ascii="Arial" w:hAnsi="Arial" w:cs="Arial"/>
          <w:sz w:val="22"/>
          <w:szCs w:val="22"/>
        </w:rPr>
        <w:t>6</w:t>
      </w:r>
      <w:r w:rsidRPr="00F536C2">
        <w:rPr>
          <w:rFonts w:ascii="Arial" w:hAnsi="Arial" w:cs="Arial"/>
          <w:sz w:val="22"/>
          <w:szCs w:val="22"/>
        </w:rPr>
        <w:t>,</w:t>
      </w:r>
      <w:r w:rsidR="009A475F" w:rsidRPr="00F536C2">
        <w:rPr>
          <w:rFonts w:ascii="Arial" w:hAnsi="Arial" w:cs="Arial"/>
          <w:sz w:val="22"/>
          <w:szCs w:val="22"/>
        </w:rPr>
        <w:t>604 pesos</w:t>
      </w:r>
      <w:r w:rsidRPr="00F536C2">
        <w:rPr>
          <w:rFonts w:ascii="Arial" w:hAnsi="Arial" w:cs="Arial"/>
          <w:sz w:val="22"/>
          <w:szCs w:val="22"/>
        </w:rPr>
        <w:t xml:space="preserve"> del programa de control escolar </w:t>
      </w:r>
      <w:proofErr w:type="spellStart"/>
      <w:r w:rsidRPr="00F536C2">
        <w:rPr>
          <w:rFonts w:ascii="Arial" w:hAnsi="Arial" w:cs="Arial"/>
          <w:sz w:val="22"/>
          <w:szCs w:val="22"/>
        </w:rPr>
        <w:t>MindBox</w:t>
      </w:r>
      <w:proofErr w:type="spellEnd"/>
      <w:r w:rsidRPr="00F536C2">
        <w:rPr>
          <w:rFonts w:ascii="Arial" w:hAnsi="Arial" w:cs="Arial"/>
          <w:sz w:val="22"/>
          <w:szCs w:val="22"/>
        </w:rPr>
        <w:t xml:space="preserve"> para todos los procesos de gestión de información educativos de nuestro tecnológico y una inversión en el firewall </w:t>
      </w:r>
      <w:proofErr w:type="spellStart"/>
      <w:r w:rsidRPr="00F536C2">
        <w:rPr>
          <w:rFonts w:ascii="Arial" w:hAnsi="Arial" w:cs="Arial"/>
          <w:sz w:val="22"/>
          <w:szCs w:val="22"/>
        </w:rPr>
        <w:t>SonicWall</w:t>
      </w:r>
      <w:proofErr w:type="spellEnd"/>
      <w:r w:rsidRPr="00F536C2">
        <w:rPr>
          <w:rFonts w:ascii="Arial" w:hAnsi="Arial" w:cs="Arial"/>
          <w:sz w:val="22"/>
          <w:szCs w:val="22"/>
        </w:rPr>
        <w:t xml:space="preserve"> de $86,884.00 para la gestión y seguridad de la red de la institución.</w:t>
      </w:r>
    </w:p>
    <w:p w14:paraId="066C8D01" w14:textId="77777777" w:rsidR="00FB6DFE" w:rsidRPr="00F536C2" w:rsidRDefault="00FB6DFE" w:rsidP="00F536C2">
      <w:pPr>
        <w:rPr>
          <w:rFonts w:ascii="Arial" w:hAnsi="Arial" w:cs="Arial"/>
          <w:sz w:val="22"/>
          <w:szCs w:val="22"/>
        </w:rPr>
      </w:pPr>
    </w:p>
    <w:p w14:paraId="5FA53AEC" w14:textId="06D1E80D" w:rsidR="004823DC" w:rsidRPr="00F536C2" w:rsidRDefault="00D373BA" w:rsidP="00F536C2">
      <w:pPr>
        <w:widowControl w:val="0"/>
        <w:rPr>
          <w:rFonts w:ascii="Arial" w:eastAsia="Noto Sans JP" w:hAnsi="Arial" w:cs="Arial"/>
          <w:color w:val="0D0D0D"/>
          <w:sz w:val="22"/>
          <w:szCs w:val="22"/>
        </w:rPr>
      </w:pPr>
      <w:bookmarkStart w:id="162" w:name="_Toc67322302"/>
      <w:bookmarkStart w:id="163" w:name="_Toc67413344"/>
      <w:r w:rsidRPr="00F536C2">
        <w:rPr>
          <w:rFonts w:ascii="Arial" w:eastAsia="Noto Sans JP" w:hAnsi="Arial" w:cs="Arial"/>
          <w:noProof/>
          <w:color w:val="0D0D0D"/>
          <w:sz w:val="22"/>
          <w:szCs w:val="22"/>
        </w:rPr>
        <w:lastRenderedPageBreak/>
        <w:drawing>
          <wp:anchor distT="0" distB="0" distL="114300" distR="114300" simplePos="0" relativeHeight="251658248" behindDoc="0" locked="0" layoutInCell="1" allowOverlap="1" wp14:anchorId="1ED3E986" wp14:editId="3DBFEF06">
            <wp:simplePos x="0" y="0"/>
            <wp:positionH relativeFrom="margin">
              <wp:align>center</wp:align>
            </wp:positionH>
            <wp:positionV relativeFrom="paragraph">
              <wp:posOffset>1398905</wp:posOffset>
            </wp:positionV>
            <wp:extent cx="5613400" cy="2251890"/>
            <wp:effectExtent l="0" t="0" r="6350" b="0"/>
            <wp:wrapSquare wrapText="bothSides"/>
            <wp:docPr id="193640778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30" cstate="print">
                      <a:extLst>
                        <a:ext uri="{28A0092B-C50C-407E-A947-70E740481C1C}">
                          <a14:useLocalDpi xmlns:a14="http://schemas.microsoft.com/office/drawing/2010/main" val="0"/>
                        </a:ext>
                      </a:extLst>
                    </a:blip>
                    <a:srcRect/>
                    <a:stretch>
                      <a:fillRect/>
                    </a:stretch>
                  </pic:blipFill>
                  <pic:spPr>
                    <a:xfrm>
                      <a:off x="0" y="0"/>
                      <a:ext cx="5613400" cy="2251890"/>
                    </a:xfrm>
                    <a:prstGeom prst="rect">
                      <a:avLst/>
                    </a:prstGeom>
                    <a:ln/>
                  </pic:spPr>
                </pic:pic>
              </a:graphicData>
            </a:graphic>
          </wp:anchor>
        </w:drawing>
      </w:r>
      <w:r w:rsidR="004823DC" w:rsidRPr="00F536C2">
        <w:rPr>
          <w:rFonts w:ascii="Arial" w:eastAsia="Noto Sans JP" w:hAnsi="Arial" w:cs="Arial"/>
          <w:color w:val="0D0D0D"/>
          <w:sz w:val="22"/>
          <w:szCs w:val="22"/>
        </w:rPr>
        <w:t xml:space="preserve">Conscientes de la importancia de la interacción alumno-docente en la formación estudiantil y de la necesidad de una comunicación educativa adecuada, apoyada en las nuevas tecnologías, se ha rediseñado por completo la programación de la página existente, transformándola a un código </w:t>
      </w:r>
      <w:proofErr w:type="spellStart"/>
      <w:r w:rsidR="004823DC" w:rsidRPr="00F536C2">
        <w:rPr>
          <w:rFonts w:ascii="Arial" w:eastAsia="Noto Sans JP" w:hAnsi="Arial" w:cs="Arial"/>
          <w:color w:val="0D0D0D"/>
          <w:sz w:val="22"/>
          <w:szCs w:val="22"/>
        </w:rPr>
        <w:t>responsive</w:t>
      </w:r>
      <w:proofErr w:type="spellEnd"/>
      <w:r w:rsidR="004823DC" w:rsidRPr="00F536C2">
        <w:rPr>
          <w:rFonts w:ascii="Arial" w:eastAsia="Noto Sans JP" w:hAnsi="Arial" w:cs="Arial"/>
          <w:color w:val="0D0D0D"/>
          <w:sz w:val="22"/>
          <w:szCs w:val="22"/>
        </w:rPr>
        <w:t xml:space="preserve">. Esto permite una navegación más amigable en cualquier dispositivo, ya sea de escritorio o móvil. La página web institucional se actualiza de manera constante, ofreciendo un espacio diseñado no sólo para consultas o trámites institucionales, sino también como un punto de identidad, información e interacción eficaz con la comunidad tecnológica. Todo ello alineado con el manual de identidad solicitado por el TecNM: </w:t>
      </w:r>
      <w:hyperlink r:id="rId131">
        <w:r w:rsidR="004823DC" w:rsidRPr="00F536C2">
          <w:rPr>
            <w:rFonts w:ascii="Arial" w:eastAsia="Noto Sans JP" w:hAnsi="Arial" w:cs="Arial"/>
            <w:color w:val="1155CC"/>
            <w:sz w:val="22"/>
            <w:szCs w:val="22"/>
            <w:u w:val="single"/>
          </w:rPr>
          <w:t>www.cdcuauhtemoc.tecnm.mx</w:t>
        </w:r>
      </w:hyperlink>
      <w:r w:rsidR="004823DC" w:rsidRPr="00F536C2">
        <w:rPr>
          <w:rFonts w:ascii="Arial" w:eastAsia="Noto Sans JP" w:hAnsi="Arial" w:cs="Arial"/>
          <w:color w:val="0D0D0D"/>
          <w:sz w:val="22"/>
          <w:szCs w:val="22"/>
        </w:rPr>
        <w:t>.</w:t>
      </w:r>
    </w:p>
    <w:p w14:paraId="5BCEB1A8" w14:textId="32B34745" w:rsidR="004823DC" w:rsidRPr="0013733D" w:rsidRDefault="009033F7" w:rsidP="00F536C2">
      <w:pPr>
        <w:pStyle w:val="Cuerpodeltexto1"/>
        <w:spacing w:line="240" w:lineRule="auto"/>
        <w:jc w:val="center"/>
        <w:rPr>
          <w:rFonts w:ascii="Arial" w:eastAsia="Montserrat" w:hAnsi="Arial" w:cs="Arial"/>
          <w:i/>
          <w:color w:val="1F497D" w:themeColor="text2"/>
          <w:sz w:val="18"/>
          <w:szCs w:val="18"/>
        </w:rPr>
      </w:pPr>
      <w:bookmarkStart w:id="164" w:name="_Toc191450885"/>
      <w:r w:rsidRPr="0013733D">
        <w:rPr>
          <w:rFonts w:ascii="Arial" w:hAnsi="Arial" w:cs="Arial"/>
          <w:i/>
          <w:color w:val="1F497D" w:themeColor="text2"/>
          <w:sz w:val="18"/>
          <w:szCs w:val="18"/>
        </w:rPr>
        <w:t xml:space="preserve">Ilustración </w:t>
      </w:r>
      <w:r w:rsidRPr="0013733D">
        <w:rPr>
          <w:rFonts w:ascii="Arial" w:hAnsi="Arial" w:cs="Arial"/>
          <w:i/>
          <w:color w:val="1F497D" w:themeColor="text2"/>
          <w:sz w:val="18"/>
          <w:szCs w:val="18"/>
        </w:rPr>
        <w:fldChar w:fldCharType="begin"/>
      </w:r>
      <w:r w:rsidRPr="0013733D">
        <w:rPr>
          <w:rFonts w:ascii="Arial" w:hAnsi="Arial" w:cs="Arial"/>
          <w:i/>
          <w:color w:val="1F497D" w:themeColor="text2"/>
          <w:sz w:val="18"/>
          <w:szCs w:val="18"/>
        </w:rPr>
        <w:instrText xml:space="preserve"> SEQ Ilustración \* ARABIC </w:instrText>
      </w:r>
      <w:r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76</w:t>
      </w:r>
      <w:r w:rsidRPr="0013733D">
        <w:rPr>
          <w:rFonts w:ascii="Arial" w:hAnsi="Arial" w:cs="Arial"/>
          <w:i/>
          <w:color w:val="1F497D" w:themeColor="text2"/>
          <w:sz w:val="18"/>
          <w:szCs w:val="18"/>
        </w:rPr>
        <w:fldChar w:fldCharType="end"/>
      </w:r>
      <w:r w:rsidRPr="0013733D">
        <w:rPr>
          <w:rFonts w:ascii="Arial" w:hAnsi="Arial" w:cs="Arial"/>
          <w:i/>
          <w:color w:val="1F497D" w:themeColor="text2"/>
          <w:sz w:val="18"/>
          <w:szCs w:val="18"/>
        </w:rPr>
        <w:t xml:space="preserve"> Página Web de la Institución. Fuente Depto. de Comunicación y Difusión</w:t>
      </w:r>
      <w:bookmarkEnd w:id="164"/>
    </w:p>
    <w:p w14:paraId="5C4267E1" w14:textId="69E9E4DD" w:rsidR="004823DC" w:rsidRPr="0013733D" w:rsidRDefault="004823DC" w:rsidP="00F536C2">
      <w:pPr>
        <w:widowControl w:val="0"/>
        <w:rPr>
          <w:rFonts w:ascii="Arial" w:eastAsia="Montserrat" w:hAnsi="Arial" w:cs="Arial"/>
          <w:color w:val="1F497D" w:themeColor="text2"/>
          <w:sz w:val="18"/>
          <w:szCs w:val="18"/>
        </w:rPr>
      </w:pPr>
    </w:p>
    <w:p w14:paraId="416F5112" w14:textId="4F092F4D" w:rsidR="004823DC" w:rsidRPr="00F536C2" w:rsidRDefault="004823DC" w:rsidP="00F536C2">
      <w:pPr>
        <w:widowControl w:val="0"/>
        <w:rPr>
          <w:rFonts w:ascii="Arial" w:eastAsia="Noto Sans JP" w:hAnsi="Arial" w:cs="Arial"/>
          <w:color w:val="0D0D0D"/>
          <w:sz w:val="22"/>
          <w:szCs w:val="22"/>
        </w:rPr>
      </w:pPr>
      <w:r w:rsidRPr="00F536C2">
        <w:rPr>
          <w:rFonts w:ascii="Arial" w:eastAsia="Noto Sans JP" w:hAnsi="Arial" w:cs="Arial"/>
          <w:color w:val="0D0D0D"/>
          <w:sz w:val="22"/>
          <w:szCs w:val="22"/>
        </w:rPr>
        <w:t>La identidad corporativa del TecNM Instituto Tecnológico de Cd. Cuauhtémoc deberá representar la razón de ser de la Institución, mostrando su esencia, además de las cosas que lo identifican y lo diferencian; respetando por supuesto los lineamientos que nos marca el Manual de Identidad de la Secretaría de Educación Pública. La imagen corporativa del TecNM ITCC se entiende como la síntesis de tres elementos principales: identidad, comportamiento y personalidad.</w:t>
      </w:r>
    </w:p>
    <w:p w14:paraId="3484EECD" w14:textId="6A93CB22" w:rsidR="00C067C0" w:rsidRPr="00F536C2" w:rsidRDefault="00C067C0" w:rsidP="00F536C2">
      <w:pPr>
        <w:rPr>
          <w:rFonts w:ascii="Arial" w:hAnsi="Arial" w:cs="Arial"/>
          <w:sz w:val="22"/>
          <w:szCs w:val="22"/>
          <w:lang w:eastAsia="en-US"/>
        </w:rPr>
      </w:pPr>
    </w:p>
    <w:bookmarkEnd w:id="162"/>
    <w:bookmarkEnd w:id="163"/>
    <w:p w14:paraId="010066DC" w14:textId="153CC9E0" w:rsidR="00855CE7" w:rsidRPr="00F536C2" w:rsidRDefault="00D373BA" w:rsidP="00F536C2">
      <w:pPr>
        <w:widowControl w:val="0"/>
        <w:rPr>
          <w:rFonts w:ascii="Arial" w:eastAsia="Arial" w:hAnsi="Arial" w:cs="Arial"/>
          <w:color w:val="0D0D0D"/>
          <w:sz w:val="22"/>
          <w:szCs w:val="22"/>
        </w:rPr>
      </w:pPr>
      <w:r w:rsidRPr="00F536C2">
        <w:rPr>
          <w:rFonts w:ascii="Arial" w:eastAsia="Noto Sans JP" w:hAnsi="Arial" w:cs="Arial"/>
          <w:noProof/>
          <w:sz w:val="22"/>
          <w:szCs w:val="22"/>
        </w:rPr>
        <w:drawing>
          <wp:anchor distT="0" distB="0" distL="114300" distR="114300" simplePos="0" relativeHeight="251658249" behindDoc="0" locked="0" layoutInCell="1" allowOverlap="1" wp14:anchorId="768AF2C2" wp14:editId="5D192308">
            <wp:simplePos x="0" y="0"/>
            <wp:positionH relativeFrom="column">
              <wp:posOffset>226695</wp:posOffset>
            </wp:positionH>
            <wp:positionV relativeFrom="paragraph">
              <wp:posOffset>6985</wp:posOffset>
            </wp:positionV>
            <wp:extent cx="5391150" cy="2806065"/>
            <wp:effectExtent l="0" t="0" r="0" b="0"/>
            <wp:wrapSquare wrapText="bothSides"/>
            <wp:docPr id="193640778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32">
                      <a:extLst>
                        <a:ext uri="{28A0092B-C50C-407E-A947-70E740481C1C}">
                          <a14:useLocalDpi xmlns:a14="http://schemas.microsoft.com/office/drawing/2010/main" val="0"/>
                        </a:ext>
                      </a:extLst>
                    </a:blip>
                    <a:srcRect/>
                    <a:stretch>
                      <a:fillRect/>
                    </a:stretch>
                  </pic:blipFill>
                  <pic:spPr>
                    <a:xfrm>
                      <a:off x="0" y="0"/>
                      <a:ext cx="5391150" cy="2806065"/>
                    </a:xfrm>
                    <a:prstGeom prst="rect">
                      <a:avLst/>
                    </a:prstGeom>
                    <a:ln/>
                  </pic:spPr>
                </pic:pic>
              </a:graphicData>
            </a:graphic>
            <wp14:sizeRelH relativeFrom="margin">
              <wp14:pctWidth>0</wp14:pctWidth>
            </wp14:sizeRelH>
            <wp14:sizeRelV relativeFrom="margin">
              <wp14:pctHeight>0</wp14:pctHeight>
            </wp14:sizeRelV>
          </wp:anchor>
        </w:drawing>
      </w:r>
    </w:p>
    <w:p w14:paraId="59FF00C3" w14:textId="43155215" w:rsidR="00681DBE" w:rsidRPr="0013733D" w:rsidRDefault="00E72396" w:rsidP="00F536C2">
      <w:pPr>
        <w:pStyle w:val="Cuerpodeltexto1"/>
        <w:spacing w:line="240" w:lineRule="auto"/>
        <w:jc w:val="center"/>
        <w:rPr>
          <w:rFonts w:ascii="Arial" w:hAnsi="Arial" w:cs="Arial"/>
          <w:i/>
          <w:color w:val="1F497D" w:themeColor="text2"/>
          <w:sz w:val="18"/>
          <w:szCs w:val="18"/>
        </w:rPr>
      </w:pPr>
      <w:bookmarkStart w:id="165" w:name="_Toc191450886"/>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77</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Identidad corporativa del </w:t>
      </w:r>
      <w:proofErr w:type="spellStart"/>
      <w:r w:rsidRPr="0013733D">
        <w:rPr>
          <w:rFonts w:ascii="Arial" w:hAnsi="Arial" w:cs="Arial"/>
          <w:i/>
          <w:color w:val="1F497D" w:themeColor="text2"/>
          <w:sz w:val="18"/>
          <w:szCs w:val="18"/>
        </w:rPr>
        <w:t>TecNm</w:t>
      </w:r>
      <w:proofErr w:type="spellEnd"/>
      <w:r w:rsidRPr="0013733D">
        <w:rPr>
          <w:rFonts w:ascii="Arial" w:hAnsi="Arial" w:cs="Arial"/>
          <w:i/>
          <w:color w:val="1F497D" w:themeColor="text2"/>
          <w:sz w:val="18"/>
          <w:szCs w:val="18"/>
        </w:rPr>
        <w:t xml:space="preserve"> </w:t>
      </w:r>
      <w:r w:rsidR="002420F8" w:rsidRPr="0013733D">
        <w:rPr>
          <w:rFonts w:ascii="Arial" w:hAnsi="Arial" w:cs="Arial"/>
          <w:i/>
          <w:color w:val="1F497D" w:themeColor="text2"/>
          <w:sz w:val="18"/>
          <w:szCs w:val="18"/>
        </w:rPr>
        <w:t xml:space="preserve">- </w:t>
      </w:r>
      <w:r w:rsidRPr="0013733D">
        <w:rPr>
          <w:rFonts w:ascii="Arial" w:hAnsi="Arial" w:cs="Arial"/>
          <w:i/>
          <w:color w:val="1F497D" w:themeColor="text2"/>
          <w:sz w:val="18"/>
          <w:szCs w:val="18"/>
        </w:rPr>
        <w:t>Cd. Cuauhtémoc. Fuente Depto. de Comunicación y Difusión</w:t>
      </w:r>
      <w:bookmarkEnd w:id="165"/>
    </w:p>
    <w:p w14:paraId="0EE0D763" w14:textId="5D014709" w:rsidR="002236B4" w:rsidRPr="00F536C2" w:rsidRDefault="002236B4" w:rsidP="00F536C2">
      <w:pPr>
        <w:widowControl w:val="0"/>
        <w:rPr>
          <w:rFonts w:ascii="Arial" w:eastAsia="Montserrat" w:hAnsi="Arial" w:cs="Arial"/>
          <w:color w:val="0D0D0D"/>
          <w:sz w:val="22"/>
          <w:szCs w:val="22"/>
        </w:rPr>
      </w:pPr>
    </w:p>
    <w:p w14:paraId="22BADD93" w14:textId="3E360D22" w:rsidR="002236B4" w:rsidRPr="00F536C2" w:rsidRDefault="002236B4" w:rsidP="00F536C2">
      <w:pPr>
        <w:widowControl w:val="0"/>
        <w:rPr>
          <w:rFonts w:ascii="Arial" w:eastAsia="Montserrat" w:hAnsi="Arial" w:cs="Arial"/>
          <w:color w:val="0D0D0D"/>
          <w:sz w:val="22"/>
          <w:szCs w:val="22"/>
        </w:rPr>
      </w:pPr>
      <w:r w:rsidRPr="00F536C2">
        <w:rPr>
          <w:rFonts w:ascii="Arial" w:eastAsia="Arial" w:hAnsi="Arial" w:cs="Arial"/>
          <w:noProof/>
          <w:sz w:val="22"/>
          <w:szCs w:val="22"/>
          <w:lang w:eastAsia="en-US"/>
        </w:rPr>
        <w:lastRenderedPageBreak/>
        <w:drawing>
          <wp:inline distT="114300" distB="114300" distL="114300" distR="114300" wp14:anchorId="3D77ACF8" wp14:editId="0FB06FE7">
            <wp:extent cx="5613400" cy="895303"/>
            <wp:effectExtent l="0" t="0" r="0" b="635"/>
            <wp:docPr id="5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33"/>
                    <a:srcRect t="71680"/>
                    <a:stretch>
                      <a:fillRect/>
                    </a:stretch>
                  </pic:blipFill>
                  <pic:spPr>
                    <a:xfrm>
                      <a:off x="0" y="0"/>
                      <a:ext cx="5613400" cy="895303"/>
                    </a:xfrm>
                    <a:prstGeom prst="rect">
                      <a:avLst/>
                    </a:prstGeom>
                    <a:ln/>
                  </pic:spPr>
                </pic:pic>
              </a:graphicData>
            </a:graphic>
          </wp:inline>
        </w:drawing>
      </w:r>
    </w:p>
    <w:p w14:paraId="23F4C17B" w14:textId="2FC3D777" w:rsidR="00855CE7" w:rsidRDefault="00570118" w:rsidP="00F536C2">
      <w:pPr>
        <w:pStyle w:val="Cuerpodeltexto1"/>
        <w:spacing w:line="240" w:lineRule="auto"/>
        <w:jc w:val="center"/>
        <w:rPr>
          <w:rFonts w:ascii="Arial" w:hAnsi="Arial" w:cs="Arial"/>
          <w:i/>
          <w:color w:val="1F497D" w:themeColor="text2"/>
          <w:sz w:val="18"/>
          <w:szCs w:val="18"/>
        </w:rPr>
      </w:pPr>
      <w:r w:rsidRPr="0013733D">
        <w:rPr>
          <w:rFonts w:ascii="Arial" w:hAnsi="Arial" w:cs="Arial"/>
          <w:i/>
          <w:color w:val="1F497D" w:themeColor="text2"/>
          <w:sz w:val="18"/>
          <w:szCs w:val="18"/>
        </w:rPr>
        <w:t xml:space="preserve">Ilustración </w:t>
      </w:r>
      <w:r w:rsidR="00F77F0B" w:rsidRPr="0013733D">
        <w:rPr>
          <w:rFonts w:ascii="Arial" w:hAnsi="Arial" w:cs="Arial"/>
          <w:i/>
          <w:color w:val="1F497D" w:themeColor="text2"/>
          <w:sz w:val="18"/>
          <w:szCs w:val="18"/>
        </w:rPr>
        <w:t>3</w:t>
      </w:r>
      <w:r w:rsidR="00E72396" w:rsidRPr="0013733D">
        <w:rPr>
          <w:rFonts w:ascii="Arial" w:hAnsi="Arial" w:cs="Arial"/>
          <w:i/>
          <w:color w:val="1F497D" w:themeColor="text2"/>
          <w:sz w:val="18"/>
          <w:szCs w:val="18"/>
        </w:rPr>
        <w:t>6</w:t>
      </w:r>
      <w:r w:rsidRPr="0013733D">
        <w:rPr>
          <w:rFonts w:ascii="Arial" w:hAnsi="Arial" w:cs="Arial"/>
          <w:i/>
          <w:color w:val="1F497D" w:themeColor="text2"/>
          <w:sz w:val="18"/>
          <w:szCs w:val="18"/>
        </w:rPr>
        <w:t xml:space="preserve"> Identidad corporativa del TecNM Instituto Tecnológico de Cd. Cuauhtémoc. Fuente Comunicación y Difusión</w:t>
      </w:r>
    </w:p>
    <w:p w14:paraId="072DC008" w14:textId="77777777" w:rsidR="0013733D" w:rsidRPr="0013733D" w:rsidRDefault="0013733D" w:rsidP="00F536C2">
      <w:pPr>
        <w:pStyle w:val="Cuerpodeltexto1"/>
        <w:spacing w:line="240" w:lineRule="auto"/>
        <w:jc w:val="center"/>
        <w:rPr>
          <w:rFonts w:ascii="Arial" w:eastAsia="Calibri" w:hAnsi="Arial" w:cs="Arial"/>
          <w:i/>
          <w:color w:val="1F497D" w:themeColor="text2"/>
          <w:sz w:val="18"/>
          <w:szCs w:val="18"/>
        </w:rPr>
      </w:pPr>
    </w:p>
    <w:p w14:paraId="7EF8D102" w14:textId="012CB78B" w:rsidR="00855CE7" w:rsidRDefault="00855CE7" w:rsidP="00F536C2">
      <w:pPr>
        <w:widowControl w:val="0"/>
        <w:rPr>
          <w:rFonts w:ascii="Arial" w:eastAsia="Arial" w:hAnsi="Arial" w:cs="Arial"/>
          <w:color w:val="0D0D0D"/>
          <w:sz w:val="22"/>
          <w:szCs w:val="22"/>
        </w:rPr>
      </w:pPr>
      <w:r w:rsidRPr="00F536C2">
        <w:rPr>
          <w:rFonts w:ascii="Arial" w:eastAsia="Arial" w:hAnsi="Arial" w:cs="Arial"/>
          <w:color w:val="0D0D0D"/>
          <w:sz w:val="22"/>
          <w:szCs w:val="22"/>
        </w:rPr>
        <w:t>Con la intención de darle el seguimiento correspondiente a la información generada se da continuidad al Órgano de Difusión Interna “Ágora Cimarrón”, para mantener enterada a toda la comunidad Tecnológica de todos los movimientos sucesos y noticias generada por la misma, a su vez apoyados en los medios digitales y en las redes sociales, más de 1</w:t>
      </w:r>
      <w:r w:rsidR="005B2DCF" w:rsidRPr="00F536C2">
        <w:rPr>
          <w:rFonts w:ascii="Arial" w:eastAsia="Arial" w:hAnsi="Arial" w:cs="Arial"/>
          <w:color w:val="0D0D0D"/>
          <w:sz w:val="22"/>
          <w:szCs w:val="22"/>
        </w:rPr>
        <w:t>9</w:t>
      </w:r>
      <w:r w:rsidRPr="00F536C2">
        <w:rPr>
          <w:rFonts w:ascii="Arial" w:eastAsia="Arial" w:hAnsi="Arial" w:cs="Arial"/>
          <w:color w:val="0D0D0D"/>
          <w:sz w:val="22"/>
          <w:szCs w:val="22"/>
        </w:rPr>
        <w:t xml:space="preserve"> mil seguidores.</w:t>
      </w:r>
    </w:p>
    <w:p w14:paraId="2B8A11A9" w14:textId="77777777" w:rsidR="0013733D" w:rsidRPr="00F536C2" w:rsidRDefault="0013733D" w:rsidP="00F536C2">
      <w:pPr>
        <w:widowControl w:val="0"/>
        <w:rPr>
          <w:rFonts w:ascii="Arial" w:eastAsia="Arial" w:hAnsi="Arial" w:cs="Arial"/>
          <w:color w:val="0D0D0D"/>
          <w:sz w:val="22"/>
          <w:szCs w:val="22"/>
        </w:rPr>
      </w:pPr>
    </w:p>
    <w:p w14:paraId="65534F49" w14:textId="51F32675" w:rsidR="005B2DCF" w:rsidRPr="00F536C2" w:rsidRDefault="00D373BA" w:rsidP="00F536C2">
      <w:pPr>
        <w:widowControl w:val="0"/>
        <w:rPr>
          <w:rFonts w:ascii="Arial" w:eastAsia="Arial" w:hAnsi="Arial" w:cs="Arial"/>
          <w:color w:val="0D0D0D"/>
          <w:sz w:val="22"/>
          <w:szCs w:val="22"/>
        </w:rPr>
      </w:pPr>
      <w:r w:rsidRPr="00F536C2">
        <w:rPr>
          <w:rFonts w:ascii="Arial" w:eastAsia="Noto Sans JP" w:hAnsi="Arial" w:cs="Arial"/>
          <w:noProof/>
          <w:color w:val="0D0D0D"/>
          <w:sz w:val="22"/>
          <w:szCs w:val="22"/>
        </w:rPr>
        <w:drawing>
          <wp:anchor distT="0" distB="0" distL="114300" distR="114300" simplePos="0" relativeHeight="251665464" behindDoc="0" locked="0" layoutInCell="1" allowOverlap="1" wp14:anchorId="0B4B6ADD" wp14:editId="5EEB6B96">
            <wp:simplePos x="0" y="0"/>
            <wp:positionH relativeFrom="margin">
              <wp:posOffset>262255</wp:posOffset>
            </wp:positionH>
            <wp:positionV relativeFrom="paragraph">
              <wp:posOffset>71755</wp:posOffset>
            </wp:positionV>
            <wp:extent cx="5248275" cy="2353310"/>
            <wp:effectExtent l="0" t="0" r="9525" b="8890"/>
            <wp:wrapSquare wrapText="bothSides"/>
            <wp:docPr id="85314762"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34" cstate="print">
                      <a:extLst>
                        <a:ext uri="{28A0092B-C50C-407E-A947-70E740481C1C}">
                          <a14:useLocalDpi xmlns:a14="http://schemas.microsoft.com/office/drawing/2010/main" val="0"/>
                        </a:ext>
                      </a:extLst>
                    </a:blip>
                    <a:srcRect/>
                    <a:stretch>
                      <a:fillRect/>
                    </a:stretch>
                  </pic:blipFill>
                  <pic:spPr>
                    <a:xfrm>
                      <a:off x="0" y="0"/>
                      <a:ext cx="5248275" cy="2353310"/>
                    </a:xfrm>
                    <a:prstGeom prst="rect">
                      <a:avLst/>
                    </a:prstGeom>
                    <a:ln/>
                  </pic:spPr>
                </pic:pic>
              </a:graphicData>
            </a:graphic>
          </wp:anchor>
        </w:drawing>
      </w:r>
    </w:p>
    <w:p w14:paraId="0095C920" w14:textId="01E4E94A" w:rsidR="005B2DCF" w:rsidRPr="0013733D" w:rsidRDefault="005B2DCF" w:rsidP="00F536C2">
      <w:pPr>
        <w:pStyle w:val="Cuerpodeltexto1"/>
        <w:spacing w:line="240" w:lineRule="auto"/>
        <w:jc w:val="center"/>
        <w:rPr>
          <w:rFonts w:ascii="Arial" w:eastAsia="Arial" w:hAnsi="Arial" w:cs="Arial"/>
          <w:i/>
          <w:color w:val="1F497D" w:themeColor="text2"/>
          <w:sz w:val="18"/>
          <w:szCs w:val="18"/>
        </w:rPr>
      </w:pPr>
      <w:bookmarkStart w:id="166" w:name="_Toc191450887"/>
      <w:r w:rsidRPr="0013733D">
        <w:rPr>
          <w:rFonts w:ascii="Arial" w:hAnsi="Arial" w:cs="Arial"/>
          <w:i/>
          <w:color w:val="1F497D" w:themeColor="text2"/>
          <w:sz w:val="18"/>
          <w:szCs w:val="18"/>
        </w:rPr>
        <w:t xml:space="preserve">Ilustración </w:t>
      </w:r>
      <w:r w:rsidRPr="0013733D">
        <w:rPr>
          <w:rFonts w:ascii="Arial" w:hAnsi="Arial" w:cs="Arial"/>
          <w:i/>
          <w:color w:val="1F497D" w:themeColor="text2"/>
          <w:sz w:val="18"/>
          <w:szCs w:val="18"/>
        </w:rPr>
        <w:fldChar w:fldCharType="begin"/>
      </w:r>
      <w:r w:rsidRPr="0013733D">
        <w:rPr>
          <w:rFonts w:ascii="Arial" w:hAnsi="Arial" w:cs="Arial"/>
          <w:i/>
          <w:color w:val="1F497D" w:themeColor="text2"/>
          <w:sz w:val="18"/>
          <w:szCs w:val="18"/>
        </w:rPr>
        <w:instrText xml:space="preserve"> SEQ Ilustración \* ARABIC </w:instrText>
      </w:r>
      <w:r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78</w:t>
      </w:r>
      <w:r w:rsidRPr="0013733D">
        <w:rPr>
          <w:rFonts w:ascii="Arial" w:hAnsi="Arial" w:cs="Arial"/>
          <w:i/>
          <w:color w:val="1F497D" w:themeColor="text2"/>
          <w:sz w:val="18"/>
          <w:szCs w:val="18"/>
        </w:rPr>
        <w:fldChar w:fldCharType="end"/>
      </w:r>
      <w:r w:rsidRPr="0013733D">
        <w:rPr>
          <w:rFonts w:ascii="Arial" w:hAnsi="Arial" w:cs="Arial"/>
          <w:i/>
          <w:color w:val="1F497D" w:themeColor="text2"/>
          <w:sz w:val="18"/>
          <w:szCs w:val="18"/>
        </w:rPr>
        <w:t xml:space="preserve"> Portada de Página de Facebook Institucional. Fuente Depto. de Comunicación y Difusión</w:t>
      </w:r>
      <w:bookmarkEnd w:id="166"/>
    </w:p>
    <w:p w14:paraId="0FB27AA1" w14:textId="2877EFBC" w:rsidR="001F2A21" w:rsidRPr="00F536C2" w:rsidRDefault="001F2A21" w:rsidP="00F536C2">
      <w:pPr>
        <w:widowControl w:val="0"/>
        <w:rPr>
          <w:rFonts w:ascii="Arial" w:eastAsia="Arial" w:hAnsi="Arial" w:cs="Arial"/>
          <w:color w:val="0D0D0D"/>
          <w:sz w:val="22"/>
          <w:szCs w:val="22"/>
        </w:rPr>
      </w:pPr>
    </w:p>
    <w:p w14:paraId="6816F438" w14:textId="247403E8" w:rsidR="00DD227D" w:rsidRPr="00F536C2" w:rsidRDefault="00DD227D" w:rsidP="00F536C2">
      <w:pPr>
        <w:widowControl w:val="0"/>
        <w:rPr>
          <w:rFonts w:ascii="Arial" w:eastAsia="Noto Sans JP" w:hAnsi="Arial" w:cs="Arial"/>
          <w:color w:val="0D0D0D"/>
          <w:sz w:val="22"/>
          <w:szCs w:val="22"/>
        </w:rPr>
      </w:pPr>
      <w:r w:rsidRPr="00F536C2">
        <w:rPr>
          <w:rFonts w:ascii="Arial" w:eastAsia="Noto Sans JP" w:hAnsi="Arial" w:cs="Arial"/>
          <w:color w:val="0D0D0D"/>
          <w:sz w:val="22"/>
          <w:szCs w:val="22"/>
        </w:rPr>
        <w:t xml:space="preserve">Nuestra cobertura digital, no se limita a Cd. Cuauhtémoc, sino que tiene impacto en gran parte de la región noroeste del Estado de Chihuahua, así como alcance a nivel internacional, como se puede apreciar en la imagen </w:t>
      </w:r>
      <w:r w:rsidR="002E7C44" w:rsidRPr="00F536C2">
        <w:rPr>
          <w:rFonts w:ascii="Arial" w:eastAsia="Noto Sans JP" w:hAnsi="Arial" w:cs="Arial"/>
          <w:color w:val="0D0D0D"/>
          <w:sz w:val="22"/>
          <w:szCs w:val="22"/>
        </w:rPr>
        <w:t>35</w:t>
      </w:r>
      <w:r w:rsidRPr="00F536C2">
        <w:rPr>
          <w:rFonts w:ascii="Arial" w:eastAsia="Noto Sans JP" w:hAnsi="Arial" w:cs="Arial"/>
          <w:color w:val="0D0D0D"/>
          <w:sz w:val="22"/>
          <w:szCs w:val="22"/>
        </w:rPr>
        <w:t>.</w:t>
      </w:r>
    </w:p>
    <w:p w14:paraId="477331D3" w14:textId="3C091CFE" w:rsidR="00D14FB5" w:rsidRPr="00F536C2" w:rsidRDefault="00DD227D" w:rsidP="00F536C2">
      <w:pPr>
        <w:widowControl w:val="0"/>
        <w:jc w:val="center"/>
        <w:rPr>
          <w:rFonts w:ascii="Arial" w:eastAsia="Montserrat" w:hAnsi="Arial" w:cs="Arial"/>
          <w:color w:val="0D0D0D"/>
          <w:sz w:val="22"/>
          <w:szCs w:val="22"/>
        </w:rPr>
      </w:pPr>
      <w:r w:rsidRPr="00F536C2">
        <w:rPr>
          <w:rFonts w:ascii="Arial" w:eastAsia="Noto Sans JP" w:hAnsi="Arial" w:cs="Arial"/>
          <w:noProof/>
          <w:color w:val="0D0D0D"/>
          <w:sz w:val="22"/>
          <w:szCs w:val="22"/>
        </w:rPr>
        <w:lastRenderedPageBreak/>
        <w:drawing>
          <wp:inline distT="114300" distB="114300" distL="114300" distR="114300" wp14:anchorId="44AA076D" wp14:editId="0FE26781">
            <wp:extent cx="3618605" cy="4050030"/>
            <wp:effectExtent l="0" t="0" r="1270" b="7620"/>
            <wp:docPr id="193640776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5"/>
                    <a:srcRect/>
                    <a:stretch>
                      <a:fillRect/>
                    </a:stretch>
                  </pic:blipFill>
                  <pic:spPr>
                    <a:xfrm>
                      <a:off x="0" y="0"/>
                      <a:ext cx="3626005" cy="4058312"/>
                    </a:xfrm>
                    <a:prstGeom prst="rect">
                      <a:avLst/>
                    </a:prstGeom>
                    <a:ln/>
                  </pic:spPr>
                </pic:pic>
              </a:graphicData>
            </a:graphic>
          </wp:inline>
        </w:drawing>
      </w:r>
    </w:p>
    <w:p w14:paraId="1A9B4E1C" w14:textId="53104CCE" w:rsidR="001F2A21" w:rsidRPr="00F536C2" w:rsidRDefault="001F2A21" w:rsidP="00F536C2">
      <w:pPr>
        <w:widowControl w:val="0"/>
        <w:rPr>
          <w:rFonts w:ascii="Arial" w:eastAsia="Arial" w:hAnsi="Arial" w:cs="Arial"/>
          <w:color w:val="0D0D0D"/>
          <w:sz w:val="22"/>
          <w:szCs w:val="22"/>
        </w:rPr>
      </w:pPr>
    </w:p>
    <w:p w14:paraId="335F635D" w14:textId="29C88BFE" w:rsidR="001F2A21" w:rsidRDefault="001F2A21" w:rsidP="00F536C2">
      <w:pPr>
        <w:pStyle w:val="Cuerpodeltexto1"/>
        <w:spacing w:line="240" w:lineRule="auto"/>
        <w:jc w:val="center"/>
        <w:rPr>
          <w:rFonts w:ascii="Arial" w:hAnsi="Arial" w:cs="Arial"/>
          <w:i/>
          <w:color w:val="1F497D" w:themeColor="text2"/>
          <w:sz w:val="18"/>
          <w:szCs w:val="18"/>
        </w:rPr>
      </w:pPr>
      <w:r w:rsidRPr="0013733D">
        <w:rPr>
          <w:rFonts w:ascii="Arial" w:hAnsi="Arial" w:cs="Arial"/>
          <w:i/>
          <w:color w:val="1F497D" w:themeColor="text2"/>
          <w:sz w:val="18"/>
          <w:szCs w:val="18"/>
        </w:rPr>
        <w:t xml:space="preserve">Ilustración </w:t>
      </w:r>
      <w:r w:rsidR="00F77F0B" w:rsidRPr="0013733D">
        <w:rPr>
          <w:rFonts w:ascii="Arial" w:hAnsi="Arial" w:cs="Arial"/>
          <w:i/>
          <w:color w:val="1F497D" w:themeColor="text2"/>
          <w:sz w:val="18"/>
          <w:szCs w:val="18"/>
        </w:rPr>
        <w:t>35</w:t>
      </w:r>
      <w:r w:rsidRPr="0013733D">
        <w:rPr>
          <w:rFonts w:ascii="Arial" w:hAnsi="Arial" w:cs="Arial"/>
          <w:i/>
          <w:color w:val="1F497D" w:themeColor="text2"/>
          <w:sz w:val="18"/>
          <w:szCs w:val="18"/>
        </w:rPr>
        <w:t xml:space="preserve"> Alcance geográfico de la página de Facebook. Fuente Comunicación y Difusión</w:t>
      </w:r>
    </w:p>
    <w:p w14:paraId="0DAF68BE" w14:textId="77777777" w:rsidR="0013733D" w:rsidRPr="0013733D" w:rsidRDefault="0013733D" w:rsidP="00F536C2">
      <w:pPr>
        <w:pStyle w:val="Cuerpodeltexto1"/>
        <w:spacing w:line="240" w:lineRule="auto"/>
        <w:jc w:val="center"/>
        <w:rPr>
          <w:rFonts w:ascii="Arial" w:hAnsi="Arial" w:cs="Arial"/>
          <w:i/>
          <w:color w:val="1F497D" w:themeColor="text2"/>
          <w:sz w:val="18"/>
          <w:szCs w:val="18"/>
        </w:rPr>
      </w:pPr>
    </w:p>
    <w:p w14:paraId="3B5C5E40" w14:textId="62912225" w:rsidR="005B2DCF" w:rsidRPr="00F536C2" w:rsidRDefault="005B2DCF" w:rsidP="00F536C2">
      <w:pPr>
        <w:widowControl w:val="0"/>
        <w:rPr>
          <w:rFonts w:ascii="Arial" w:eastAsia="Noto Sans JP" w:hAnsi="Arial" w:cs="Arial"/>
          <w:color w:val="0D0D0D"/>
          <w:sz w:val="22"/>
          <w:szCs w:val="22"/>
        </w:rPr>
      </w:pPr>
      <w:r w:rsidRPr="00F536C2">
        <w:rPr>
          <w:rFonts w:ascii="Arial" w:eastAsia="Noto Sans JP" w:hAnsi="Arial" w:cs="Arial"/>
          <w:color w:val="0D0D0D"/>
          <w:sz w:val="22"/>
          <w:szCs w:val="22"/>
        </w:rPr>
        <w:t>Por otra parte, nuestras publicaciones entre el 1 de enero 2024 y el 31 de diciembre 2024 alcanzó los 1.6 millones de visualizaciones como se puede apreciar en la imagen</w:t>
      </w:r>
      <w:r w:rsidR="002E7C44" w:rsidRPr="00F536C2">
        <w:rPr>
          <w:rFonts w:ascii="Arial" w:eastAsia="Noto Sans JP" w:hAnsi="Arial" w:cs="Arial"/>
          <w:color w:val="0D0D0D"/>
          <w:sz w:val="22"/>
          <w:szCs w:val="22"/>
        </w:rPr>
        <w:t xml:space="preserve"> 79.</w:t>
      </w:r>
    </w:p>
    <w:p w14:paraId="3E96916D" w14:textId="3155C7C2" w:rsidR="005B2DCF" w:rsidRPr="00F536C2" w:rsidRDefault="005B2DCF" w:rsidP="00F536C2">
      <w:pPr>
        <w:widowControl w:val="0"/>
        <w:rPr>
          <w:rFonts w:ascii="Arial" w:eastAsia="Noto Sans JP" w:hAnsi="Arial" w:cs="Arial"/>
          <w:color w:val="0D0D0D"/>
          <w:sz w:val="22"/>
          <w:szCs w:val="22"/>
        </w:rPr>
      </w:pPr>
    </w:p>
    <w:p w14:paraId="42DD2A0E" w14:textId="42BEC86C" w:rsidR="005B2DCF" w:rsidRPr="00F536C2" w:rsidRDefault="005B2DCF" w:rsidP="00F536C2">
      <w:pPr>
        <w:widowControl w:val="0"/>
        <w:jc w:val="center"/>
        <w:rPr>
          <w:rFonts w:ascii="Arial" w:eastAsia="Noto Sans JP" w:hAnsi="Arial" w:cs="Arial"/>
          <w:color w:val="0D0D0D"/>
          <w:sz w:val="22"/>
          <w:szCs w:val="22"/>
        </w:rPr>
      </w:pPr>
      <w:r w:rsidRPr="00F536C2">
        <w:rPr>
          <w:rFonts w:ascii="Arial" w:eastAsia="Noto Sans JP" w:hAnsi="Arial" w:cs="Arial"/>
          <w:noProof/>
          <w:color w:val="0D0D0D"/>
          <w:sz w:val="22"/>
          <w:szCs w:val="22"/>
        </w:rPr>
        <w:drawing>
          <wp:inline distT="114300" distB="114300" distL="114300" distR="114300" wp14:anchorId="5421648D" wp14:editId="32996B86">
            <wp:extent cx="3743325" cy="2286000"/>
            <wp:effectExtent l="0" t="0" r="9525" b="0"/>
            <wp:docPr id="193640780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36"/>
                    <a:srcRect/>
                    <a:stretch>
                      <a:fillRect/>
                    </a:stretch>
                  </pic:blipFill>
                  <pic:spPr>
                    <a:xfrm>
                      <a:off x="0" y="0"/>
                      <a:ext cx="3743325" cy="2286000"/>
                    </a:xfrm>
                    <a:prstGeom prst="rect">
                      <a:avLst/>
                    </a:prstGeom>
                    <a:ln/>
                  </pic:spPr>
                </pic:pic>
              </a:graphicData>
            </a:graphic>
          </wp:inline>
        </w:drawing>
      </w:r>
    </w:p>
    <w:p w14:paraId="2C1BC1C9" w14:textId="7CF7134F" w:rsidR="005B2DCF" w:rsidRPr="0013733D" w:rsidRDefault="005B2DCF" w:rsidP="00F536C2">
      <w:pPr>
        <w:pStyle w:val="Cuerpodeltexto1"/>
        <w:spacing w:line="240" w:lineRule="auto"/>
        <w:jc w:val="center"/>
        <w:rPr>
          <w:rFonts w:ascii="Arial" w:eastAsia="Noto Sans JP" w:hAnsi="Arial" w:cs="Arial"/>
          <w:i/>
          <w:color w:val="1F497D" w:themeColor="text2"/>
          <w:sz w:val="18"/>
          <w:szCs w:val="18"/>
        </w:rPr>
      </w:pPr>
      <w:bookmarkStart w:id="167" w:name="_Toc191450888"/>
      <w:r w:rsidRPr="0013733D">
        <w:rPr>
          <w:rFonts w:ascii="Arial" w:hAnsi="Arial" w:cs="Arial"/>
          <w:i/>
          <w:color w:val="1F497D" w:themeColor="text2"/>
          <w:sz w:val="18"/>
          <w:szCs w:val="18"/>
        </w:rPr>
        <w:t xml:space="preserve">Ilustración </w:t>
      </w:r>
      <w:r w:rsidRPr="0013733D">
        <w:rPr>
          <w:rFonts w:ascii="Arial" w:hAnsi="Arial" w:cs="Arial"/>
          <w:i/>
          <w:color w:val="1F497D" w:themeColor="text2"/>
          <w:sz w:val="18"/>
          <w:szCs w:val="18"/>
        </w:rPr>
        <w:fldChar w:fldCharType="begin"/>
      </w:r>
      <w:r w:rsidRPr="0013733D">
        <w:rPr>
          <w:rFonts w:ascii="Arial" w:hAnsi="Arial" w:cs="Arial"/>
          <w:i/>
          <w:color w:val="1F497D" w:themeColor="text2"/>
          <w:sz w:val="18"/>
          <w:szCs w:val="18"/>
        </w:rPr>
        <w:instrText xml:space="preserve"> SEQ Ilustración \* ARABIC </w:instrText>
      </w:r>
      <w:r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79</w:t>
      </w:r>
      <w:r w:rsidRPr="0013733D">
        <w:rPr>
          <w:rFonts w:ascii="Arial" w:hAnsi="Arial" w:cs="Arial"/>
          <w:i/>
          <w:color w:val="1F497D" w:themeColor="text2"/>
          <w:sz w:val="18"/>
          <w:szCs w:val="18"/>
        </w:rPr>
        <w:fldChar w:fldCharType="end"/>
      </w:r>
      <w:r w:rsidRPr="0013733D">
        <w:rPr>
          <w:rFonts w:ascii="Arial" w:hAnsi="Arial" w:cs="Arial"/>
          <w:i/>
          <w:color w:val="1F497D" w:themeColor="text2"/>
          <w:sz w:val="18"/>
          <w:szCs w:val="18"/>
        </w:rPr>
        <w:t xml:space="preserve"> Alcance de Visualizaciones durante el año 2024. Fuente Depto. de Comunicación y Difusión</w:t>
      </w:r>
      <w:bookmarkEnd w:id="167"/>
    </w:p>
    <w:p w14:paraId="1F3AEBD4" w14:textId="276AADCE" w:rsidR="006C6EC4" w:rsidRPr="0013733D" w:rsidRDefault="006C6EC4" w:rsidP="00F536C2">
      <w:pPr>
        <w:widowControl w:val="0"/>
        <w:autoSpaceDE w:val="0"/>
        <w:autoSpaceDN w:val="0"/>
        <w:adjustRightInd w:val="0"/>
        <w:rPr>
          <w:rFonts w:ascii="Arial" w:hAnsi="Arial" w:cs="Arial"/>
          <w:color w:val="1F497D" w:themeColor="text2"/>
          <w:sz w:val="18"/>
          <w:szCs w:val="18"/>
        </w:rPr>
      </w:pPr>
    </w:p>
    <w:p w14:paraId="06147D17" w14:textId="77777777" w:rsidR="00A04A20" w:rsidRPr="00F536C2" w:rsidRDefault="00A04A20" w:rsidP="00F536C2">
      <w:pPr>
        <w:widowControl w:val="0"/>
        <w:rPr>
          <w:rFonts w:ascii="Arial" w:eastAsia="Noto Sans JP" w:hAnsi="Arial" w:cs="Arial"/>
          <w:color w:val="0D0D0D"/>
          <w:sz w:val="22"/>
          <w:szCs w:val="22"/>
        </w:rPr>
      </w:pPr>
      <w:r w:rsidRPr="00F536C2">
        <w:rPr>
          <w:rFonts w:ascii="Arial" w:eastAsia="Noto Sans JP" w:hAnsi="Arial" w:cs="Arial"/>
          <w:color w:val="0D0D0D"/>
          <w:sz w:val="22"/>
          <w:szCs w:val="22"/>
        </w:rPr>
        <w:t>En este año 2024 con el aprovechamiento del módulo de producción multimedia se reactivaron las cápsulas de diversas áreas con el objetivo de promover la oferta educativa.</w:t>
      </w:r>
    </w:p>
    <w:p w14:paraId="0BB9820A" w14:textId="77777777" w:rsidR="007F0107" w:rsidRPr="00F536C2" w:rsidRDefault="007F0107" w:rsidP="00F536C2">
      <w:pPr>
        <w:widowControl w:val="0"/>
        <w:rPr>
          <w:rFonts w:ascii="Arial" w:eastAsia="Montserrat" w:hAnsi="Arial" w:cs="Arial"/>
          <w:color w:val="0D0D0D"/>
          <w:sz w:val="22"/>
          <w:szCs w:val="22"/>
        </w:rPr>
      </w:pPr>
    </w:p>
    <w:p w14:paraId="7C04F9CE" w14:textId="689BD873" w:rsidR="00DE75B6" w:rsidRPr="00F536C2" w:rsidRDefault="009C58B2" w:rsidP="00F536C2">
      <w:pPr>
        <w:widowControl w:val="0"/>
        <w:autoSpaceDE w:val="0"/>
        <w:autoSpaceDN w:val="0"/>
        <w:adjustRightInd w:val="0"/>
        <w:jc w:val="center"/>
        <w:rPr>
          <w:rFonts w:ascii="Arial" w:hAnsi="Arial" w:cs="Arial"/>
          <w:noProof/>
          <w:sz w:val="22"/>
          <w:szCs w:val="22"/>
        </w:rPr>
      </w:pPr>
      <w:r w:rsidRPr="00F536C2">
        <w:rPr>
          <w:rFonts w:ascii="Arial" w:eastAsia="Arial" w:hAnsi="Arial" w:cs="Arial"/>
          <w:noProof/>
          <w:color w:val="0D0D0D"/>
          <w:sz w:val="22"/>
          <w:szCs w:val="22"/>
          <w:lang w:eastAsia="en-US"/>
        </w:rPr>
        <w:lastRenderedPageBreak/>
        <w:drawing>
          <wp:inline distT="0" distB="0" distL="0" distR="0" wp14:anchorId="3DCBAE23" wp14:editId="4D1D29D5">
            <wp:extent cx="3590925" cy="2514600"/>
            <wp:effectExtent l="0" t="0" r="9525" b="0"/>
            <wp:docPr id="86"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37"/>
                    <a:srcRect/>
                    <a:stretch>
                      <a:fillRect/>
                    </a:stretch>
                  </pic:blipFill>
                  <pic:spPr>
                    <a:xfrm>
                      <a:off x="0" y="0"/>
                      <a:ext cx="3600052" cy="2520991"/>
                    </a:xfrm>
                    <a:prstGeom prst="rect">
                      <a:avLst/>
                    </a:prstGeom>
                    <a:ln/>
                  </pic:spPr>
                </pic:pic>
              </a:graphicData>
            </a:graphic>
          </wp:inline>
        </w:drawing>
      </w:r>
    </w:p>
    <w:p w14:paraId="325B1DC0" w14:textId="0F763B6A" w:rsidR="006C6EC4" w:rsidRPr="00F536C2" w:rsidRDefault="006C6EC4" w:rsidP="00F536C2">
      <w:pPr>
        <w:widowControl w:val="0"/>
        <w:autoSpaceDE w:val="0"/>
        <w:autoSpaceDN w:val="0"/>
        <w:adjustRightInd w:val="0"/>
        <w:jc w:val="center"/>
        <w:rPr>
          <w:rFonts w:ascii="Arial" w:hAnsi="Arial" w:cs="Arial"/>
          <w:color w:val="0D0D0D" w:themeColor="text1" w:themeTint="F2"/>
          <w:sz w:val="22"/>
          <w:szCs w:val="22"/>
        </w:rPr>
      </w:pPr>
    </w:p>
    <w:p w14:paraId="0524C66B" w14:textId="150F1567" w:rsidR="009C58B2" w:rsidRPr="0013733D" w:rsidRDefault="00D14FB5" w:rsidP="00F536C2">
      <w:pPr>
        <w:pStyle w:val="Cuerpodeltexto1"/>
        <w:spacing w:line="240" w:lineRule="auto"/>
        <w:jc w:val="center"/>
        <w:rPr>
          <w:rFonts w:ascii="Arial" w:hAnsi="Arial" w:cs="Arial"/>
          <w:i/>
          <w:color w:val="1F497D" w:themeColor="text2"/>
          <w:sz w:val="18"/>
          <w:szCs w:val="18"/>
        </w:rPr>
      </w:pPr>
      <w:bookmarkStart w:id="168" w:name="_Toc191450889"/>
      <w:bookmarkStart w:id="169" w:name="_Toc67322306"/>
      <w:bookmarkStart w:id="170" w:name="_Toc67413348"/>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80</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Módulo de Producción Multimedia. Fuente Depto. de Comunicación y Difusión</w:t>
      </w:r>
      <w:bookmarkEnd w:id="168"/>
    </w:p>
    <w:p w14:paraId="4CC63271" w14:textId="77777777" w:rsidR="00D14FB5" w:rsidRPr="00F536C2" w:rsidRDefault="00D14FB5" w:rsidP="00F536C2">
      <w:pPr>
        <w:rPr>
          <w:rFonts w:ascii="Arial" w:hAnsi="Arial" w:cs="Arial"/>
          <w:sz w:val="22"/>
          <w:szCs w:val="22"/>
          <w:lang w:eastAsia="en-US"/>
        </w:rPr>
      </w:pPr>
    </w:p>
    <w:bookmarkEnd w:id="169"/>
    <w:bookmarkEnd w:id="170"/>
    <w:p w14:paraId="5021D300" w14:textId="686F3445" w:rsidR="007F0107" w:rsidRPr="00F536C2" w:rsidRDefault="00314341" w:rsidP="00F536C2">
      <w:pPr>
        <w:widowControl w:val="0"/>
        <w:rPr>
          <w:rFonts w:ascii="Arial" w:eastAsia="Montserrat" w:hAnsi="Arial" w:cs="Arial"/>
          <w:color w:val="0D0D0D"/>
          <w:sz w:val="22"/>
          <w:szCs w:val="22"/>
        </w:rPr>
      </w:pPr>
      <w:r w:rsidRPr="00F536C2">
        <w:rPr>
          <w:rFonts w:ascii="Arial" w:eastAsia="Arial" w:hAnsi="Arial" w:cs="Arial"/>
          <w:noProof/>
          <w:color w:val="0D0D0D"/>
          <w:sz w:val="22"/>
          <w:szCs w:val="22"/>
          <w:lang w:eastAsia="en-US"/>
        </w:rPr>
        <w:drawing>
          <wp:anchor distT="0" distB="0" distL="114300" distR="114300" simplePos="0" relativeHeight="251658242" behindDoc="0" locked="0" layoutInCell="1" allowOverlap="1" wp14:anchorId="488D07C3" wp14:editId="0B7123E5">
            <wp:simplePos x="0" y="0"/>
            <wp:positionH relativeFrom="margin">
              <wp:align>center</wp:align>
            </wp:positionH>
            <wp:positionV relativeFrom="paragraph">
              <wp:posOffset>756920</wp:posOffset>
            </wp:positionV>
            <wp:extent cx="5612130" cy="1498600"/>
            <wp:effectExtent l="0" t="0" r="7620" b="6350"/>
            <wp:wrapSquare wrapText="bothSides"/>
            <wp:docPr id="6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8" cstate="print">
                      <a:extLst>
                        <a:ext uri="{28A0092B-C50C-407E-A947-70E740481C1C}">
                          <a14:useLocalDpi xmlns:a14="http://schemas.microsoft.com/office/drawing/2010/main" val="0"/>
                        </a:ext>
                      </a:extLst>
                    </a:blip>
                    <a:srcRect/>
                    <a:stretch>
                      <a:fillRect/>
                    </a:stretch>
                  </pic:blipFill>
                  <pic:spPr>
                    <a:xfrm>
                      <a:off x="0" y="0"/>
                      <a:ext cx="5612130" cy="1498600"/>
                    </a:xfrm>
                    <a:prstGeom prst="rect">
                      <a:avLst/>
                    </a:prstGeom>
                    <a:ln/>
                  </pic:spPr>
                </pic:pic>
              </a:graphicData>
            </a:graphic>
          </wp:anchor>
        </w:drawing>
      </w:r>
      <w:r w:rsidR="007F0107" w:rsidRPr="00F536C2">
        <w:rPr>
          <w:rFonts w:ascii="Arial" w:eastAsia="Montserrat" w:hAnsi="Arial" w:cs="Arial"/>
          <w:color w:val="0D0D0D"/>
          <w:sz w:val="22"/>
          <w:szCs w:val="22"/>
        </w:rPr>
        <w:t>Finalmente, el ciclo del tratamiento de la información se cierra en uno de los máximos proyectos de información del Instituto Tecnológico de Cd. Cuauhtémoc, su estación radiofónica en red www.tecnologicoradio.com siendo precursores en el ramo en el Estado, hoy en su cabina completamente equipada al nivel de cualquier cabina radiofónica comercial.</w:t>
      </w:r>
    </w:p>
    <w:p w14:paraId="1ADB11C3" w14:textId="7A5D2DE2" w:rsidR="00DE75B6" w:rsidRDefault="00D14FB5" w:rsidP="00F536C2">
      <w:pPr>
        <w:pStyle w:val="Cuerpodeltexto1"/>
        <w:spacing w:line="240" w:lineRule="auto"/>
        <w:jc w:val="center"/>
        <w:rPr>
          <w:rFonts w:ascii="Arial" w:hAnsi="Arial" w:cs="Arial"/>
          <w:i/>
          <w:color w:val="1F497D" w:themeColor="text2"/>
          <w:sz w:val="18"/>
          <w:szCs w:val="18"/>
        </w:rPr>
      </w:pPr>
      <w:bookmarkStart w:id="171" w:name="_Toc191450890"/>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81</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Tecnológico Radio. Fuente Depto. de Comunicación y Difusión</w:t>
      </w:r>
      <w:bookmarkEnd w:id="171"/>
    </w:p>
    <w:p w14:paraId="63B630B5" w14:textId="77777777" w:rsidR="0013733D" w:rsidRPr="0013733D" w:rsidRDefault="0013733D" w:rsidP="00F536C2">
      <w:pPr>
        <w:pStyle w:val="Cuerpodeltexto1"/>
        <w:spacing w:line="240" w:lineRule="auto"/>
        <w:jc w:val="center"/>
        <w:rPr>
          <w:rFonts w:ascii="Arial" w:hAnsi="Arial" w:cs="Arial"/>
          <w:i/>
          <w:color w:val="1F497D" w:themeColor="text2"/>
          <w:sz w:val="18"/>
          <w:szCs w:val="18"/>
        </w:rPr>
      </w:pPr>
    </w:p>
    <w:p w14:paraId="24462E96" w14:textId="71C4AAE1" w:rsidR="00A03D89" w:rsidRPr="00F536C2" w:rsidRDefault="007F0107" w:rsidP="00F536C2">
      <w:pPr>
        <w:widowControl w:val="0"/>
        <w:autoSpaceDE w:val="0"/>
        <w:autoSpaceDN w:val="0"/>
        <w:adjustRightInd w:val="0"/>
        <w:jc w:val="center"/>
        <w:rPr>
          <w:rFonts w:ascii="Arial" w:hAnsi="Arial" w:cs="Arial"/>
          <w:color w:val="0D0D0D" w:themeColor="text1" w:themeTint="F2"/>
          <w:sz w:val="22"/>
          <w:szCs w:val="22"/>
        </w:rPr>
      </w:pPr>
      <w:r w:rsidRPr="00F536C2">
        <w:rPr>
          <w:rFonts w:ascii="Arial" w:eastAsia="Montserrat" w:hAnsi="Arial" w:cs="Arial"/>
          <w:noProof/>
          <w:color w:val="0D0D0D"/>
          <w:sz w:val="22"/>
          <w:szCs w:val="22"/>
          <w:lang w:eastAsia="en-US"/>
        </w:rPr>
        <w:drawing>
          <wp:inline distT="114300" distB="114300" distL="114300" distR="114300" wp14:anchorId="20DC6D94" wp14:editId="292C644B">
            <wp:extent cx="5613400" cy="1286308"/>
            <wp:effectExtent l="0" t="0" r="6350" b="9525"/>
            <wp:docPr id="137975821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9"/>
                    <a:srcRect/>
                    <a:stretch>
                      <a:fillRect/>
                    </a:stretch>
                  </pic:blipFill>
                  <pic:spPr>
                    <a:xfrm>
                      <a:off x="0" y="0"/>
                      <a:ext cx="5613400" cy="1286308"/>
                    </a:xfrm>
                    <a:prstGeom prst="rect">
                      <a:avLst/>
                    </a:prstGeom>
                    <a:ln/>
                  </pic:spPr>
                </pic:pic>
              </a:graphicData>
            </a:graphic>
          </wp:inline>
        </w:drawing>
      </w:r>
    </w:p>
    <w:p w14:paraId="65676365" w14:textId="629AE6CB" w:rsidR="007F0107" w:rsidRPr="0013733D" w:rsidRDefault="00D14FB5" w:rsidP="00F536C2">
      <w:pPr>
        <w:pStyle w:val="Cuerpodeltexto1"/>
        <w:spacing w:line="240" w:lineRule="auto"/>
        <w:jc w:val="center"/>
        <w:rPr>
          <w:rFonts w:ascii="Arial" w:hAnsi="Arial" w:cs="Arial"/>
          <w:i/>
          <w:color w:val="1F497D" w:themeColor="text2"/>
          <w:sz w:val="18"/>
          <w:szCs w:val="18"/>
        </w:rPr>
      </w:pPr>
      <w:bookmarkStart w:id="172" w:name="_Toc191450891"/>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82</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Imágenes de Tecnológico Radio. Fuente Comunicación y Difusión</w:t>
      </w:r>
      <w:bookmarkEnd w:id="172"/>
    </w:p>
    <w:p w14:paraId="0A3B3827" w14:textId="77777777" w:rsidR="007F0107" w:rsidRPr="00F536C2" w:rsidRDefault="007F0107" w:rsidP="00F536C2">
      <w:pPr>
        <w:rPr>
          <w:rFonts w:ascii="Arial" w:hAnsi="Arial" w:cs="Arial"/>
          <w:sz w:val="22"/>
          <w:szCs w:val="22"/>
          <w:lang w:eastAsia="en-US"/>
        </w:rPr>
      </w:pPr>
    </w:p>
    <w:p w14:paraId="2BDDAA2E" w14:textId="027885A1" w:rsidR="007435B4" w:rsidRPr="00F536C2" w:rsidRDefault="0081305E" w:rsidP="00F536C2">
      <w:pPr>
        <w:widowControl w:val="0"/>
        <w:rPr>
          <w:rFonts w:ascii="Arial" w:hAnsi="Arial" w:cs="Arial"/>
          <w:color w:val="0D0D0D" w:themeColor="text1" w:themeTint="F2"/>
          <w:sz w:val="22"/>
          <w:szCs w:val="22"/>
        </w:rPr>
      </w:pPr>
      <w:r w:rsidRPr="00F536C2">
        <w:rPr>
          <w:rFonts w:ascii="Arial" w:hAnsi="Arial" w:cs="Arial"/>
          <w:color w:val="0D0D0D" w:themeColor="text1" w:themeTint="F2"/>
          <w:sz w:val="22"/>
          <w:szCs w:val="22"/>
        </w:rPr>
        <w:t xml:space="preserve"> </w:t>
      </w:r>
    </w:p>
    <w:p w14:paraId="48DB6343" w14:textId="2A4D3A04" w:rsidR="007435B4" w:rsidRPr="00F536C2" w:rsidRDefault="007435B4" w:rsidP="00F536C2">
      <w:pPr>
        <w:widowControl w:val="0"/>
        <w:rPr>
          <w:rFonts w:ascii="Arial" w:eastAsia="Arial" w:hAnsi="Arial" w:cs="Arial"/>
          <w:color w:val="0D0D0D"/>
          <w:sz w:val="22"/>
          <w:szCs w:val="22"/>
        </w:rPr>
      </w:pPr>
    </w:p>
    <w:p w14:paraId="3CFC91C5" w14:textId="050995CC" w:rsidR="007F0107" w:rsidRPr="00F536C2" w:rsidRDefault="007F0107" w:rsidP="00F536C2">
      <w:pPr>
        <w:widowControl w:val="0"/>
        <w:rPr>
          <w:rFonts w:ascii="Arial" w:eastAsia="Montserrat" w:hAnsi="Arial" w:cs="Arial"/>
          <w:color w:val="0D0D0D"/>
          <w:sz w:val="22"/>
          <w:szCs w:val="22"/>
        </w:rPr>
      </w:pPr>
      <w:r w:rsidRPr="00F536C2">
        <w:rPr>
          <w:rFonts w:ascii="Arial" w:eastAsia="Montserrat" w:hAnsi="Arial" w:cs="Arial"/>
          <w:color w:val="0D0D0D"/>
          <w:sz w:val="22"/>
          <w:szCs w:val="22"/>
        </w:rPr>
        <w:t>En este proyecto se les brinda una educación integral a jóvenes de diversas carreras que participan en el club de Radio donde aprenden locución y producción radiofónica.</w:t>
      </w:r>
    </w:p>
    <w:p w14:paraId="24E92F06" w14:textId="2F1CA30D" w:rsidR="0081305E" w:rsidRPr="00F536C2" w:rsidRDefault="00314341" w:rsidP="00F536C2">
      <w:pPr>
        <w:widowControl w:val="0"/>
        <w:autoSpaceDE w:val="0"/>
        <w:autoSpaceDN w:val="0"/>
        <w:adjustRightInd w:val="0"/>
        <w:rPr>
          <w:rFonts w:ascii="Arial" w:hAnsi="Arial" w:cs="Arial"/>
          <w:color w:val="0D0D0D" w:themeColor="text1" w:themeTint="F2"/>
          <w:sz w:val="22"/>
          <w:szCs w:val="22"/>
        </w:rPr>
      </w:pPr>
      <w:r w:rsidRPr="00F536C2">
        <w:rPr>
          <w:rFonts w:ascii="Arial" w:eastAsia="Noto Sans JP" w:hAnsi="Arial" w:cs="Arial"/>
          <w:noProof/>
          <w:color w:val="0D0D0D"/>
          <w:sz w:val="22"/>
          <w:szCs w:val="22"/>
        </w:rPr>
        <w:lastRenderedPageBreak/>
        <w:drawing>
          <wp:anchor distT="0" distB="0" distL="114300" distR="114300" simplePos="0" relativeHeight="251658250" behindDoc="0" locked="0" layoutInCell="1" allowOverlap="1" wp14:anchorId="24B620EE" wp14:editId="10A6D6B4">
            <wp:simplePos x="0" y="0"/>
            <wp:positionH relativeFrom="column">
              <wp:posOffset>1185545</wp:posOffset>
            </wp:positionH>
            <wp:positionV relativeFrom="paragraph">
              <wp:posOffset>0</wp:posOffset>
            </wp:positionV>
            <wp:extent cx="3343275" cy="2305050"/>
            <wp:effectExtent l="0" t="0" r="9525" b="0"/>
            <wp:wrapSquare wrapText="bothSides"/>
            <wp:docPr id="1936407829"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40">
                      <a:extLst>
                        <a:ext uri="{28A0092B-C50C-407E-A947-70E740481C1C}">
                          <a14:useLocalDpi xmlns:a14="http://schemas.microsoft.com/office/drawing/2010/main" val="0"/>
                        </a:ext>
                      </a:extLst>
                    </a:blip>
                    <a:srcRect/>
                    <a:stretch>
                      <a:fillRect/>
                    </a:stretch>
                  </pic:blipFill>
                  <pic:spPr>
                    <a:xfrm>
                      <a:off x="0" y="0"/>
                      <a:ext cx="3343275" cy="2305050"/>
                    </a:xfrm>
                    <a:prstGeom prst="rect">
                      <a:avLst/>
                    </a:prstGeom>
                    <a:ln/>
                  </pic:spPr>
                </pic:pic>
              </a:graphicData>
            </a:graphic>
            <wp14:sizeRelH relativeFrom="margin">
              <wp14:pctWidth>0</wp14:pctWidth>
            </wp14:sizeRelH>
            <wp14:sizeRelV relativeFrom="margin">
              <wp14:pctHeight>0</wp14:pctHeight>
            </wp14:sizeRelV>
          </wp:anchor>
        </w:drawing>
      </w:r>
    </w:p>
    <w:p w14:paraId="7D8AF40E" w14:textId="28A83301" w:rsidR="0081305E" w:rsidRPr="00F536C2" w:rsidRDefault="0081305E" w:rsidP="00F536C2">
      <w:pPr>
        <w:widowControl w:val="0"/>
        <w:autoSpaceDE w:val="0"/>
        <w:autoSpaceDN w:val="0"/>
        <w:adjustRightInd w:val="0"/>
        <w:rPr>
          <w:rFonts w:ascii="Arial" w:hAnsi="Arial" w:cs="Arial"/>
          <w:noProof/>
          <w:sz w:val="22"/>
          <w:szCs w:val="22"/>
        </w:rPr>
      </w:pPr>
    </w:p>
    <w:p w14:paraId="18BBD366" w14:textId="292F1BFB" w:rsidR="00942CAD" w:rsidRPr="00F536C2" w:rsidRDefault="00942CAD" w:rsidP="00F536C2">
      <w:pPr>
        <w:widowControl w:val="0"/>
        <w:autoSpaceDE w:val="0"/>
        <w:autoSpaceDN w:val="0"/>
        <w:adjustRightInd w:val="0"/>
        <w:rPr>
          <w:rFonts w:ascii="Arial" w:hAnsi="Arial" w:cs="Arial"/>
          <w:noProof/>
          <w:sz w:val="22"/>
          <w:szCs w:val="22"/>
        </w:rPr>
      </w:pPr>
    </w:p>
    <w:p w14:paraId="7D5D46A7" w14:textId="7E8AD50F" w:rsidR="00942CAD" w:rsidRPr="00F536C2" w:rsidRDefault="00942CAD" w:rsidP="00F536C2">
      <w:pPr>
        <w:widowControl w:val="0"/>
        <w:autoSpaceDE w:val="0"/>
        <w:autoSpaceDN w:val="0"/>
        <w:adjustRightInd w:val="0"/>
        <w:rPr>
          <w:rFonts w:ascii="Arial" w:hAnsi="Arial" w:cs="Arial"/>
          <w:noProof/>
          <w:sz w:val="22"/>
          <w:szCs w:val="22"/>
        </w:rPr>
      </w:pPr>
    </w:p>
    <w:p w14:paraId="23E1DB9E" w14:textId="4B02CCFB" w:rsidR="00942CAD" w:rsidRPr="00F536C2" w:rsidRDefault="00942CAD" w:rsidP="00F536C2">
      <w:pPr>
        <w:widowControl w:val="0"/>
        <w:autoSpaceDE w:val="0"/>
        <w:autoSpaceDN w:val="0"/>
        <w:adjustRightInd w:val="0"/>
        <w:rPr>
          <w:rFonts w:ascii="Arial" w:hAnsi="Arial" w:cs="Arial"/>
          <w:noProof/>
          <w:sz w:val="22"/>
          <w:szCs w:val="22"/>
        </w:rPr>
      </w:pPr>
    </w:p>
    <w:p w14:paraId="457E8B74" w14:textId="3D59263D" w:rsidR="00942CAD" w:rsidRPr="00F536C2" w:rsidRDefault="00942CAD" w:rsidP="00F536C2">
      <w:pPr>
        <w:widowControl w:val="0"/>
        <w:autoSpaceDE w:val="0"/>
        <w:autoSpaceDN w:val="0"/>
        <w:adjustRightInd w:val="0"/>
        <w:rPr>
          <w:rFonts w:ascii="Arial" w:hAnsi="Arial" w:cs="Arial"/>
          <w:noProof/>
          <w:sz w:val="22"/>
          <w:szCs w:val="22"/>
        </w:rPr>
      </w:pPr>
    </w:p>
    <w:p w14:paraId="201CC854" w14:textId="77777777" w:rsidR="00942CAD" w:rsidRPr="00F536C2" w:rsidRDefault="00942CAD" w:rsidP="00F536C2">
      <w:pPr>
        <w:widowControl w:val="0"/>
        <w:autoSpaceDE w:val="0"/>
        <w:autoSpaceDN w:val="0"/>
        <w:adjustRightInd w:val="0"/>
        <w:rPr>
          <w:rFonts w:ascii="Arial" w:hAnsi="Arial" w:cs="Arial"/>
          <w:noProof/>
          <w:sz w:val="22"/>
          <w:szCs w:val="22"/>
        </w:rPr>
      </w:pPr>
    </w:p>
    <w:p w14:paraId="5E53175E" w14:textId="77777777" w:rsidR="00314341" w:rsidRPr="00F536C2" w:rsidRDefault="00314341" w:rsidP="00F536C2">
      <w:pPr>
        <w:pStyle w:val="Cuerpodeltexto1"/>
        <w:spacing w:line="240" w:lineRule="auto"/>
        <w:rPr>
          <w:rFonts w:ascii="Arial" w:hAnsi="Arial" w:cs="Arial"/>
          <w:sz w:val="22"/>
          <w:szCs w:val="22"/>
        </w:rPr>
      </w:pPr>
    </w:p>
    <w:p w14:paraId="0323A3CB" w14:textId="77777777" w:rsidR="00314341" w:rsidRPr="00F536C2" w:rsidRDefault="00314341" w:rsidP="00F536C2">
      <w:pPr>
        <w:pStyle w:val="Cuerpodeltexto1"/>
        <w:spacing w:line="240" w:lineRule="auto"/>
        <w:rPr>
          <w:rFonts w:ascii="Arial" w:hAnsi="Arial" w:cs="Arial"/>
          <w:sz w:val="22"/>
          <w:szCs w:val="22"/>
        </w:rPr>
      </w:pPr>
    </w:p>
    <w:p w14:paraId="448050D0" w14:textId="77777777" w:rsidR="00314341" w:rsidRPr="00F536C2" w:rsidRDefault="00314341" w:rsidP="00F536C2">
      <w:pPr>
        <w:pStyle w:val="Cuerpodeltexto1"/>
        <w:spacing w:line="240" w:lineRule="auto"/>
        <w:rPr>
          <w:rFonts w:ascii="Arial" w:hAnsi="Arial" w:cs="Arial"/>
          <w:sz w:val="22"/>
          <w:szCs w:val="22"/>
        </w:rPr>
      </w:pPr>
    </w:p>
    <w:p w14:paraId="3492BE01" w14:textId="77777777" w:rsidR="00314341" w:rsidRPr="00F536C2" w:rsidRDefault="00314341" w:rsidP="00F536C2">
      <w:pPr>
        <w:pStyle w:val="Cuerpodeltexto1"/>
        <w:spacing w:line="240" w:lineRule="auto"/>
        <w:rPr>
          <w:rFonts w:ascii="Arial" w:hAnsi="Arial" w:cs="Arial"/>
          <w:sz w:val="22"/>
          <w:szCs w:val="22"/>
        </w:rPr>
      </w:pPr>
    </w:p>
    <w:p w14:paraId="3B2E375E" w14:textId="77777777" w:rsidR="00314341" w:rsidRPr="00F536C2" w:rsidRDefault="00314341" w:rsidP="00F536C2">
      <w:pPr>
        <w:pStyle w:val="Cuerpodeltexto1"/>
        <w:spacing w:line="240" w:lineRule="auto"/>
        <w:rPr>
          <w:rFonts w:ascii="Arial" w:hAnsi="Arial" w:cs="Arial"/>
          <w:sz w:val="22"/>
          <w:szCs w:val="22"/>
        </w:rPr>
      </w:pPr>
    </w:p>
    <w:p w14:paraId="1D547D31" w14:textId="77777777" w:rsidR="0013733D" w:rsidRDefault="0013733D" w:rsidP="00F536C2">
      <w:pPr>
        <w:pStyle w:val="Cuerpodeltexto1"/>
        <w:spacing w:line="240" w:lineRule="auto"/>
        <w:jc w:val="center"/>
        <w:rPr>
          <w:rFonts w:ascii="Arial" w:hAnsi="Arial" w:cs="Arial"/>
          <w:i/>
          <w:sz w:val="22"/>
          <w:szCs w:val="22"/>
        </w:rPr>
      </w:pPr>
      <w:bookmarkStart w:id="173" w:name="_Toc191450892"/>
    </w:p>
    <w:p w14:paraId="1A7A6199" w14:textId="77777777" w:rsidR="0013733D" w:rsidRDefault="0013733D" w:rsidP="00F536C2">
      <w:pPr>
        <w:pStyle w:val="Cuerpodeltexto1"/>
        <w:spacing w:line="240" w:lineRule="auto"/>
        <w:jc w:val="center"/>
        <w:rPr>
          <w:rFonts w:ascii="Arial" w:hAnsi="Arial" w:cs="Arial"/>
          <w:i/>
          <w:sz w:val="22"/>
          <w:szCs w:val="22"/>
        </w:rPr>
      </w:pPr>
    </w:p>
    <w:p w14:paraId="46F25095" w14:textId="77777777" w:rsidR="0013733D" w:rsidRDefault="0013733D" w:rsidP="00F536C2">
      <w:pPr>
        <w:pStyle w:val="Cuerpodeltexto1"/>
        <w:spacing w:line="240" w:lineRule="auto"/>
        <w:jc w:val="center"/>
        <w:rPr>
          <w:rFonts w:ascii="Arial" w:hAnsi="Arial" w:cs="Arial"/>
          <w:i/>
          <w:sz w:val="22"/>
          <w:szCs w:val="22"/>
        </w:rPr>
      </w:pPr>
    </w:p>
    <w:p w14:paraId="0806B377" w14:textId="05A166E4" w:rsidR="009C58B2" w:rsidRDefault="00D14FB5" w:rsidP="00F536C2">
      <w:pPr>
        <w:pStyle w:val="Cuerpodeltexto1"/>
        <w:spacing w:line="240" w:lineRule="auto"/>
        <w:jc w:val="center"/>
        <w:rPr>
          <w:rFonts w:ascii="Arial" w:hAnsi="Arial" w:cs="Arial"/>
          <w:i/>
          <w:color w:val="1F497D" w:themeColor="text2"/>
          <w:sz w:val="18"/>
          <w:szCs w:val="18"/>
        </w:rPr>
      </w:pPr>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83</w:t>
      </w:r>
      <w:r w:rsidR="003A70A6" w:rsidRPr="0013733D">
        <w:rPr>
          <w:rFonts w:ascii="Arial" w:hAnsi="Arial" w:cs="Arial"/>
          <w:i/>
          <w:noProof/>
          <w:color w:val="1F497D" w:themeColor="text2"/>
          <w:sz w:val="18"/>
          <w:szCs w:val="18"/>
        </w:rPr>
        <w:fldChar w:fldCharType="end"/>
      </w:r>
      <w:r w:rsidR="00C067C0" w:rsidRPr="0013733D">
        <w:rPr>
          <w:rFonts w:ascii="Arial" w:hAnsi="Arial" w:cs="Arial"/>
          <w:i/>
          <w:noProof/>
          <w:color w:val="1F497D" w:themeColor="text2"/>
          <w:sz w:val="18"/>
          <w:szCs w:val="18"/>
        </w:rPr>
        <w:t xml:space="preserve"> </w:t>
      </w:r>
      <w:r w:rsidRPr="0013733D">
        <w:rPr>
          <w:rFonts w:ascii="Arial" w:hAnsi="Arial" w:cs="Arial"/>
          <w:i/>
          <w:color w:val="1F497D" w:themeColor="text2"/>
          <w:sz w:val="18"/>
          <w:szCs w:val="18"/>
        </w:rPr>
        <w:t xml:space="preserve">Jóvenes participando en el Club Radio. Fuente Comunicación y </w:t>
      </w:r>
      <w:r w:rsidR="008E4757" w:rsidRPr="0013733D">
        <w:rPr>
          <w:rFonts w:ascii="Arial" w:hAnsi="Arial" w:cs="Arial"/>
          <w:i/>
          <w:color w:val="1F497D" w:themeColor="text2"/>
          <w:sz w:val="18"/>
          <w:szCs w:val="18"/>
        </w:rPr>
        <w:t>Difusión</w:t>
      </w:r>
      <w:bookmarkEnd w:id="173"/>
    </w:p>
    <w:p w14:paraId="1BF4F48C" w14:textId="77777777" w:rsidR="0013733D" w:rsidRPr="0013733D" w:rsidRDefault="0013733D" w:rsidP="00F536C2">
      <w:pPr>
        <w:pStyle w:val="Cuerpodeltexto1"/>
        <w:spacing w:line="240" w:lineRule="auto"/>
        <w:jc w:val="center"/>
        <w:rPr>
          <w:rFonts w:ascii="Arial" w:eastAsia="Arial" w:hAnsi="Arial" w:cs="Arial"/>
          <w:i/>
          <w:color w:val="1F497D" w:themeColor="text2"/>
          <w:sz w:val="18"/>
          <w:szCs w:val="18"/>
        </w:rPr>
      </w:pPr>
    </w:p>
    <w:p w14:paraId="37110C05" w14:textId="0D6027C5" w:rsidR="007F0107" w:rsidRPr="00F536C2" w:rsidRDefault="007F0107" w:rsidP="00F536C2">
      <w:pPr>
        <w:widowControl w:val="0"/>
        <w:rPr>
          <w:rFonts w:ascii="Arial" w:eastAsia="Montserrat" w:hAnsi="Arial" w:cs="Arial"/>
          <w:color w:val="0D0D0D"/>
          <w:sz w:val="22"/>
          <w:szCs w:val="22"/>
        </w:rPr>
      </w:pPr>
      <w:r w:rsidRPr="00F536C2">
        <w:rPr>
          <w:rFonts w:ascii="Arial" w:eastAsia="Montserrat" w:hAnsi="Arial" w:cs="Arial"/>
          <w:color w:val="0D0D0D"/>
          <w:sz w:val="22"/>
          <w:szCs w:val="22"/>
        </w:rPr>
        <w:t>Por otro lado, buscando la mejora continua en la prestación de servicios a las diferentes áreas de la institución se le da continuidad a la implementación del Proceso de Calidad de Comunicación Interna del Instituto Tecnológico de Cd. Cuauhtémoc.</w:t>
      </w:r>
    </w:p>
    <w:p w14:paraId="2406E40D" w14:textId="77777777" w:rsidR="007F0107" w:rsidRPr="00F536C2" w:rsidRDefault="007F0107" w:rsidP="00F536C2">
      <w:pPr>
        <w:widowControl w:val="0"/>
        <w:rPr>
          <w:rFonts w:ascii="Arial" w:eastAsia="Montserrat" w:hAnsi="Arial" w:cs="Arial"/>
          <w:color w:val="0D0D0D"/>
          <w:sz w:val="22"/>
          <w:szCs w:val="22"/>
        </w:rPr>
      </w:pPr>
    </w:p>
    <w:p w14:paraId="37677E18" w14:textId="341838C3" w:rsidR="007F0107" w:rsidRPr="00F536C2" w:rsidRDefault="007F0107" w:rsidP="00F536C2">
      <w:pPr>
        <w:widowControl w:val="0"/>
        <w:rPr>
          <w:rFonts w:ascii="Arial" w:eastAsia="Montserrat" w:hAnsi="Arial" w:cs="Arial"/>
          <w:color w:val="0D0D0D"/>
          <w:sz w:val="22"/>
          <w:szCs w:val="22"/>
        </w:rPr>
      </w:pPr>
      <w:r w:rsidRPr="00F536C2">
        <w:rPr>
          <w:rFonts w:ascii="Arial" w:eastAsia="Montserrat" w:hAnsi="Arial" w:cs="Arial"/>
          <w:color w:val="0D0D0D"/>
          <w:sz w:val="22"/>
          <w:szCs w:val="22"/>
        </w:rPr>
        <w:t>Mismo en donde se realiza una Solicitud de Servicio al Departamento la cual se registra en una bitácora y se le da el seguimiento pertinente hasta el cumplimiento de misma hasta recibir la firma de conformidad por el área solicitante de los diferentes departamentos, las cuales se atendido en un 100% las solicitudes requeridas mismas que se han cumplido a satisfacción.</w:t>
      </w:r>
    </w:p>
    <w:p w14:paraId="20465BD9" w14:textId="77777777" w:rsidR="00C600AA" w:rsidRPr="00F536C2" w:rsidRDefault="00C600AA" w:rsidP="00F536C2">
      <w:pPr>
        <w:widowControl w:val="0"/>
        <w:rPr>
          <w:rFonts w:ascii="Arial" w:eastAsia="Montserrat" w:hAnsi="Arial" w:cs="Arial"/>
          <w:color w:val="0D0D0D"/>
          <w:sz w:val="22"/>
          <w:szCs w:val="22"/>
        </w:rPr>
      </w:pPr>
    </w:p>
    <w:p w14:paraId="52D5AF82" w14:textId="51DDC131" w:rsidR="007435B4" w:rsidRPr="00F536C2" w:rsidRDefault="00570118" w:rsidP="00F536C2">
      <w:pPr>
        <w:jc w:val="center"/>
        <w:rPr>
          <w:rFonts w:ascii="Arial" w:eastAsia="Arial" w:hAnsi="Arial" w:cs="Arial"/>
          <w:sz w:val="22"/>
          <w:szCs w:val="22"/>
        </w:rPr>
      </w:pPr>
      <w:r w:rsidRPr="00F536C2">
        <w:rPr>
          <w:rFonts w:ascii="Arial" w:eastAsia="Montserrat" w:hAnsi="Arial" w:cs="Arial"/>
          <w:noProof/>
          <w:sz w:val="22"/>
          <w:szCs w:val="22"/>
          <w:lang w:eastAsia="en-US"/>
        </w:rPr>
        <w:drawing>
          <wp:inline distT="114300" distB="114300" distL="114300" distR="114300" wp14:anchorId="434967E4" wp14:editId="171A25F5">
            <wp:extent cx="5611842" cy="1914525"/>
            <wp:effectExtent l="0" t="0" r="8255" b="0"/>
            <wp:docPr id="137975821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41"/>
                    <a:srcRect/>
                    <a:stretch>
                      <a:fillRect/>
                    </a:stretch>
                  </pic:blipFill>
                  <pic:spPr>
                    <a:xfrm>
                      <a:off x="0" y="0"/>
                      <a:ext cx="5614441" cy="1915412"/>
                    </a:xfrm>
                    <a:prstGeom prst="rect">
                      <a:avLst/>
                    </a:prstGeom>
                    <a:ln/>
                  </pic:spPr>
                </pic:pic>
              </a:graphicData>
            </a:graphic>
          </wp:inline>
        </w:drawing>
      </w:r>
    </w:p>
    <w:p w14:paraId="4A67BEE6" w14:textId="14FFAFA1" w:rsidR="008A7EE7" w:rsidRDefault="00D14FB5" w:rsidP="00F536C2">
      <w:pPr>
        <w:pStyle w:val="Cuerpodeltexto1"/>
        <w:spacing w:line="240" w:lineRule="auto"/>
        <w:jc w:val="center"/>
        <w:rPr>
          <w:rFonts w:ascii="Arial" w:hAnsi="Arial" w:cs="Arial"/>
          <w:i/>
          <w:color w:val="1F497D" w:themeColor="text2"/>
          <w:sz w:val="18"/>
          <w:szCs w:val="18"/>
        </w:rPr>
      </w:pPr>
      <w:bookmarkStart w:id="174" w:name="_Toc191450893"/>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84</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Solicitud de servicio para alumnos y personal del ITCC. Fuente Comunicación y Difusión</w:t>
      </w:r>
      <w:bookmarkEnd w:id="174"/>
    </w:p>
    <w:p w14:paraId="30016E75" w14:textId="77777777" w:rsidR="0013733D" w:rsidRPr="0013733D" w:rsidRDefault="0013733D" w:rsidP="00F536C2">
      <w:pPr>
        <w:pStyle w:val="Cuerpodeltexto1"/>
        <w:spacing w:line="240" w:lineRule="auto"/>
        <w:jc w:val="center"/>
        <w:rPr>
          <w:rFonts w:ascii="Arial" w:hAnsi="Arial" w:cs="Arial"/>
          <w:i/>
          <w:color w:val="1F497D" w:themeColor="text2"/>
          <w:sz w:val="18"/>
          <w:szCs w:val="18"/>
        </w:rPr>
      </w:pPr>
    </w:p>
    <w:p w14:paraId="5DCDA3F4" w14:textId="77777777" w:rsidR="00942CAD" w:rsidRPr="00F536C2" w:rsidRDefault="00942CAD" w:rsidP="00F536C2">
      <w:pPr>
        <w:rPr>
          <w:rFonts w:ascii="Arial" w:eastAsia="Noto Sans JP" w:hAnsi="Arial" w:cs="Arial"/>
          <w:sz w:val="22"/>
          <w:szCs w:val="22"/>
        </w:rPr>
      </w:pPr>
      <w:r w:rsidRPr="00F536C2">
        <w:rPr>
          <w:rFonts w:ascii="Arial" w:eastAsia="Noto Sans JP" w:hAnsi="Arial" w:cs="Arial"/>
          <w:sz w:val="22"/>
          <w:szCs w:val="22"/>
        </w:rPr>
        <w:t>Debido al crecimiento impulsado por la contingencia de salud del 2020, los medios digitales se han consolidado como una gran fortaleza para la comunicación y difusión, no solo de los procesos internos de la institución, sino también en la promoción de la Oferta Educativa y en la divulgación de diversos eventos académicos y culturales, alcanzando un impacto mucho más amplio que el formato presencial. Ejemplos de ello incluyen las diferentes Semanas Académicas, los eventos de Aniversario y el Festival Internacional Virtual Amigos de la Danza, éste último cumpliendo su trigésimo aniversario en 2024.</w:t>
      </w:r>
    </w:p>
    <w:p w14:paraId="5FFCD185" w14:textId="00FEB263" w:rsidR="00A1723B" w:rsidRPr="00F536C2" w:rsidRDefault="00A1723B" w:rsidP="00F536C2">
      <w:pPr>
        <w:widowControl w:val="0"/>
        <w:rPr>
          <w:rFonts w:ascii="Arial" w:eastAsia="Montserrat" w:hAnsi="Arial" w:cs="Arial"/>
          <w:color w:val="0D0D0D"/>
          <w:sz w:val="22"/>
          <w:szCs w:val="22"/>
        </w:rPr>
      </w:pPr>
    </w:p>
    <w:p w14:paraId="783E64B1" w14:textId="77777777" w:rsidR="009A5BE0" w:rsidRPr="00F536C2" w:rsidRDefault="009A5BE0" w:rsidP="00F536C2">
      <w:pPr>
        <w:widowControl w:val="0"/>
        <w:rPr>
          <w:rFonts w:ascii="Arial" w:eastAsia="Noto Sans JP" w:hAnsi="Arial" w:cs="Arial"/>
          <w:color w:val="0D0D0D"/>
          <w:sz w:val="22"/>
          <w:szCs w:val="22"/>
        </w:rPr>
      </w:pPr>
      <w:r w:rsidRPr="00F536C2">
        <w:rPr>
          <w:rFonts w:ascii="Arial" w:eastAsia="Noto Sans JP" w:hAnsi="Arial" w:cs="Arial"/>
          <w:color w:val="0D0D0D"/>
          <w:sz w:val="22"/>
          <w:szCs w:val="22"/>
        </w:rPr>
        <w:t>Para incorporar, como parte de la calidad educativa, los temas de inclusión, igualdad y desarrollo sustentable, el departamento de Comunicación Difusión del ITCC es parte de una serie de campañas de concientización para el fomento en la comunidad tecnológica del cuidado del medio ambiente, la biodiversidad y el entorno sustentable.</w:t>
      </w:r>
    </w:p>
    <w:p w14:paraId="3A865646" w14:textId="77777777" w:rsidR="00A1723B" w:rsidRPr="00F536C2" w:rsidRDefault="00A1723B" w:rsidP="00F536C2">
      <w:pPr>
        <w:widowControl w:val="0"/>
        <w:rPr>
          <w:rFonts w:ascii="Arial" w:eastAsia="Montserrat" w:hAnsi="Arial" w:cs="Arial"/>
          <w:color w:val="0D0D0D"/>
          <w:sz w:val="22"/>
          <w:szCs w:val="22"/>
        </w:rPr>
      </w:pPr>
    </w:p>
    <w:p w14:paraId="0E9E7959" w14:textId="2280B765" w:rsidR="00A1723B" w:rsidRPr="00F536C2" w:rsidRDefault="00A1723B" w:rsidP="00F536C2">
      <w:pPr>
        <w:widowControl w:val="0"/>
        <w:rPr>
          <w:rFonts w:ascii="Arial" w:eastAsia="Montserrat" w:hAnsi="Arial" w:cs="Arial"/>
          <w:color w:val="0D0D0D"/>
          <w:sz w:val="22"/>
          <w:szCs w:val="22"/>
        </w:rPr>
      </w:pPr>
      <w:r w:rsidRPr="00F536C2">
        <w:rPr>
          <w:rFonts w:ascii="Arial" w:eastAsia="Montserrat" w:hAnsi="Arial" w:cs="Arial"/>
          <w:color w:val="0D0D0D"/>
          <w:sz w:val="22"/>
          <w:szCs w:val="22"/>
        </w:rPr>
        <w:t>Por ejemplo, la campaña “100% libre de plástico”, “institución libre de humo”, así como campañas de sensibilización ante la biodiversidad.</w:t>
      </w:r>
    </w:p>
    <w:p w14:paraId="433FDAD6" w14:textId="129FD85D" w:rsidR="00A1723B" w:rsidRPr="00F536C2" w:rsidRDefault="006C421C" w:rsidP="00F536C2">
      <w:pPr>
        <w:widowControl w:val="0"/>
        <w:rPr>
          <w:rFonts w:ascii="Arial" w:eastAsia="Montserrat" w:hAnsi="Arial" w:cs="Arial"/>
          <w:color w:val="0D0D0D"/>
          <w:sz w:val="22"/>
          <w:szCs w:val="22"/>
        </w:rPr>
      </w:pPr>
      <w:r w:rsidRPr="00F536C2">
        <w:rPr>
          <w:rFonts w:ascii="Arial" w:eastAsia="Noto Sans JP" w:hAnsi="Arial" w:cs="Arial"/>
          <w:noProof/>
          <w:color w:val="0D0D0D"/>
          <w:sz w:val="22"/>
          <w:szCs w:val="22"/>
        </w:rPr>
        <w:drawing>
          <wp:anchor distT="0" distB="0" distL="114300" distR="114300" simplePos="0" relativeHeight="251658245" behindDoc="0" locked="0" layoutInCell="1" allowOverlap="1" wp14:anchorId="5B32A8DD" wp14:editId="06915030">
            <wp:simplePos x="0" y="0"/>
            <wp:positionH relativeFrom="margin">
              <wp:posOffset>49638</wp:posOffset>
            </wp:positionH>
            <wp:positionV relativeFrom="paragraph">
              <wp:posOffset>200255</wp:posOffset>
            </wp:positionV>
            <wp:extent cx="2695575" cy="817880"/>
            <wp:effectExtent l="0" t="0" r="9525" b="1270"/>
            <wp:wrapSquare wrapText="bothSides"/>
            <wp:docPr id="193640782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rotWithShape="1">
                    <a:blip r:embed="rId142" cstate="print">
                      <a:extLst>
                        <a:ext uri="{28A0092B-C50C-407E-A947-70E740481C1C}">
                          <a14:useLocalDpi xmlns:a14="http://schemas.microsoft.com/office/drawing/2010/main" val="0"/>
                        </a:ext>
                      </a:extLst>
                    </a:blip>
                    <a:srcRect t="28744" r="30775"/>
                    <a:stretch/>
                  </pic:blipFill>
                  <pic:spPr bwMode="auto">
                    <a:xfrm>
                      <a:off x="0" y="0"/>
                      <a:ext cx="2695575" cy="817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4341" w:rsidRPr="00F536C2">
        <w:rPr>
          <w:rFonts w:ascii="Arial" w:eastAsia="Montserrat" w:hAnsi="Arial" w:cs="Arial"/>
          <w:noProof/>
          <w:color w:val="0D0D0D"/>
          <w:sz w:val="22"/>
          <w:szCs w:val="22"/>
          <w:lang w:eastAsia="en-US"/>
        </w:rPr>
        <w:drawing>
          <wp:anchor distT="0" distB="0" distL="114300" distR="114300" simplePos="0" relativeHeight="251658243" behindDoc="0" locked="0" layoutInCell="1" allowOverlap="1" wp14:anchorId="47F244A5" wp14:editId="4250867D">
            <wp:simplePos x="0" y="0"/>
            <wp:positionH relativeFrom="margin">
              <wp:posOffset>2864580</wp:posOffset>
            </wp:positionH>
            <wp:positionV relativeFrom="paragraph">
              <wp:posOffset>151819</wp:posOffset>
            </wp:positionV>
            <wp:extent cx="3018790" cy="1504950"/>
            <wp:effectExtent l="0" t="0" r="0" b="0"/>
            <wp:wrapSquare wrapText="bothSides"/>
            <wp:docPr id="137975821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rotWithShape="1">
                    <a:blip r:embed="rId143" cstate="print">
                      <a:extLst>
                        <a:ext uri="{28A0092B-C50C-407E-A947-70E740481C1C}">
                          <a14:useLocalDpi xmlns:a14="http://schemas.microsoft.com/office/drawing/2010/main" val="0"/>
                        </a:ext>
                      </a:extLst>
                    </a:blip>
                    <a:srcRect b="11070"/>
                    <a:stretch/>
                  </pic:blipFill>
                  <pic:spPr bwMode="auto">
                    <a:xfrm>
                      <a:off x="0" y="0"/>
                      <a:ext cx="3018790" cy="1504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02B0ED" w14:textId="612080FD" w:rsidR="00A1723B" w:rsidRPr="00F536C2" w:rsidRDefault="00314341" w:rsidP="00F536C2">
      <w:pPr>
        <w:widowControl w:val="0"/>
        <w:rPr>
          <w:rFonts w:ascii="Arial" w:eastAsia="Montserrat" w:hAnsi="Arial" w:cs="Arial"/>
          <w:color w:val="0D0D0D"/>
          <w:sz w:val="22"/>
          <w:szCs w:val="22"/>
        </w:rPr>
      </w:pPr>
      <w:r w:rsidRPr="00F536C2">
        <w:rPr>
          <w:rFonts w:ascii="Arial" w:eastAsia="Montserrat" w:hAnsi="Arial" w:cs="Arial"/>
          <w:noProof/>
          <w:color w:val="0D0D0D"/>
          <w:sz w:val="22"/>
          <w:szCs w:val="22"/>
          <w:lang w:eastAsia="en-US"/>
        </w:rPr>
        <w:drawing>
          <wp:anchor distT="0" distB="0" distL="114300" distR="114300" simplePos="0" relativeHeight="251658247" behindDoc="0" locked="0" layoutInCell="1" allowOverlap="1" wp14:anchorId="15B73864" wp14:editId="0E3307C4">
            <wp:simplePos x="0" y="0"/>
            <wp:positionH relativeFrom="column">
              <wp:posOffset>377190</wp:posOffset>
            </wp:positionH>
            <wp:positionV relativeFrom="paragraph">
              <wp:posOffset>965200</wp:posOffset>
            </wp:positionV>
            <wp:extent cx="2151800" cy="2096423"/>
            <wp:effectExtent l="0" t="0" r="1270" b="0"/>
            <wp:wrapSquare wrapText="bothSides"/>
            <wp:docPr id="5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4" cstate="print">
                      <a:extLst>
                        <a:ext uri="{28A0092B-C50C-407E-A947-70E740481C1C}">
                          <a14:useLocalDpi xmlns:a14="http://schemas.microsoft.com/office/drawing/2010/main" val="0"/>
                        </a:ext>
                      </a:extLst>
                    </a:blip>
                    <a:srcRect/>
                    <a:stretch>
                      <a:fillRect/>
                    </a:stretch>
                  </pic:blipFill>
                  <pic:spPr>
                    <a:xfrm>
                      <a:off x="0" y="0"/>
                      <a:ext cx="2151800" cy="2096423"/>
                    </a:xfrm>
                    <a:prstGeom prst="rect">
                      <a:avLst/>
                    </a:prstGeom>
                    <a:ln/>
                  </pic:spPr>
                </pic:pic>
              </a:graphicData>
            </a:graphic>
          </wp:anchor>
        </w:drawing>
      </w:r>
    </w:p>
    <w:p w14:paraId="67F19E0F" w14:textId="2872DB9E" w:rsidR="009A5BE0" w:rsidRPr="00F536C2" w:rsidRDefault="009A5BE0" w:rsidP="00F536C2">
      <w:pPr>
        <w:pStyle w:val="Cuerpodeltexto1"/>
        <w:spacing w:line="240" w:lineRule="auto"/>
        <w:jc w:val="center"/>
        <w:rPr>
          <w:rFonts w:ascii="Arial" w:hAnsi="Arial" w:cs="Arial"/>
          <w:sz w:val="22"/>
          <w:szCs w:val="22"/>
        </w:rPr>
      </w:pPr>
    </w:p>
    <w:p w14:paraId="241F5ABE" w14:textId="10608023" w:rsidR="004823DC" w:rsidRPr="00F536C2" w:rsidRDefault="004823DC" w:rsidP="00F536C2">
      <w:pPr>
        <w:pStyle w:val="Cuerpodeltexto1"/>
        <w:spacing w:line="240" w:lineRule="auto"/>
        <w:jc w:val="center"/>
        <w:rPr>
          <w:rFonts w:ascii="Arial" w:hAnsi="Arial" w:cs="Arial"/>
          <w:sz w:val="22"/>
          <w:szCs w:val="22"/>
        </w:rPr>
      </w:pPr>
    </w:p>
    <w:p w14:paraId="4FEA514C" w14:textId="50D0E46A" w:rsidR="00314341" w:rsidRPr="00F536C2" w:rsidRDefault="00314341" w:rsidP="00F536C2">
      <w:pPr>
        <w:pStyle w:val="Cuerpodeltexto1"/>
        <w:spacing w:line="240" w:lineRule="auto"/>
        <w:jc w:val="center"/>
        <w:rPr>
          <w:rFonts w:ascii="Arial" w:hAnsi="Arial" w:cs="Arial"/>
          <w:sz w:val="22"/>
          <w:szCs w:val="22"/>
        </w:rPr>
      </w:pPr>
    </w:p>
    <w:p w14:paraId="3A6FE78B" w14:textId="283D7C30" w:rsidR="00314341" w:rsidRPr="00F536C2" w:rsidRDefault="00314341" w:rsidP="00F536C2">
      <w:pPr>
        <w:pStyle w:val="Cuerpodeltexto1"/>
        <w:spacing w:line="240" w:lineRule="auto"/>
        <w:jc w:val="center"/>
        <w:rPr>
          <w:rFonts w:ascii="Arial" w:hAnsi="Arial" w:cs="Arial"/>
          <w:sz w:val="22"/>
          <w:szCs w:val="22"/>
        </w:rPr>
      </w:pPr>
      <w:r w:rsidRPr="00F536C2">
        <w:rPr>
          <w:rFonts w:ascii="Arial" w:eastAsia="Noto Sans JP" w:hAnsi="Arial" w:cs="Arial"/>
          <w:noProof/>
          <w:color w:val="0D0D0D"/>
          <w:sz w:val="22"/>
          <w:szCs w:val="22"/>
        </w:rPr>
        <w:drawing>
          <wp:anchor distT="0" distB="0" distL="114300" distR="114300" simplePos="0" relativeHeight="251658246" behindDoc="0" locked="0" layoutInCell="1" allowOverlap="1" wp14:anchorId="4BC762B1" wp14:editId="759397FB">
            <wp:simplePos x="0" y="0"/>
            <wp:positionH relativeFrom="margin">
              <wp:posOffset>2658745</wp:posOffset>
            </wp:positionH>
            <wp:positionV relativeFrom="paragraph">
              <wp:posOffset>6350</wp:posOffset>
            </wp:positionV>
            <wp:extent cx="3114040" cy="962025"/>
            <wp:effectExtent l="0" t="0" r="0" b="9525"/>
            <wp:wrapSquare wrapText="bothSides"/>
            <wp:docPr id="193640776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5" cstate="print">
                      <a:extLst>
                        <a:ext uri="{28A0092B-C50C-407E-A947-70E740481C1C}">
                          <a14:useLocalDpi xmlns:a14="http://schemas.microsoft.com/office/drawing/2010/main" val="0"/>
                        </a:ext>
                      </a:extLst>
                    </a:blip>
                    <a:srcRect/>
                    <a:stretch>
                      <a:fillRect/>
                    </a:stretch>
                  </pic:blipFill>
                  <pic:spPr>
                    <a:xfrm>
                      <a:off x="0" y="0"/>
                      <a:ext cx="3114040" cy="962025"/>
                    </a:xfrm>
                    <a:prstGeom prst="rect">
                      <a:avLst/>
                    </a:prstGeom>
                    <a:ln/>
                  </pic:spPr>
                </pic:pic>
              </a:graphicData>
            </a:graphic>
          </wp:anchor>
        </w:drawing>
      </w:r>
    </w:p>
    <w:p w14:paraId="4F0444BE" w14:textId="3BFB06B7" w:rsidR="00314341" w:rsidRPr="00F536C2" w:rsidRDefault="00314341" w:rsidP="00F536C2">
      <w:pPr>
        <w:pStyle w:val="Cuerpodeltexto1"/>
        <w:spacing w:line="240" w:lineRule="auto"/>
        <w:jc w:val="center"/>
        <w:rPr>
          <w:rFonts w:ascii="Arial" w:hAnsi="Arial" w:cs="Arial"/>
          <w:sz w:val="22"/>
          <w:szCs w:val="22"/>
        </w:rPr>
      </w:pPr>
    </w:p>
    <w:p w14:paraId="0629B223" w14:textId="77777777" w:rsidR="00314341" w:rsidRPr="00F536C2" w:rsidRDefault="00314341" w:rsidP="00F536C2">
      <w:pPr>
        <w:pStyle w:val="Cuerpodeltexto1"/>
        <w:spacing w:line="240" w:lineRule="auto"/>
        <w:jc w:val="center"/>
        <w:rPr>
          <w:rFonts w:ascii="Arial" w:hAnsi="Arial" w:cs="Arial"/>
          <w:sz w:val="22"/>
          <w:szCs w:val="22"/>
        </w:rPr>
      </w:pPr>
    </w:p>
    <w:p w14:paraId="063BE608" w14:textId="77777777" w:rsidR="00314341" w:rsidRPr="00F536C2" w:rsidRDefault="00314341" w:rsidP="00F536C2">
      <w:pPr>
        <w:pStyle w:val="Cuerpodeltexto1"/>
        <w:spacing w:line="240" w:lineRule="auto"/>
        <w:jc w:val="center"/>
        <w:rPr>
          <w:rFonts w:ascii="Arial" w:hAnsi="Arial" w:cs="Arial"/>
          <w:sz w:val="22"/>
          <w:szCs w:val="22"/>
        </w:rPr>
      </w:pPr>
    </w:p>
    <w:p w14:paraId="4F859976" w14:textId="77777777" w:rsidR="00314341" w:rsidRPr="00F536C2" w:rsidRDefault="00314341" w:rsidP="00F536C2">
      <w:pPr>
        <w:pStyle w:val="Cuerpodeltexto1"/>
        <w:spacing w:line="240" w:lineRule="auto"/>
        <w:jc w:val="center"/>
        <w:rPr>
          <w:rFonts w:ascii="Arial" w:hAnsi="Arial" w:cs="Arial"/>
          <w:sz w:val="22"/>
          <w:szCs w:val="22"/>
        </w:rPr>
      </w:pPr>
    </w:p>
    <w:p w14:paraId="48BD1CE0" w14:textId="77777777" w:rsidR="0013733D" w:rsidRDefault="0013733D" w:rsidP="00F536C2">
      <w:pPr>
        <w:pStyle w:val="Cuerpodeltexto1"/>
        <w:spacing w:line="240" w:lineRule="auto"/>
        <w:jc w:val="center"/>
        <w:rPr>
          <w:rFonts w:ascii="Arial" w:hAnsi="Arial" w:cs="Arial"/>
          <w:i/>
          <w:sz w:val="22"/>
          <w:szCs w:val="22"/>
        </w:rPr>
      </w:pPr>
      <w:bookmarkStart w:id="175" w:name="_Toc191450894"/>
    </w:p>
    <w:p w14:paraId="7B1AE03F" w14:textId="77777777" w:rsidR="0013733D" w:rsidRDefault="0013733D" w:rsidP="00F536C2">
      <w:pPr>
        <w:pStyle w:val="Cuerpodeltexto1"/>
        <w:spacing w:line="240" w:lineRule="auto"/>
        <w:jc w:val="center"/>
        <w:rPr>
          <w:rFonts w:ascii="Arial" w:hAnsi="Arial" w:cs="Arial"/>
          <w:i/>
          <w:sz w:val="22"/>
          <w:szCs w:val="22"/>
        </w:rPr>
      </w:pPr>
    </w:p>
    <w:p w14:paraId="660CD5F6" w14:textId="77777777" w:rsidR="0013733D" w:rsidRDefault="0013733D" w:rsidP="00F536C2">
      <w:pPr>
        <w:pStyle w:val="Cuerpodeltexto1"/>
        <w:spacing w:line="240" w:lineRule="auto"/>
        <w:jc w:val="center"/>
        <w:rPr>
          <w:rFonts w:ascii="Arial" w:hAnsi="Arial" w:cs="Arial"/>
          <w:i/>
          <w:sz w:val="22"/>
          <w:szCs w:val="22"/>
        </w:rPr>
      </w:pPr>
    </w:p>
    <w:p w14:paraId="63828554" w14:textId="77777777" w:rsidR="0013733D" w:rsidRDefault="0013733D" w:rsidP="00F536C2">
      <w:pPr>
        <w:pStyle w:val="Cuerpodeltexto1"/>
        <w:spacing w:line="240" w:lineRule="auto"/>
        <w:jc w:val="center"/>
        <w:rPr>
          <w:rFonts w:ascii="Arial" w:hAnsi="Arial" w:cs="Arial"/>
          <w:i/>
          <w:sz w:val="22"/>
          <w:szCs w:val="22"/>
        </w:rPr>
      </w:pPr>
    </w:p>
    <w:p w14:paraId="72EB6E7F" w14:textId="77777777" w:rsidR="0013733D" w:rsidRDefault="0013733D" w:rsidP="00F536C2">
      <w:pPr>
        <w:pStyle w:val="Cuerpodeltexto1"/>
        <w:spacing w:line="240" w:lineRule="auto"/>
        <w:jc w:val="center"/>
        <w:rPr>
          <w:rFonts w:ascii="Arial" w:hAnsi="Arial" w:cs="Arial"/>
          <w:i/>
          <w:sz w:val="22"/>
          <w:szCs w:val="22"/>
        </w:rPr>
      </w:pPr>
    </w:p>
    <w:p w14:paraId="46E145CB" w14:textId="1C8D0D2D" w:rsidR="008A7EE7" w:rsidRDefault="00D14FB5" w:rsidP="00F536C2">
      <w:pPr>
        <w:pStyle w:val="Cuerpodeltexto1"/>
        <w:spacing w:line="240" w:lineRule="auto"/>
        <w:jc w:val="center"/>
        <w:rPr>
          <w:rFonts w:ascii="Arial" w:hAnsi="Arial" w:cs="Arial"/>
          <w:i/>
          <w:color w:val="1F497D" w:themeColor="text2"/>
          <w:sz w:val="18"/>
          <w:szCs w:val="18"/>
        </w:rPr>
      </w:pPr>
      <w:r w:rsidRPr="0013733D">
        <w:rPr>
          <w:rFonts w:ascii="Arial" w:hAnsi="Arial" w:cs="Arial"/>
          <w:i/>
          <w:color w:val="1F497D" w:themeColor="text2"/>
          <w:sz w:val="18"/>
          <w:szCs w:val="18"/>
        </w:rPr>
        <w:t xml:space="preserve">Ilustración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Ilustración \* ARABIC </w:instrText>
      </w:r>
      <w:r w:rsidR="003A70A6" w:rsidRPr="0013733D">
        <w:rPr>
          <w:rFonts w:ascii="Arial" w:hAnsi="Arial" w:cs="Arial"/>
          <w:i/>
          <w:color w:val="1F497D" w:themeColor="text2"/>
          <w:sz w:val="18"/>
          <w:szCs w:val="18"/>
        </w:rPr>
        <w:fldChar w:fldCharType="separate"/>
      </w:r>
      <w:r w:rsidR="005558CE" w:rsidRPr="0013733D">
        <w:rPr>
          <w:rFonts w:ascii="Arial" w:hAnsi="Arial" w:cs="Arial"/>
          <w:i/>
          <w:noProof/>
          <w:color w:val="1F497D" w:themeColor="text2"/>
          <w:sz w:val="18"/>
          <w:szCs w:val="18"/>
        </w:rPr>
        <w:t>85</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Difusión de las campañas del ITCC. Fuente Comunicación y Difusión</w:t>
      </w:r>
      <w:bookmarkEnd w:id="175"/>
    </w:p>
    <w:p w14:paraId="6A3F329D" w14:textId="77777777" w:rsidR="0013733D" w:rsidRPr="0013733D" w:rsidRDefault="0013733D" w:rsidP="00F536C2">
      <w:pPr>
        <w:pStyle w:val="Cuerpodeltexto1"/>
        <w:spacing w:line="240" w:lineRule="auto"/>
        <w:jc w:val="center"/>
        <w:rPr>
          <w:rFonts w:ascii="Arial" w:hAnsi="Arial" w:cs="Arial"/>
          <w:i/>
          <w:color w:val="1F497D" w:themeColor="text2"/>
          <w:sz w:val="18"/>
          <w:szCs w:val="18"/>
        </w:rPr>
      </w:pPr>
    </w:p>
    <w:p w14:paraId="5F84A715" w14:textId="0ED10721" w:rsidR="006C6EC4" w:rsidRPr="00F536C2" w:rsidRDefault="006C6EC4" w:rsidP="00F536C2">
      <w:pPr>
        <w:tabs>
          <w:tab w:val="left" w:pos="0"/>
        </w:tabs>
        <w:rPr>
          <w:rFonts w:ascii="Arial" w:hAnsi="Arial" w:cs="Arial"/>
          <w:sz w:val="22"/>
          <w:szCs w:val="22"/>
        </w:rPr>
      </w:pPr>
      <w:r w:rsidRPr="00F536C2">
        <w:rPr>
          <w:rFonts w:ascii="Arial" w:hAnsi="Arial" w:cs="Arial"/>
          <w:sz w:val="22"/>
          <w:szCs w:val="22"/>
        </w:rPr>
        <w:t>En el año 202</w:t>
      </w:r>
      <w:r w:rsidR="00477D7F" w:rsidRPr="00F536C2">
        <w:rPr>
          <w:rFonts w:ascii="Arial" w:hAnsi="Arial" w:cs="Arial"/>
          <w:sz w:val="22"/>
          <w:szCs w:val="22"/>
        </w:rPr>
        <w:t>4</w:t>
      </w:r>
      <w:r w:rsidRPr="00F536C2">
        <w:rPr>
          <w:rFonts w:ascii="Arial" w:hAnsi="Arial" w:cs="Arial"/>
          <w:sz w:val="22"/>
          <w:szCs w:val="22"/>
        </w:rPr>
        <w:t xml:space="preserve"> se impartieron un total de </w:t>
      </w:r>
      <w:r w:rsidR="00477D7F" w:rsidRPr="00F536C2">
        <w:rPr>
          <w:rFonts w:ascii="Arial" w:hAnsi="Arial" w:cs="Arial"/>
          <w:sz w:val="22"/>
          <w:szCs w:val="22"/>
        </w:rPr>
        <w:t>tres</w:t>
      </w:r>
      <w:r w:rsidRPr="00F536C2">
        <w:rPr>
          <w:rFonts w:ascii="Arial" w:hAnsi="Arial" w:cs="Arial"/>
          <w:sz w:val="22"/>
          <w:szCs w:val="22"/>
        </w:rPr>
        <w:t xml:space="preserve"> cursos de actualización para promover la capacitación del personal de apoyo y asistencia a la educación del instituto. El porcentaje del personal capacitado fue de </w:t>
      </w:r>
      <w:r w:rsidR="00477D7F" w:rsidRPr="00F536C2">
        <w:rPr>
          <w:rFonts w:ascii="Arial" w:hAnsi="Arial" w:cs="Arial"/>
          <w:sz w:val="22"/>
          <w:szCs w:val="22"/>
        </w:rPr>
        <w:t>100</w:t>
      </w:r>
      <w:r w:rsidRPr="00F536C2">
        <w:rPr>
          <w:rFonts w:ascii="Arial" w:hAnsi="Arial" w:cs="Arial"/>
          <w:sz w:val="22"/>
          <w:szCs w:val="22"/>
        </w:rPr>
        <w:t>%, como se muestra en la tabla</w:t>
      </w:r>
      <w:r w:rsidR="00B45565" w:rsidRPr="00F536C2">
        <w:rPr>
          <w:rFonts w:ascii="Arial" w:hAnsi="Arial" w:cs="Arial"/>
          <w:sz w:val="22"/>
          <w:szCs w:val="22"/>
        </w:rPr>
        <w:t xml:space="preserve"> </w:t>
      </w:r>
      <w:r w:rsidR="00477D7F" w:rsidRPr="00F536C2">
        <w:rPr>
          <w:rFonts w:ascii="Arial" w:hAnsi="Arial" w:cs="Arial"/>
          <w:sz w:val="22"/>
          <w:szCs w:val="22"/>
        </w:rPr>
        <w:t>41</w:t>
      </w:r>
      <w:r w:rsidRPr="00F536C2">
        <w:rPr>
          <w:rFonts w:ascii="Arial" w:hAnsi="Arial" w:cs="Arial"/>
          <w:sz w:val="22"/>
          <w:szCs w:val="22"/>
        </w:rPr>
        <w:t>.</w:t>
      </w:r>
    </w:p>
    <w:p w14:paraId="7F0ABF25" w14:textId="34B2242F" w:rsidR="006C6EC4" w:rsidRPr="00F536C2" w:rsidRDefault="006C6EC4" w:rsidP="00F536C2">
      <w:pPr>
        <w:tabs>
          <w:tab w:val="left" w:pos="0"/>
        </w:tabs>
        <w:rPr>
          <w:rFonts w:ascii="Arial" w:hAnsi="Arial" w:cs="Arial"/>
          <w:sz w:val="22"/>
          <w:szCs w:val="22"/>
        </w:rPr>
      </w:pPr>
    </w:p>
    <w:tbl>
      <w:tblPr>
        <w:tblStyle w:val="Tablaconcuadrcula4-nfasis5"/>
        <w:tblW w:w="0" w:type="auto"/>
        <w:jc w:val="center"/>
        <w:tblLook w:val="04A0" w:firstRow="1" w:lastRow="0" w:firstColumn="1" w:lastColumn="0" w:noHBand="0" w:noVBand="1"/>
      </w:tblPr>
      <w:tblGrid>
        <w:gridCol w:w="3964"/>
        <w:gridCol w:w="1134"/>
        <w:gridCol w:w="1805"/>
        <w:gridCol w:w="2301"/>
      </w:tblGrid>
      <w:tr w:rsidR="006C6EC4" w:rsidRPr="00F536C2" w14:paraId="39D4A8AF" w14:textId="77777777" w:rsidTr="0013733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tcPr>
          <w:p w14:paraId="5A53EB92" w14:textId="77777777" w:rsidR="006C6EC4" w:rsidRPr="00F536C2" w:rsidRDefault="006C6EC4" w:rsidP="00F536C2">
            <w:pPr>
              <w:tabs>
                <w:tab w:val="left" w:pos="0"/>
              </w:tabs>
              <w:jc w:val="center"/>
              <w:rPr>
                <w:rFonts w:ascii="Arial" w:hAnsi="Arial" w:cs="Arial"/>
                <w:sz w:val="22"/>
                <w:szCs w:val="22"/>
              </w:rPr>
            </w:pPr>
            <w:r w:rsidRPr="00F536C2">
              <w:rPr>
                <w:rFonts w:ascii="Arial" w:hAnsi="Arial" w:cs="Arial"/>
                <w:sz w:val="22"/>
                <w:szCs w:val="22"/>
              </w:rPr>
              <w:t>CAPACITACION</w:t>
            </w:r>
          </w:p>
        </w:tc>
        <w:tc>
          <w:tcPr>
            <w:tcW w:w="1134" w:type="dxa"/>
          </w:tcPr>
          <w:p w14:paraId="60812710" w14:textId="77777777" w:rsidR="006C6EC4" w:rsidRPr="00F536C2" w:rsidRDefault="006C6EC4" w:rsidP="00F536C2">
            <w:pPr>
              <w:tabs>
                <w:tab w:val="left" w:pos="0"/>
              </w:tabs>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TOTAL</w:t>
            </w:r>
          </w:p>
        </w:tc>
        <w:tc>
          <w:tcPr>
            <w:tcW w:w="1805" w:type="dxa"/>
          </w:tcPr>
          <w:p w14:paraId="55C487A6" w14:textId="77777777" w:rsidR="006C6EC4" w:rsidRPr="00F536C2" w:rsidRDefault="006C6EC4" w:rsidP="00F536C2">
            <w:pPr>
              <w:tabs>
                <w:tab w:val="left" w:pos="0"/>
              </w:tabs>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CAPACITADO</w:t>
            </w:r>
          </w:p>
        </w:tc>
        <w:tc>
          <w:tcPr>
            <w:tcW w:w="2301" w:type="dxa"/>
          </w:tcPr>
          <w:p w14:paraId="6F94C84A" w14:textId="77777777" w:rsidR="006C6EC4" w:rsidRPr="00F536C2" w:rsidRDefault="006C6EC4" w:rsidP="00F536C2">
            <w:pPr>
              <w:tabs>
                <w:tab w:val="left" w:pos="0"/>
              </w:tabs>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PORCENTAJE</w:t>
            </w:r>
          </w:p>
        </w:tc>
      </w:tr>
      <w:tr w:rsidR="006C6EC4" w:rsidRPr="00F536C2" w14:paraId="0B28F65A" w14:textId="77777777" w:rsidTr="0013733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tcPr>
          <w:p w14:paraId="2E580755" w14:textId="77777777" w:rsidR="006C6EC4" w:rsidRPr="00F536C2" w:rsidRDefault="006C6EC4" w:rsidP="00F536C2">
            <w:pPr>
              <w:tabs>
                <w:tab w:val="left" w:pos="0"/>
              </w:tabs>
              <w:rPr>
                <w:rFonts w:ascii="Arial" w:hAnsi="Arial" w:cs="Arial"/>
                <w:sz w:val="22"/>
                <w:szCs w:val="22"/>
              </w:rPr>
            </w:pPr>
            <w:r w:rsidRPr="00F536C2">
              <w:rPr>
                <w:rFonts w:ascii="Arial" w:hAnsi="Arial" w:cs="Arial"/>
                <w:sz w:val="22"/>
                <w:szCs w:val="22"/>
              </w:rPr>
              <w:t>Personal directivo</w:t>
            </w:r>
          </w:p>
        </w:tc>
        <w:tc>
          <w:tcPr>
            <w:tcW w:w="1134" w:type="dxa"/>
          </w:tcPr>
          <w:p w14:paraId="021E25D8" w14:textId="77777777" w:rsidR="006C6EC4" w:rsidRPr="00F536C2" w:rsidRDefault="006C6EC4" w:rsidP="00F536C2">
            <w:pPr>
              <w:tabs>
                <w:tab w:val="left" w:pos="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23</w:t>
            </w:r>
          </w:p>
        </w:tc>
        <w:tc>
          <w:tcPr>
            <w:tcW w:w="1805" w:type="dxa"/>
          </w:tcPr>
          <w:p w14:paraId="599E7A67" w14:textId="77777777" w:rsidR="006C6EC4" w:rsidRPr="00F536C2" w:rsidRDefault="006C6EC4" w:rsidP="00F536C2">
            <w:pPr>
              <w:tabs>
                <w:tab w:val="left" w:pos="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23</w:t>
            </w:r>
          </w:p>
        </w:tc>
        <w:tc>
          <w:tcPr>
            <w:tcW w:w="2301" w:type="dxa"/>
          </w:tcPr>
          <w:p w14:paraId="2FCA9E55" w14:textId="77777777" w:rsidR="006C6EC4" w:rsidRPr="00F536C2" w:rsidRDefault="006C6EC4" w:rsidP="00F536C2">
            <w:pPr>
              <w:tabs>
                <w:tab w:val="left" w:pos="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100%</w:t>
            </w:r>
          </w:p>
        </w:tc>
      </w:tr>
      <w:tr w:rsidR="006C6EC4" w:rsidRPr="00F536C2" w14:paraId="3F00D44D" w14:textId="77777777" w:rsidTr="0013733D">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3D7F9B82" w14:textId="3846006E" w:rsidR="006C6EC4" w:rsidRPr="00F536C2" w:rsidRDefault="006C6EC4" w:rsidP="00F536C2">
            <w:pPr>
              <w:tabs>
                <w:tab w:val="left" w:pos="0"/>
              </w:tabs>
              <w:rPr>
                <w:rFonts w:ascii="Arial" w:hAnsi="Arial" w:cs="Arial"/>
                <w:sz w:val="22"/>
                <w:szCs w:val="22"/>
              </w:rPr>
            </w:pPr>
            <w:r w:rsidRPr="00F536C2">
              <w:rPr>
                <w:rFonts w:ascii="Arial" w:hAnsi="Arial" w:cs="Arial"/>
                <w:sz w:val="22"/>
                <w:szCs w:val="22"/>
              </w:rPr>
              <w:t xml:space="preserve">Personal </w:t>
            </w:r>
            <w:r w:rsidR="00C11A44" w:rsidRPr="00F536C2">
              <w:rPr>
                <w:rFonts w:ascii="Arial" w:hAnsi="Arial" w:cs="Arial"/>
                <w:sz w:val="22"/>
                <w:szCs w:val="22"/>
              </w:rPr>
              <w:t>no Docente</w:t>
            </w:r>
          </w:p>
        </w:tc>
        <w:tc>
          <w:tcPr>
            <w:tcW w:w="1134" w:type="dxa"/>
          </w:tcPr>
          <w:p w14:paraId="637DA8A2" w14:textId="16798E6A" w:rsidR="006C6EC4" w:rsidRPr="00F536C2" w:rsidRDefault="006C6EC4" w:rsidP="00F536C2">
            <w:pPr>
              <w:tabs>
                <w:tab w:val="left" w:pos="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3</w:t>
            </w:r>
            <w:r w:rsidR="00477D7F" w:rsidRPr="00F536C2">
              <w:rPr>
                <w:rFonts w:ascii="Arial" w:hAnsi="Arial" w:cs="Arial"/>
                <w:sz w:val="22"/>
                <w:szCs w:val="22"/>
              </w:rPr>
              <w:t>0</w:t>
            </w:r>
          </w:p>
        </w:tc>
        <w:tc>
          <w:tcPr>
            <w:tcW w:w="1805" w:type="dxa"/>
          </w:tcPr>
          <w:p w14:paraId="66BB49F5" w14:textId="158529D3" w:rsidR="006C6EC4" w:rsidRPr="00F536C2" w:rsidRDefault="00477D7F" w:rsidP="00F536C2">
            <w:pPr>
              <w:tabs>
                <w:tab w:val="left" w:pos="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30</w:t>
            </w:r>
          </w:p>
        </w:tc>
        <w:tc>
          <w:tcPr>
            <w:tcW w:w="2301" w:type="dxa"/>
          </w:tcPr>
          <w:p w14:paraId="3A11268D" w14:textId="074C676A" w:rsidR="006C6EC4" w:rsidRPr="00F536C2" w:rsidRDefault="00477D7F" w:rsidP="00F536C2">
            <w:pPr>
              <w:tabs>
                <w:tab w:val="left" w:pos="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36C2">
              <w:rPr>
                <w:rFonts w:ascii="Arial" w:hAnsi="Arial" w:cs="Arial"/>
                <w:sz w:val="22"/>
                <w:szCs w:val="22"/>
              </w:rPr>
              <w:t>100</w:t>
            </w:r>
            <w:r w:rsidR="006C6EC4" w:rsidRPr="00F536C2">
              <w:rPr>
                <w:rFonts w:ascii="Arial" w:hAnsi="Arial" w:cs="Arial"/>
                <w:sz w:val="22"/>
                <w:szCs w:val="22"/>
              </w:rPr>
              <w:t>%</w:t>
            </w:r>
          </w:p>
        </w:tc>
      </w:tr>
      <w:tr w:rsidR="006C6EC4" w:rsidRPr="00F536C2" w14:paraId="69890CC8" w14:textId="77777777" w:rsidTr="0013733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tcPr>
          <w:p w14:paraId="1DDD6916" w14:textId="77777777" w:rsidR="006C6EC4" w:rsidRPr="00F536C2" w:rsidRDefault="006C6EC4" w:rsidP="00F536C2">
            <w:pPr>
              <w:tabs>
                <w:tab w:val="left" w:pos="0"/>
              </w:tabs>
              <w:rPr>
                <w:rFonts w:ascii="Arial" w:hAnsi="Arial" w:cs="Arial"/>
                <w:sz w:val="22"/>
                <w:szCs w:val="22"/>
              </w:rPr>
            </w:pPr>
            <w:r w:rsidRPr="00F536C2">
              <w:rPr>
                <w:rFonts w:ascii="Arial" w:hAnsi="Arial" w:cs="Arial"/>
                <w:sz w:val="22"/>
                <w:szCs w:val="22"/>
              </w:rPr>
              <w:t>RESUMEN DE CAPACITACIÓN</w:t>
            </w:r>
          </w:p>
        </w:tc>
        <w:tc>
          <w:tcPr>
            <w:tcW w:w="1134" w:type="dxa"/>
          </w:tcPr>
          <w:p w14:paraId="52154609" w14:textId="5A3AFDE2" w:rsidR="006C6EC4" w:rsidRPr="00F536C2" w:rsidRDefault="006C6EC4" w:rsidP="00F536C2">
            <w:pPr>
              <w:tabs>
                <w:tab w:val="left" w:pos="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5</w:t>
            </w:r>
            <w:r w:rsidR="00477D7F" w:rsidRPr="00F536C2">
              <w:rPr>
                <w:rFonts w:ascii="Arial" w:hAnsi="Arial" w:cs="Arial"/>
                <w:sz w:val="22"/>
                <w:szCs w:val="22"/>
              </w:rPr>
              <w:t>3</w:t>
            </w:r>
          </w:p>
        </w:tc>
        <w:tc>
          <w:tcPr>
            <w:tcW w:w="1805" w:type="dxa"/>
          </w:tcPr>
          <w:p w14:paraId="152CA755" w14:textId="0FD8CBFF" w:rsidR="006C6EC4" w:rsidRPr="00F536C2" w:rsidRDefault="00477D7F" w:rsidP="00F536C2">
            <w:pPr>
              <w:tabs>
                <w:tab w:val="left" w:pos="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53</w:t>
            </w:r>
          </w:p>
        </w:tc>
        <w:tc>
          <w:tcPr>
            <w:tcW w:w="2301" w:type="dxa"/>
          </w:tcPr>
          <w:p w14:paraId="6D1C161B" w14:textId="424B4CB0" w:rsidR="006C6EC4" w:rsidRPr="00F536C2" w:rsidRDefault="00477D7F" w:rsidP="00F536C2">
            <w:pPr>
              <w:tabs>
                <w:tab w:val="left" w:pos="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36C2">
              <w:rPr>
                <w:rFonts w:ascii="Arial" w:hAnsi="Arial" w:cs="Arial"/>
                <w:sz w:val="22"/>
                <w:szCs w:val="22"/>
              </w:rPr>
              <w:t>100</w:t>
            </w:r>
            <w:r w:rsidR="006C6EC4" w:rsidRPr="00F536C2">
              <w:rPr>
                <w:rFonts w:ascii="Arial" w:hAnsi="Arial" w:cs="Arial"/>
                <w:sz w:val="22"/>
                <w:szCs w:val="22"/>
              </w:rPr>
              <w:t>%</w:t>
            </w:r>
          </w:p>
        </w:tc>
      </w:tr>
    </w:tbl>
    <w:p w14:paraId="38404A9A" w14:textId="3C42803E" w:rsidR="00717449" w:rsidRDefault="00D1386E" w:rsidP="00F536C2">
      <w:pPr>
        <w:pStyle w:val="Cuerpodeltexto1"/>
        <w:spacing w:line="240" w:lineRule="auto"/>
        <w:jc w:val="center"/>
        <w:rPr>
          <w:rFonts w:ascii="Arial" w:hAnsi="Arial" w:cs="Arial"/>
          <w:i/>
          <w:color w:val="1F497D" w:themeColor="text2"/>
          <w:sz w:val="18"/>
          <w:szCs w:val="18"/>
        </w:rPr>
      </w:pPr>
      <w:bookmarkStart w:id="176" w:name="_Toc191450804"/>
      <w:bookmarkStart w:id="177" w:name="_Toc67416319"/>
      <w:r w:rsidRPr="0013733D">
        <w:rPr>
          <w:rFonts w:ascii="Arial" w:hAnsi="Arial" w:cs="Arial"/>
          <w:i/>
          <w:color w:val="1F497D" w:themeColor="text2"/>
          <w:sz w:val="18"/>
          <w:szCs w:val="18"/>
        </w:rPr>
        <w:t xml:space="preserve">Tabla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Tabla \* ARABIC </w:instrText>
      </w:r>
      <w:r w:rsidR="003A70A6" w:rsidRPr="0013733D">
        <w:rPr>
          <w:rFonts w:ascii="Arial" w:hAnsi="Arial" w:cs="Arial"/>
          <w:i/>
          <w:color w:val="1F497D" w:themeColor="text2"/>
          <w:sz w:val="18"/>
          <w:szCs w:val="18"/>
        </w:rPr>
        <w:fldChar w:fldCharType="separate"/>
      </w:r>
      <w:r w:rsidR="002C0312" w:rsidRPr="0013733D">
        <w:rPr>
          <w:rFonts w:ascii="Arial" w:hAnsi="Arial" w:cs="Arial"/>
          <w:i/>
          <w:noProof/>
          <w:color w:val="1F497D" w:themeColor="text2"/>
          <w:sz w:val="18"/>
          <w:szCs w:val="18"/>
        </w:rPr>
        <w:t>53</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Capacitación para personal de apoyo y asistencia a la educación. Fuente Depto. de Recursos Humanos</w:t>
      </w:r>
      <w:bookmarkEnd w:id="176"/>
    </w:p>
    <w:p w14:paraId="5E3EA256" w14:textId="77777777" w:rsidR="0013733D" w:rsidRPr="0013733D" w:rsidRDefault="0013733D" w:rsidP="00F536C2">
      <w:pPr>
        <w:pStyle w:val="Cuerpodeltexto1"/>
        <w:spacing w:line="240" w:lineRule="auto"/>
        <w:jc w:val="center"/>
        <w:rPr>
          <w:rFonts w:ascii="Arial" w:hAnsi="Arial" w:cs="Arial"/>
          <w:i/>
          <w:color w:val="1F497D" w:themeColor="text2"/>
          <w:sz w:val="18"/>
          <w:szCs w:val="18"/>
        </w:rPr>
      </w:pPr>
    </w:p>
    <w:bookmarkEnd w:id="177"/>
    <w:p w14:paraId="2D166917" w14:textId="0BEDDDF3" w:rsidR="00541BE9" w:rsidRPr="00F536C2" w:rsidRDefault="006822A7" w:rsidP="00F536C2">
      <w:pPr>
        <w:autoSpaceDE w:val="0"/>
        <w:autoSpaceDN w:val="0"/>
        <w:adjustRightInd w:val="0"/>
        <w:rPr>
          <w:rFonts w:ascii="Arial" w:hAnsi="Arial" w:cs="Arial"/>
          <w:color w:val="000000"/>
          <w:sz w:val="22"/>
          <w:szCs w:val="22"/>
          <w:lang w:eastAsia="es-MX"/>
        </w:rPr>
      </w:pPr>
      <w:r w:rsidRPr="00F536C2">
        <w:rPr>
          <w:rFonts w:ascii="Arial" w:hAnsi="Arial" w:cs="Arial"/>
          <w:color w:val="000000"/>
          <w:sz w:val="22"/>
          <w:szCs w:val="22"/>
          <w:lang w:eastAsia="es-MX"/>
        </w:rPr>
        <w:t>Se realizaron mejoras y actualización de los sistemas de información:</w:t>
      </w:r>
    </w:p>
    <w:p w14:paraId="3F686076" w14:textId="224956A7" w:rsidR="00137655" w:rsidRPr="00F536C2" w:rsidRDefault="00137655" w:rsidP="00F536C2">
      <w:pPr>
        <w:autoSpaceDE w:val="0"/>
        <w:autoSpaceDN w:val="0"/>
        <w:adjustRightInd w:val="0"/>
        <w:rPr>
          <w:rFonts w:ascii="Arial" w:hAnsi="Arial" w:cs="Arial"/>
          <w:color w:val="000000"/>
          <w:sz w:val="22"/>
          <w:szCs w:val="22"/>
          <w:lang w:eastAsia="es-MX"/>
        </w:rPr>
      </w:pPr>
    </w:p>
    <w:p w14:paraId="36E51F39" w14:textId="77777777" w:rsidR="00477D7F" w:rsidRPr="00F536C2" w:rsidRDefault="00477D7F" w:rsidP="00F536C2">
      <w:pPr>
        <w:numPr>
          <w:ilvl w:val="0"/>
          <w:numId w:val="29"/>
        </w:numPr>
        <w:rPr>
          <w:rFonts w:ascii="Arial" w:hAnsi="Arial" w:cs="Arial"/>
          <w:sz w:val="22"/>
          <w:szCs w:val="22"/>
        </w:rPr>
      </w:pPr>
      <w:r w:rsidRPr="00F536C2">
        <w:rPr>
          <w:rFonts w:ascii="Arial" w:hAnsi="Arial" w:cs="Arial"/>
          <w:sz w:val="22"/>
          <w:szCs w:val="22"/>
        </w:rPr>
        <w:t xml:space="preserve">Al ver la necesidad cada vez más creciente de cobertura de red, se instalaron Access </w:t>
      </w:r>
      <w:proofErr w:type="spellStart"/>
      <w:r w:rsidRPr="00F536C2">
        <w:rPr>
          <w:rFonts w:ascii="Arial" w:hAnsi="Arial" w:cs="Arial"/>
          <w:sz w:val="22"/>
          <w:szCs w:val="22"/>
        </w:rPr>
        <w:t>points</w:t>
      </w:r>
      <w:proofErr w:type="spellEnd"/>
      <w:r w:rsidRPr="00F536C2">
        <w:rPr>
          <w:rFonts w:ascii="Arial" w:hAnsi="Arial" w:cs="Arial"/>
          <w:sz w:val="22"/>
          <w:szCs w:val="22"/>
        </w:rPr>
        <w:t xml:space="preserve"> en las áreas de posgrado, edificio C, edificio T, edificio H, edificio A y externamente entre los edificios D y G, aumentando así a un 96% de cobertura de red inalámbrica.</w:t>
      </w:r>
    </w:p>
    <w:p w14:paraId="0EEBB051" w14:textId="357DB653" w:rsidR="00477D7F" w:rsidRPr="00F536C2" w:rsidRDefault="00477D7F" w:rsidP="00F536C2">
      <w:pPr>
        <w:numPr>
          <w:ilvl w:val="0"/>
          <w:numId w:val="29"/>
        </w:numPr>
        <w:rPr>
          <w:rFonts w:ascii="Arial" w:hAnsi="Arial" w:cs="Arial"/>
          <w:sz w:val="22"/>
          <w:szCs w:val="22"/>
        </w:rPr>
      </w:pPr>
      <w:r w:rsidRPr="00F536C2">
        <w:rPr>
          <w:rFonts w:ascii="Arial" w:hAnsi="Arial" w:cs="Arial"/>
          <w:sz w:val="22"/>
          <w:szCs w:val="22"/>
        </w:rPr>
        <w:t xml:space="preserve">Por motivos del evento regional </w:t>
      </w:r>
      <w:proofErr w:type="spellStart"/>
      <w:r w:rsidRPr="00F536C2">
        <w:rPr>
          <w:rFonts w:ascii="Arial" w:hAnsi="Arial" w:cs="Arial"/>
          <w:sz w:val="22"/>
          <w:szCs w:val="22"/>
        </w:rPr>
        <w:t>Innovatec</w:t>
      </w:r>
      <w:proofErr w:type="spellEnd"/>
      <w:r w:rsidRPr="00F536C2">
        <w:rPr>
          <w:rFonts w:ascii="Arial" w:hAnsi="Arial" w:cs="Arial"/>
          <w:sz w:val="22"/>
          <w:szCs w:val="22"/>
        </w:rPr>
        <w:t xml:space="preserve"> 2024, se hizo la instalación temporal de 3 </w:t>
      </w:r>
      <w:proofErr w:type="spellStart"/>
      <w:r w:rsidRPr="00F536C2">
        <w:rPr>
          <w:rFonts w:ascii="Arial" w:hAnsi="Arial" w:cs="Arial"/>
          <w:sz w:val="22"/>
          <w:szCs w:val="22"/>
        </w:rPr>
        <w:t>APs</w:t>
      </w:r>
      <w:proofErr w:type="spellEnd"/>
      <w:r w:rsidRPr="00F536C2">
        <w:rPr>
          <w:rFonts w:ascii="Arial" w:hAnsi="Arial" w:cs="Arial"/>
          <w:sz w:val="22"/>
          <w:szCs w:val="22"/>
        </w:rPr>
        <w:t xml:space="preserve"> como apoyo a la conectividad de red del evento </w:t>
      </w:r>
      <w:proofErr w:type="spellStart"/>
      <w:r w:rsidRPr="00F536C2">
        <w:rPr>
          <w:rFonts w:ascii="Arial" w:hAnsi="Arial" w:cs="Arial"/>
          <w:sz w:val="22"/>
          <w:szCs w:val="22"/>
        </w:rPr>
        <w:t>Hackatec</w:t>
      </w:r>
      <w:proofErr w:type="spellEnd"/>
      <w:r w:rsidRPr="00F536C2">
        <w:rPr>
          <w:rFonts w:ascii="Arial" w:hAnsi="Arial" w:cs="Arial"/>
          <w:sz w:val="22"/>
          <w:szCs w:val="22"/>
        </w:rPr>
        <w:t xml:space="preserve"> en donde se conectaron simultáneamente alrededor de 100 participantes sin problemas de latencia de red. De la misma manera si adaptó una red inalámbrica por cuenta de inicio para conectividad en el gimnasio de la institución en donde se colocaron los distintos stands de exposición de los participantes de </w:t>
      </w:r>
      <w:proofErr w:type="spellStart"/>
      <w:r w:rsidRPr="00F536C2">
        <w:rPr>
          <w:rFonts w:ascii="Arial" w:hAnsi="Arial" w:cs="Arial"/>
          <w:sz w:val="22"/>
          <w:szCs w:val="22"/>
        </w:rPr>
        <w:t>Innovatec</w:t>
      </w:r>
      <w:proofErr w:type="spellEnd"/>
      <w:r w:rsidRPr="00F536C2">
        <w:rPr>
          <w:rFonts w:ascii="Arial" w:hAnsi="Arial" w:cs="Arial"/>
          <w:sz w:val="22"/>
          <w:szCs w:val="22"/>
        </w:rPr>
        <w:t>, dándoles la posibilidad de usar una red de internet estable.</w:t>
      </w:r>
    </w:p>
    <w:p w14:paraId="4E8F1E55" w14:textId="77777777" w:rsidR="00477D7F" w:rsidRPr="00F536C2" w:rsidRDefault="00477D7F" w:rsidP="00F536C2">
      <w:pPr>
        <w:numPr>
          <w:ilvl w:val="0"/>
          <w:numId w:val="29"/>
        </w:numPr>
        <w:rPr>
          <w:rFonts w:ascii="Arial" w:hAnsi="Arial" w:cs="Arial"/>
          <w:sz w:val="22"/>
          <w:szCs w:val="22"/>
        </w:rPr>
      </w:pPr>
      <w:r w:rsidRPr="00F536C2">
        <w:rPr>
          <w:rFonts w:ascii="Arial" w:hAnsi="Arial" w:cs="Arial"/>
          <w:sz w:val="22"/>
          <w:szCs w:val="22"/>
        </w:rPr>
        <w:t xml:space="preserve">Se pagó la suscripción anual del sistema de control escolar </w:t>
      </w:r>
      <w:proofErr w:type="spellStart"/>
      <w:r w:rsidRPr="00F536C2">
        <w:rPr>
          <w:rFonts w:ascii="Arial" w:hAnsi="Arial" w:cs="Arial"/>
          <w:sz w:val="22"/>
          <w:szCs w:val="22"/>
        </w:rPr>
        <w:t>MindBox</w:t>
      </w:r>
      <w:proofErr w:type="spellEnd"/>
      <w:r w:rsidRPr="00F536C2">
        <w:rPr>
          <w:rFonts w:ascii="Arial" w:hAnsi="Arial" w:cs="Arial"/>
          <w:sz w:val="22"/>
          <w:szCs w:val="22"/>
        </w:rPr>
        <w:t xml:space="preserve"> para el uso de administración de estudiantes y su avance académico por un monto de $98,604 pesos beneficiando a los estudiantes, docentes y administrativos en el fácil acceso a la información concerniente a la gestión académica.</w:t>
      </w:r>
    </w:p>
    <w:p w14:paraId="0E685437" w14:textId="77777777" w:rsidR="00477D7F" w:rsidRPr="00F536C2" w:rsidRDefault="00477D7F" w:rsidP="00F536C2">
      <w:pPr>
        <w:numPr>
          <w:ilvl w:val="0"/>
          <w:numId w:val="29"/>
        </w:numPr>
        <w:rPr>
          <w:rFonts w:ascii="Arial" w:hAnsi="Arial" w:cs="Arial"/>
          <w:sz w:val="22"/>
          <w:szCs w:val="22"/>
        </w:rPr>
      </w:pPr>
      <w:r w:rsidRPr="00F536C2">
        <w:rPr>
          <w:rFonts w:ascii="Arial" w:hAnsi="Arial" w:cs="Arial"/>
          <w:sz w:val="22"/>
          <w:szCs w:val="22"/>
        </w:rPr>
        <w:t xml:space="preserve">Se hizo una inversión en el firewall </w:t>
      </w:r>
      <w:proofErr w:type="spellStart"/>
      <w:r w:rsidRPr="00F536C2">
        <w:rPr>
          <w:rFonts w:ascii="Arial" w:hAnsi="Arial" w:cs="Arial"/>
          <w:sz w:val="22"/>
          <w:szCs w:val="22"/>
        </w:rPr>
        <w:t>SonicWall</w:t>
      </w:r>
      <w:proofErr w:type="spellEnd"/>
      <w:r w:rsidRPr="00F536C2">
        <w:rPr>
          <w:rFonts w:ascii="Arial" w:hAnsi="Arial" w:cs="Arial"/>
          <w:sz w:val="22"/>
          <w:szCs w:val="22"/>
        </w:rPr>
        <w:t xml:space="preserve"> de $86,884.00 para la gestión y seguridad de la red de la institución.</w:t>
      </w:r>
    </w:p>
    <w:p w14:paraId="53737D9F" w14:textId="77777777" w:rsidR="00477D7F" w:rsidRPr="00F536C2" w:rsidRDefault="00477D7F" w:rsidP="00F536C2">
      <w:pPr>
        <w:numPr>
          <w:ilvl w:val="0"/>
          <w:numId w:val="29"/>
        </w:numPr>
        <w:rPr>
          <w:rFonts w:ascii="Arial" w:hAnsi="Arial" w:cs="Arial"/>
          <w:sz w:val="22"/>
          <w:szCs w:val="22"/>
        </w:rPr>
      </w:pPr>
      <w:r w:rsidRPr="00F536C2">
        <w:rPr>
          <w:rFonts w:ascii="Arial" w:hAnsi="Arial" w:cs="Arial"/>
          <w:sz w:val="22"/>
          <w:szCs w:val="22"/>
        </w:rPr>
        <w:lastRenderedPageBreak/>
        <w:t xml:space="preserve">Se hizo un sistema para geolocalización para el evento </w:t>
      </w:r>
      <w:proofErr w:type="spellStart"/>
      <w:r w:rsidRPr="00F536C2">
        <w:rPr>
          <w:rFonts w:ascii="Arial" w:hAnsi="Arial" w:cs="Arial"/>
          <w:sz w:val="22"/>
          <w:szCs w:val="22"/>
        </w:rPr>
        <w:t>Innovatec</w:t>
      </w:r>
      <w:proofErr w:type="spellEnd"/>
      <w:r w:rsidRPr="00F536C2">
        <w:rPr>
          <w:rFonts w:ascii="Arial" w:hAnsi="Arial" w:cs="Arial"/>
          <w:sz w:val="22"/>
          <w:szCs w:val="22"/>
        </w:rPr>
        <w:t xml:space="preserve"> 2024, cuya sede regional fue nuestra institución, apoyando a 367 personas que requerían la identificación de los distintos edificios de nuestro instituto.</w:t>
      </w:r>
    </w:p>
    <w:p w14:paraId="10A72D15" w14:textId="4F7B5CA1" w:rsidR="00477D7F" w:rsidRPr="00F536C2" w:rsidRDefault="00477D7F" w:rsidP="00F536C2">
      <w:pPr>
        <w:numPr>
          <w:ilvl w:val="0"/>
          <w:numId w:val="29"/>
        </w:numPr>
        <w:rPr>
          <w:rFonts w:ascii="Arial" w:hAnsi="Arial" w:cs="Arial"/>
          <w:sz w:val="22"/>
          <w:szCs w:val="22"/>
        </w:rPr>
      </w:pPr>
      <w:r w:rsidRPr="00F536C2">
        <w:rPr>
          <w:rFonts w:ascii="Arial" w:hAnsi="Arial" w:cs="Arial"/>
          <w:sz w:val="22"/>
          <w:szCs w:val="22"/>
        </w:rPr>
        <w:t xml:space="preserve">Se elaboró el sitio web http://innovatec.cdcuauhtemoc.tecnm.mx/ con información útil de los hoteles, restaurantes y atractivos turísticos de nuestra ciudad con motivo de la visita de las distintas delegaciones de la región uno de </w:t>
      </w:r>
      <w:proofErr w:type="spellStart"/>
      <w:r w:rsidR="0013733D">
        <w:rPr>
          <w:rFonts w:ascii="Arial" w:hAnsi="Arial" w:cs="Arial"/>
          <w:sz w:val="22"/>
          <w:szCs w:val="22"/>
        </w:rPr>
        <w:t>I</w:t>
      </w:r>
      <w:r w:rsidRPr="00F536C2">
        <w:rPr>
          <w:rFonts w:ascii="Arial" w:hAnsi="Arial" w:cs="Arial"/>
          <w:sz w:val="22"/>
          <w:szCs w:val="22"/>
        </w:rPr>
        <w:t>nnovatec</w:t>
      </w:r>
      <w:proofErr w:type="spellEnd"/>
      <w:r w:rsidRPr="00F536C2">
        <w:rPr>
          <w:rFonts w:ascii="Arial" w:hAnsi="Arial" w:cs="Arial"/>
          <w:sz w:val="22"/>
          <w:szCs w:val="22"/>
        </w:rPr>
        <w:t xml:space="preserve"> 2024.</w:t>
      </w:r>
    </w:p>
    <w:p w14:paraId="78793CD1" w14:textId="77777777" w:rsidR="00477D7F" w:rsidRPr="00F536C2" w:rsidRDefault="00477D7F" w:rsidP="00F536C2">
      <w:pPr>
        <w:numPr>
          <w:ilvl w:val="0"/>
          <w:numId w:val="29"/>
        </w:numPr>
        <w:rPr>
          <w:rFonts w:ascii="Arial" w:hAnsi="Arial" w:cs="Arial"/>
          <w:sz w:val="22"/>
          <w:szCs w:val="22"/>
        </w:rPr>
      </w:pPr>
      <w:r w:rsidRPr="00F536C2">
        <w:rPr>
          <w:rFonts w:ascii="Arial" w:hAnsi="Arial" w:cs="Arial"/>
          <w:sz w:val="22"/>
          <w:szCs w:val="22"/>
        </w:rPr>
        <w:t>Se hizo la adquisición del programa de manejo contable MICROSIP con una inversión de $29,477.28 pesos para 40 computadoras síncronas en los laboratorios de económico administrativo y salas de cómputo que permite la capacitación de los estudiantes de Contador público, ingeniería en gestión empresarial y licenciatura en administración en el uso del software actualizado para generar las competencias que se necesitan en el sector productivo.</w:t>
      </w:r>
    </w:p>
    <w:p w14:paraId="5E1F14FC" w14:textId="75E2A96B" w:rsidR="00477D7F" w:rsidRPr="00F536C2" w:rsidRDefault="00477D7F" w:rsidP="00F536C2">
      <w:pPr>
        <w:numPr>
          <w:ilvl w:val="0"/>
          <w:numId w:val="29"/>
        </w:numPr>
        <w:rPr>
          <w:rFonts w:ascii="Arial" w:hAnsi="Arial" w:cs="Arial"/>
          <w:sz w:val="22"/>
          <w:szCs w:val="22"/>
        </w:rPr>
      </w:pPr>
      <w:r w:rsidRPr="00F536C2">
        <w:rPr>
          <w:rFonts w:ascii="Arial" w:hAnsi="Arial" w:cs="Arial"/>
          <w:sz w:val="22"/>
          <w:szCs w:val="22"/>
        </w:rPr>
        <w:t xml:space="preserve">Se hizo la adquisición para apoyo del departamento de comunicación y difusión de 2 licencias de Adobe </w:t>
      </w:r>
      <w:proofErr w:type="spellStart"/>
      <w:r w:rsidRPr="00F536C2">
        <w:rPr>
          <w:rFonts w:ascii="Arial" w:hAnsi="Arial" w:cs="Arial"/>
          <w:sz w:val="22"/>
          <w:szCs w:val="22"/>
        </w:rPr>
        <w:t>Creative</w:t>
      </w:r>
      <w:proofErr w:type="spellEnd"/>
      <w:r w:rsidRPr="00F536C2">
        <w:rPr>
          <w:rFonts w:ascii="Arial" w:hAnsi="Arial" w:cs="Arial"/>
          <w:sz w:val="22"/>
          <w:szCs w:val="22"/>
        </w:rPr>
        <w:t xml:space="preserve"> Suite con una inversión de $23,940.84 pesos beneficiando a la población estudiantil con publicidad y diseños innovadores para dar a conocer los logros, noticias y avances institucionales.</w:t>
      </w:r>
    </w:p>
    <w:p w14:paraId="3D5AC6EE" w14:textId="77777777" w:rsidR="00477D7F" w:rsidRPr="00F536C2" w:rsidRDefault="00477D7F" w:rsidP="00F536C2">
      <w:pPr>
        <w:numPr>
          <w:ilvl w:val="0"/>
          <w:numId w:val="29"/>
        </w:numPr>
        <w:rPr>
          <w:rFonts w:ascii="Arial" w:hAnsi="Arial" w:cs="Arial"/>
          <w:sz w:val="22"/>
          <w:szCs w:val="22"/>
        </w:rPr>
      </w:pPr>
      <w:r w:rsidRPr="00F536C2">
        <w:rPr>
          <w:rFonts w:ascii="Arial" w:hAnsi="Arial" w:cs="Arial"/>
          <w:sz w:val="22"/>
          <w:szCs w:val="22"/>
        </w:rPr>
        <w:t xml:space="preserve">Se amplió la cobertura de la red </w:t>
      </w:r>
      <w:proofErr w:type="spellStart"/>
      <w:r w:rsidRPr="00F536C2">
        <w:rPr>
          <w:rFonts w:ascii="Arial" w:hAnsi="Arial" w:cs="Arial"/>
          <w:sz w:val="22"/>
          <w:szCs w:val="22"/>
        </w:rPr>
        <w:t>Wi</w:t>
      </w:r>
      <w:proofErr w:type="spellEnd"/>
      <w:r w:rsidRPr="00F536C2">
        <w:rPr>
          <w:rFonts w:ascii="Arial" w:hAnsi="Arial" w:cs="Arial"/>
          <w:sz w:val="22"/>
          <w:szCs w:val="22"/>
        </w:rPr>
        <w:t>-Fi en todo el campus con la instalación de nuevos dispositivos.</w:t>
      </w:r>
    </w:p>
    <w:p w14:paraId="32C87076" w14:textId="6FD41857" w:rsidR="00477D7F" w:rsidRPr="00F536C2" w:rsidRDefault="00477D7F" w:rsidP="00F536C2">
      <w:pPr>
        <w:numPr>
          <w:ilvl w:val="0"/>
          <w:numId w:val="29"/>
        </w:numPr>
        <w:rPr>
          <w:rFonts w:ascii="Arial" w:hAnsi="Arial" w:cs="Arial"/>
          <w:sz w:val="22"/>
          <w:szCs w:val="22"/>
        </w:rPr>
      </w:pPr>
      <w:r w:rsidRPr="00F536C2">
        <w:rPr>
          <w:rFonts w:ascii="Arial" w:hAnsi="Arial" w:cs="Arial"/>
          <w:sz w:val="22"/>
          <w:szCs w:val="22"/>
        </w:rPr>
        <w:t>Los mantenimientos de las computadoras de las salas de cómputo están en óptimas condiciones para el uso de los estudiantes.</w:t>
      </w:r>
    </w:p>
    <w:p w14:paraId="0BFA9934" w14:textId="77777777" w:rsidR="003A5053" w:rsidRPr="00F536C2" w:rsidRDefault="003A5053" w:rsidP="00F536C2">
      <w:pPr>
        <w:autoSpaceDE w:val="0"/>
        <w:autoSpaceDN w:val="0"/>
        <w:adjustRightInd w:val="0"/>
        <w:rPr>
          <w:rFonts w:ascii="Arial" w:hAnsi="Arial" w:cs="Arial"/>
          <w:color w:val="000000"/>
          <w:sz w:val="22"/>
          <w:szCs w:val="22"/>
        </w:rPr>
      </w:pPr>
    </w:p>
    <w:p w14:paraId="704E8C80" w14:textId="2683B0E7" w:rsidR="003A5053" w:rsidRPr="00F536C2" w:rsidRDefault="003A5053" w:rsidP="00F536C2">
      <w:pPr>
        <w:rPr>
          <w:rFonts w:ascii="Arial" w:hAnsi="Arial" w:cs="Arial"/>
          <w:sz w:val="22"/>
          <w:szCs w:val="22"/>
        </w:rPr>
      </w:pPr>
      <w:r w:rsidRPr="00F536C2">
        <w:rPr>
          <w:rFonts w:ascii="Arial" w:hAnsi="Arial" w:cs="Arial"/>
          <w:sz w:val="22"/>
          <w:szCs w:val="22"/>
        </w:rPr>
        <w:t xml:space="preserve">La efectividad organizacional que reflejó el departamento mediante el procedimiento </w:t>
      </w:r>
      <w:r w:rsidR="00477D7F" w:rsidRPr="00F536C2">
        <w:rPr>
          <w:rFonts w:ascii="Arial" w:hAnsi="Arial" w:cs="Arial"/>
          <w:sz w:val="22"/>
          <w:szCs w:val="22"/>
        </w:rPr>
        <w:t>se</w:t>
      </w:r>
      <w:r w:rsidRPr="00F536C2">
        <w:rPr>
          <w:rFonts w:ascii="Arial" w:hAnsi="Arial" w:cs="Arial"/>
          <w:sz w:val="22"/>
          <w:szCs w:val="22"/>
        </w:rPr>
        <w:t xml:space="preserve"> reflejó </w:t>
      </w:r>
      <w:r w:rsidR="00912824" w:rsidRPr="00F536C2">
        <w:rPr>
          <w:rFonts w:ascii="Arial" w:hAnsi="Arial" w:cs="Arial"/>
          <w:sz w:val="22"/>
          <w:szCs w:val="22"/>
        </w:rPr>
        <w:t xml:space="preserve">de </w:t>
      </w:r>
      <w:r w:rsidRPr="00F536C2">
        <w:rPr>
          <w:rFonts w:ascii="Arial" w:hAnsi="Arial" w:cs="Arial"/>
          <w:sz w:val="22"/>
          <w:szCs w:val="22"/>
        </w:rPr>
        <w:t>una forma eficiente, eficaz y alineada con los objetivos estratégicos de la institución, para lograrlo, se tomaron en cuenta algunos aspectos clave que contribuyeron a la efectividad como lo fueron:</w:t>
      </w:r>
    </w:p>
    <w:p w14:paraId="7AEAF5D2" w14:textId="77777777" w:rsidR="003A5053" w:rsidRPr="00F536C2" w:rsidRDefault="003A5053" w:rsidP="00F536C2">
      <w:pPr>
        <w:rPr>
          <w:rFonts w:ascii="Arial" w:hAnsi="Arial" w:cs="Arial"/>
          <w:sz w:val="22"/>
          <w:szCs w:val="22"/>
        </w:rPr>
      </w:pPr>
    </w:p>
    <w:p w14:paraId="10710EE7" w14:textId="77777777" w:rsidR="003A5053" w:rsidRPr="00F536C2" w:rsidRDefault="003A5053" w:rsidP="00F536C2">
      <w:pPr>
        <w:numPr>
          <w:ilvl w:val="0"/>
          <w:numId w:val="18"/>
        </w:numPr>
        <w:spacing w:after="160"/>
        <w:rPr>
          <w:rFonts w:ascii="Arial" w:hAnsi="Arial" w:cs="Arial"/>
          <w:sz w:val="22"/>
          <w:szCs w:val="22"/>
        </w:rPr>
      </w:pPr>
      <w:r w:rsidRPr="00F536C2">
        <w:rPr>
          <w:rFonts w:ascii="Arial" w:hAnsi="Arial" w:cs="Arial"/>
          <w:sz w:val="22"/>
          <w:szCs w:val="22"/>
        </w:rPr>
        <w:t>Estrategia de compras alineadas al plan de trabajo anual.</w:t>
      </w:r>
    </w:p>
    <w:p w14:paraId="5C5565E5" w14:textId="77777777" w:rsidR="003A5053" w:rsidRPr="00F536C2" w:rsidRDefault="003A5053" w:rsidP="00F536C2">
      <w:pPr>
        <w:numPr>
          <w:ilvl w:val="0"/>
          <w:numId w:val="18"/>
        </w:numPr>
        <w:spacing w:after="160"/>
        <w:rPr>
          <w:rFonts w:ascii="Arial" w:hAnsi="Arial" w:cs="Arial"/>
          <w:sz w:val="22"/>
          <w:szCs w:val="22"/>
        </w:rPr>
      </w:pPr>
      <w:r w:rsidRPr="00F536C2">
        <w:rPr>
          <w:rFonts w:ascii="Arial" w:hAnsi="Arial" w:cs="Arial"/>
          <w:sz w:val="22"/>
          <w:szCs w:val="22"/>
        </w:rPr>
        <w:t>Gestión de los tiempos.</w:t>
      </w:r>
    </w:p>
    <w:p w14:paraId="5332E1F3" w14:textId="77777777" w:rsidR="003A5053" w:rsidRPr="00F536C2" w:rsidRDefault="003A5053" w:rsidP="00F536C2">
      <w:pPr>
        <w:numPr>
          <w:ilvl w:val="0"/>
          <w:numId w:val="18"/>
        </w:numPr>
        <w:spacing w:after="160"/>
        <w:rPr>
          <w:rFonts w:ascii="Arial" w:hAnsi="Arial" w:cs="Arial"/>
          <w:sz w:val="22"/>
          <w:szCs w:val="22"/>
        </w:rPr>
      </w:pPr>
      <w:r w:rsidRPr="00F536C2">
        <w:rPr>
          <w:rFonts w:ascii="Arial" w:hAnsi="Arial" w:cs="Arial"/>
          <w:sz w:val="22"/>
          <w:szCs w:val="22"/>
        </w:rPr>
        <w:t>Cumplimiento normativo.</w:t>
      </w:r>
    </w:p>
    <w:p w14:paraId="6213065C" w14:textId="77777777" w:rsidR="003A5053" w:rsidRPr="00F536C2" w:rsidRDefault="003A5053" w:rsidP="00F536C2">
      <w:pPr>
        <w:numPr>
          <w:ilvl w:val="0"/>
          <w:numId w:val="18"/>
        </w:numPr>
        <w:spacing w:after="160"/>
        <w:rPr>
          <w:rFonts w:ascii="Arial" w:hAnsi="Arial" w:cs="Arial"/>
          <w:sz w:val="22"/>
          <w:szCs w:val="22"/>
        </w:rPr>
      </w:pPr>
      <w:r w:rsidRPr="00F536C2">
        <w:rPr>
          <w:rFonts w:ascii="Arial" w:hAnsi="Arial" w:cs="Arial"/>
          <w:sz w:val="22"/>
          <w:szCs w:val="22"/>
        </w:rPr>
        <w:t>Gestión de proveedores.</w:t>
      </w:r>
    </w:p>
    <w:p w14:paraId="0EE7E485" w14:textId="6398E906" w:rsidR="003A5053" w:rsidRPr="00F536C2" w:rsidRDefault="003A5053" w:rsidP="00F536C2">
      <w:pPr>
        <w:numPr>
          <w:ilvl w:val="0"/>
          <w:numId w:val="18"/>
        </w:numPr>
        <w:spacing w:after="160"/>
        <w:rPr>
          <w:rFonts w:ascii="Arial" w:hAnsi="Arial" w:cs="Arial"/>
          <w:sz w:val="22"/>
          <w:szCs w:val="22"/>
        </w:rPr>
      </w:pPr>
      <w:r w:rsidRPr="00F536C2">
        <w:rPr>
          <w:rFonts w:ascii="Arial" w:hAnsi="Arial" w:cs="Arial"/>
          <w:sz w:val="22"/>
          <w:szCs w:val="22"/>
        </w:rPr>
        <w:t>Optimización de costos.</w:t>
      </w:r>
    </w:p>
    <w:p w14:paraId="7C306790" w14:textId="77777777" w:rsidR="00912824" w:rsidRPr="00F536C2" w:rsidRDefault="00912824" w:rsidP="00F536C2">
      <w:pPr>
        <w:spacing w:after="160"/>
        <w:rPr>
          <w:rFonts w:ascii="Arial" w:hAnsi="Arial" w:cs="Arial"/>
          <w:sz w:val="22"/>
          <w:szCs w:val="22"/>
        </w:rPr>
      </w:pPr>
    </w:p>
    <w:p w14:paraId="72904F67" w14:textId="77777777" w:rsidR="00912824" w:rsidRPr="00F536C2" w:rsidRDefault="00912824" w:rsidP="00F536C2">
      <w:pPr>
        <w:rPr>
          <w:rFonts w:ascii="Arial" w:hAnsi="Arial" w:cs="Arial"/>
          <w:sz w:val="22"/>
          <w:szCs w:val="22"/>
        </w:rPr>
      </w:pPr>
      <w:r w:rsidRPr="00F536C2">
        <w:rPr>
          <w:rFonts w:ascii="Arial" w:hAnsi="Arial" w:cs="Arial"/>
          <w:sz w:val="22"/>
          <w:szCs w:val="22"/>
        </w:rPr>
        <w:t>Por lo anterior, se precisa el destino de los recursos confiados y programados en el POA del año 2024, que fueron ejercidos y comparados con el ejercicio del año anterior en las veintitrés partidas presupuestales que administra esta jefatura como se describen a continuación:</w:t>
      </w:r>
    </w:p>
    <w:p w14:paraId="5B30CE65" w14:textId="77777777" w:rsidR="003A5053" w:rsidRPr="00F536C2" w:rsidRDefault="003A5053" w:rsidP="00F536C2">
      <w:pPr>
        <w:rPr>
          <w:rFonts w:ascii="Arial" w:hAnsi="Arial" w:cs="Arial"/>
          <w:sz w:val="22"/>
          <w:szCs w:val="22"/>
        </w:rPr>
      </w:pPr>
    </w:p>
    <w:tbl>
      <w:tblPr>
        <w:tblStyle w:val="Tablaconcuadrcula4-nfasis5"/>
        <w:tblW w:w="11057" w:type="dxa"/>
        <w:jc w:val="center"/>
        <w:tblLayout w:type="fixed"/>
        <w:tblLook w:val="04A0" w:firstRow="1" w:lastRow="0" w:firstColumn="1" w:lastColumn="0" w:noHBand="0" w:noVBand="1"/>
      </w:tblPr>
      <w:tblGrid>
        <w:gridCol w:w="1135"/>
        <w:gridCol w:w="1559"/>
        <w:gridCol w:w="1134"/>
        <w:gridCol w:w="1134"/>
        <w:gridCol w:w="1134"/>
        <w:gridCol w:w="1134"/>
        <w:gridCol w:w="992"/>
        <w:gridCol w:w="709"/>
        <w:gridCol w:w="1134"/>
        <w:gridCol w:w="992"/>
      </w:tblGrid>
      <w:tr w:rsidR="00912824" w:rsidRPr="00F536C2" w14:paraId="23D35502" w14:textId="77777777" w:rsidTr="0013733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694" w:type="dxa"/>
            <w:gridSpan w:val="2"/>
            <w:noWrap/>
            <w:hideMark/>
          </w:tcPr>
          <w:p w14:paraId="559206D6" w14:textId="77777777" w:rsidR="00912824" w:rsidRPr="00F536C2" w:rsidRDefault="00912824" w:rsidP="00F536C2">
            <w:pPr>
              <w:rPr>
                <w:rFonts w:ascii="Arial" w:hAnsi="Arial" w:cs="Arial"/>
                <w:b w:val="0"/>
                <w:sz w:val="22"/>
                <w:szCs w:val="22"/>
                <w:lang w:eastAsia="es-MX"/>
              </w:rPr>
            </w:pPr>
            <w:r w:rsidRPr="00F536C2">
              <w:rPr>
                <w:rFonts w:ascii="Arial" w:hAnsi="Arial" w:cs="Arial"/>
                <w:sz w:val="22"/>
                <w:szCs w:val="22"/>
                <w:lang w:eastAsia="es-MX"/>
              </w:rPr>
              <w:t>AVANCE FINANCIERO</w:t>
            </w:r>
          </w:p>
        </w:tc>
        <w:tc>
          <w:tcPr>
            <w:tcW w:w="2268" w:type="dxa"/>
            <w:gridSpan w:val="2"/>
            <w:noWrap/>
            <w:hideMark/>
          </w:tcPr>
          <w:p w14:paraId="5E1D31C8" w14:textId="77777777" w:rsidR="00912824" w:rsidRPr="00F536C2" w:rsidRDefault="00912824"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2023</w:t>
            </w:r>
          </w:p>
        </w:tc>
        <w:tc>
          <w:tcPr>
            <w:tcW w:w="2268" w:type="dxa"/>
            <w:gridSpan w:val="2"/>
            <w:noWrap/>
            <w:hideMark/>
          </w:tcPr>
          <w:p w14:paraId="210BB108" w14:textId="77777777" w:rsidR="00912824" w:rsidRPr="00F536C2" w:rsidRDefault="00912824"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2024</w:t>
            </w:r>
          </w:p>
        </w:tc>
        <w:tc>
          <w:tcPr>
            <w:tcW w:w="3827" w:type="dxa"/>
            <w:gridSpan w:val="4"/>
            <w:noWrap/>
            <w:hideMark/>
          </w:tcPr>
          <w:p w14:paraId="58933E8C" w14:textId="77777777" w:rsidR="00912824" w:rsidRPr="00F536C2" w:rsidRDefault="00912824"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lang w:eastAsia="es-MX"/>
              </w:rPr>
            </w:pPr>
            <w:r w:rsidRPr="00F536C2">
              <w:rPr>
                <w:rFonts w:ascii="Arial" w:hAnsi="Arial" w:cs="Arial"/>
                <w:color w:val="000000"/>
                <w:sz w:val="22"/>
                <w:szCs w:val="22"/>
                <w:lang w:eastAsia="es-MX"/>
              </w:rPr>
              <w:t>VARIACION</w:t>
            </w:r>
          </w:p>
        </w:tc>
      </w:tr>
      <w:tr w:rsidR="009F5051" w:rsidRPr="00F536C2" w14:paraId="5B3276D4" w14:textId="77777777" w:rsidTr="001373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5" w:type="dxa"/>
            <w:hideMark/>
          </w:tcPr>
          <w:p w14:paraId="7D70E086" w14:textId="77777777" w:rsidR="00912824" w:rsidRPr="00F536C2" w:rsidRDefault="00912824" w:rsidP="00F536C2">
            <w:pPr>
              <w:ind w:firstLineChars="100" w:firstLine="221"/>
              <w:rPr>
                <w:rFonts w:ascii="Arial" w:hAnsi="Arial" w:cs="Arial"/>
                <w:b w:val="0"/>
                <w:bCs w:val="0"/>
                <w:sz w:val="22"/>
                <w:szCs w:val="22"/>
                <w:lang w:eastAsia="es-MX"/>
              </w:rPr>
            </w:pPr>
            <w:r w:rsidRPr="00F536C2">
              <w:rPr>
                <w:rFonts w:ascii="Arial" w:hAnsi="Arial" w:cs="Arial"/>
                <w:sz w:val="22"/>
                <w:szCs w:val="22"/>
                <w:lang w:eastAsia="es-MX"/>
              </w:rPr>
              <w:t>Partida</w:t>
            </w:r>
          </w:p>
        </w:tc>
        <w:tc>
          <w:tcPr>
            <w:tcW w:w="1559" w:type="dxa"/>
            <w:hideMark/>
          </w:tcPr>
          <w:p w14:paraId="6E627AB9" w14:textId="77777777" w:rsidR="00912824" w:rsidRPr="00F536C2" w:rsidRDefault="00912824" w:rsidP="00F536C2">
            <w:pPr>
              <w:ind w:firstLineChars="100" w:firstLine="221"/>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s-MX"/>
              </w:rPr>
            </w:pPr>
            <w:r w:rsidRPr="00F536C2">
              <w:rPr>
                <w:rFonts w:ascii="Arial" w:hAnsi="Arial" w:cs="Arial"/>
                <w:b/>
                <w:bCs/>
                <w:sz w:val="22"/>
                <w:szCs w:val="22"/>
                <w:lang w:eastAsia="es-MX"/>
              </w:rPr>
              <w:t>CONCEPTO</w:t>
            </w:r>
          </w:p>
        </w:tc>
        <w:tc>
          <w:tcPr>
            <w:tcW w:w="1134" w:type="dxa"/>
            <w:hideMark/>
          </w:tcPr>
          <w:p w14:paraId="530B09C3"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s-MX"/>
              </w:rPr>
            </w:pPr>
            <w:r w:rsidRPr="00F536C2">
              <w:rPr>
                <w:rFonts w:ascii="Arial" w:hAnsi="Arial" w:cs="Arial"/>
                <w:b/>
                <w:bCs/>
                <w:sz w:val="22"/>
                <w:szCs w:val="22"/>
                <w:lang w:eastAsia="es-MX"/>
              </w:rPr>
              <w:t>POA</w:t>
            </w:r>
          </w:p>
        </w:tc>
        <w:tc>
          <w:tcPr>
            <w:tcW w:w="1134" w:type="dxa"/>
            <w:hideMark/>
          </w:tcPr>
          <w:p w14:paraId="69824FBC"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s-MX"/>
              </w:rPr>
            </w:pPr>
            <w:r w:rsidRPr="00F536C2">
              <w:rPr>
                <w:rFonts w:ascii="Arial" w:hAnsi="Arial" w:cs="Arial"/>
                <w:b/>
                <w:bCs/>
                <w:sz w:val="22"/>
                <w:szCs w:val="22"/>
                <w:lang w:eastAsia="es-MX"/>
              </w:rPr>
              <w:t>EJERCIDO</w:t>
            </w:r>
          </w:p>
        </w:tc>
        <w:tc>
          <w:tcPr>
            <w:tcW w:w="1134" w:type="dxa"/>
            <w:hideMark/>
          </w:tcPr>
          <w:p w14:paraId="4739CD97"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s-MX"/>
              </w:rPr>
            </w:pPr>
            <w:r w:rsidRPr="00F536C2">
              <w:rPr>
                <w:rFonts w:ascii="Arial" w:hAnsi="Arial" w:cs="Arial"/>
                <w:b/>
                <w:bCs/>
                <w:sz w:val="22"/>
                <w:szCs w:val="22"/>
                <w:lang w:eastAsia="es-MX"/>
              </w:rPr>
              <w:t>POA</w:t>
            </w:r>
          </w:p>
        </w:tc>
        <w:tc>
          <w:tcPr>
            <w:tcW w:w="1134" w:type="dxa"/>
            <w:hideMark/>
          </w:tcPr>
          <w:p w14:paraId="0F910216"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s-MX"/>
              </w:rPr>
            </w:pPr>
            <w:r w:rsidRPr="00F536C2">
              <w:rPr>
                <w:rFonts w:ascii="Arial" w:hAnsi="Arial" w:cs="Arial"/>
                <w:b/>
                <w:bCs/>
                <w:sz w:val="22"/>
                <w:szCs w:val="22"/>
                <w:lang w:eastAsia="es-MX"/>
              </w:rPr>
              <w:t>EJERCIDO</w:t>
            </w:r>
          </w:p>
        </w:tc>
        <w:tc>
          <w:tcPr>
            <w:tcW w:w="992" w:type="dxa"/>
            <w:noWrap/>
            <w:hideMark/>
          </w:tcPr>
          <w:p w14:paraId="4909AC81"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POA 23-24</w:t>
            </w:r>
          </w:p>
        </w:tc>
        <w:tc>
          <w:tcPr>
            <w:tcW w:w="709" w:type="dxa"/>
            <w:noWrap/>
            <w:hideMark/>
          </w:tcPr>
          <w:p w14:paraId="132BB8A4"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w:t>
            </w:r>
          </w:p>
        </w:tc>
        <w:tc>
          <w:tcPr>
            <w:tcW w:w="1134" w:type="dxa"/>
            <w:noWrap/>
            <w:hideMark/>
          </w:tcPr>
          <w:p w14:paraId="0F573503"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EJERCIDO 23-24</w:t>
            </w:r>
          </w:p>
        </w:tc>
        <w:tc>
          <w:tcPr>
            <w:tcW w:w="992" w:type="dxa"/>
            <w:noWrap/>
            <w:hideMark/>
          </w:tcPr>
          <w:p w14:paraId="1F9967DE"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w:t>
            </w:r>
          </w:p>
        </w:tc>
      </w:tr>
      <w:tr w:rsidR="009F5051" w:rsidRPr="00F536C2" w14:paraId="678E4B21" w14:textId="77777777" w:rsidTr="0013733D">
        <w:trPr>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3A059249"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21101</w:t>
            </w:r>
          </w:p>
        </w:tc>
        <w:tc>
          <w:tcPr>
            <w:tcW w:w="1559" w:type="dxa"/>
            <w:hideMark/>
          </w:tcPr>
          <w:p w14:paraId="02C9CA3F"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MATERIALES Y UTILES DE OFICINA</w:t>
            </w:r>
          </w:p>
        </w:tc>
        <w:tc>
          <w:tcPr>
            <w:tcW w:w="1134" w:type="dxa"/>
            <w:noWrap/>
            <w:hideMark/>
          </w:tcPr>
          <w:p w14:paraId="1260908E"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153,770.00</w:t>
            </w:r>
          </w:p>
        </w:tc>
        <w:tc>
          <w:tcPr>
            <w:tcW w:w="1134" w:type="dxa"/>
            <w:noWrap/>
            <w:hideMark/>
          </w:tcPr>
          <w:p w14:paraId="1D965DE0"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123,879.82</w:t>
            </w:r>
          </w:p>
        </w:tc>
        <w:tc>
          <w:tcPr>
            <w:tcW w:w="1134" w:type="dxa"/>
            <w:noWrap/>
            <w:hideMark/>
          </w:tcPr>
          <w:p w14:paraId="2C9C0D07"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197,274.00</w:t>
            </w:r>
          </w:p>
        </w:tc>
        <w:tc>
          <w:tcPr>
            <w:tcW w:w="1134" w:type="dxa"/>
            <w:noWrap/>
            <w:hideMark/>
          </w:tcPr>
          <w:p w14:paraId="79AC9749"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158,046.66</w:t>
            </w:r>
          </w:p>
        </w:tc>
        <w:tc>
          <w:tcPr>
            <w:tcW w:w="992" w:type="dxa"/>
            <w:noWrap/>
            <w:hideMark/>
          </w:tcPr>
          <w:p w14:paraId="6D34D23D"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43,504.00</w:t>
            </w:r>
          </w:p>
        </w:tc>
        <w:tc>
          <w:tcPr>
            <w:tcW w:w="709" w:type="dxa"/>
            <w:noWrap/>
            <w:hideMark/>
          </w:tcPr>
          <w:p w14:paraId="1E725EC8"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28.29</w:t>
            </w:r>
          </w:p>
        </w:tc>
        <w:tc>
          <w:tcPr>
            <w:tcW w:w="1134" w:type="dxa"/>
            <w:noWrap/>
            <w:hideMark/>
          </w:tcPr>
          <w:p w14:paraId="24AAD26F"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34,166.84</w:t>
            </w:r>
          </w:p>
        </w:tc>
        <w:tc>
          <w:tcPr>
            <w:tcW w:w="992" w:type="dxa"/>
            <w:noWrap/>
            <w:hideMark/>
          </w:tcPr>
          <w:p w14:paraId="4857B382"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27.58</w:t>
            </w:r>
          </w:p>
        </w:tc>
      </w:tr>
      <w:tr w:rsidR="009F5051" w:rsidRPr="00F536C2" w14:paraId="705A0B1A" w14:textId="77777777" w:rsidTr="001373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58E52713"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21601</w:t>
            </w:r>
          </w:p>
        </w:tc>
        <w:tc>
          <w:tcPr>
            <w:tcW w:w="1559" w:type="dxa"/>
            <w:hideMark/>
          </w:tcPr>
          <w:p w14:paraId="6A18E7EE"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MATERIALES LIMPIEZA</w:t>
            </w:r>
          </w:p>
        </w:tc>
        <w:tc>
          <w:tcPr>
            <w:tcW w:w="1134" w:type="dxa"/>
            <w:noWrap/>
            <w:hideMark/>
          </w:tcPr>
          <w:p w14:paraId="5886821B"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246,000.00</w:t>
            </w:r>
          </w:p>
        </w:tc>
        <w:tc>
          <w:tcPr>
            <w:tcW w:w="1134" w:type="dxa"/>
            <w:noWrap/>
            <w:hideMark/>
          </w:tcPr>
          <w:p w14:paraId="3B3A2E2F"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238,633.90</w:t>
            </w:r>
          </w:p>
        </w:tc>
        <w:tc>
          <w:tcPr>
            <w:tcW w:w="1134" w:type="dxa"/>
            <w:noWrap/>
            <w:hideMark/>
          </w:tcPr>
          <w:p w14:paraId="420A9BE3"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391,000.00</w:t>
            </w:r>
          </w:p>
        </w:tc>
        <w:tc>
          <w:tcPr>
            <w:tcW w:w="1134" w:type="dxa"/>
            <w:noWrap/>
            <w:hideMark/>
          </w:tcPr>
          <w:p w14:paraId="2C0B3300"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244,222.15</w:t>
            </w:r>
          </w:p>
        </w:tc>
        <w:tc>
          <w:tcPr>
            <w:tcW w:w="992" w:type="dxa"/>
            <w:noWrap/>
            <w:hideMark/>
          </w:tcPr>
          <w:p w14:paraId="44B0512E"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145,000.00</w:t>
            </w:r>
          </w:p>
        </w:tc>
        <w:tc>
          <w:tcPr>
            <w:tcW w:w="709" w:type="dxa"/>
            <w:noWrap/>
            <w:hideMark/>
          </w:tcPr>
          <w:p w14:paraId="3B2724CF"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58.94</w:t>
            </w:r>
          </w:p>
        </w:tc>
        <w:tc>
          <w:tcPr>
            <w:tcW w:w="1134" w:type="dxa"/>
            <w:noWrap/>
            <w:hideMark/>
          </w:tcPr>
          <w:p w14:paraId="67BBDD88"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5,588.25</w:t>
            </w:r>
          </w:p>
        </w:tc>
        <w:tc>
          <w:tcPr>
            <w:tcW w:w="992" w:type="dxa"/>
            <w:noWrap/>
            <w:hideMark/>
          </w:tcPr>
          <w:p w14:paraId="2D2E9D6C"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2.34</w:t>
            </w:r>
          </w:p>
        </w:tc>
      </w:tr>
      <w:tr w:rsidR="009F5051" w:rsidRPr="00F536C2" w14:paraId="505E6B38" w14:textId="77777777" w:rsidTr="0013733D">
        <w:trPr>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4968E09A"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22104</w:t>
            </w:r>
          </w:p>
        </w:tc>
        <w:tc>
          <w:tcPr>
            <w:tcW w:w="1559" w:type="dxa"/>
            <w:hideMark/>
          </w:tcPr>
          <w:p w14:paraId="577D4D09"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PRODUCTOS </w:t>
            </w:r>
            <w:r w:rsidRPr="00F536C2">
              <w:rPr>
                <w:rFonts w:ascii="Arial" w:hAnsi="Arial" w:cs="Arial"/>
                <w:color w:val="000000"/>
                <w:sz w:val="22"/>
                <w:szCs w:val="22"/>
                <w:lang w:eastAsia="es-MX"/>
              </w:rPr>
              <w:lastRenderedPageBreak/>
              <w:t>ALIMENTICIOS</w:t>
            </w:r>
          </w:p>
        </w:tc>
        <w:tc>
          <w:tcPr>
            <w:tcW w:w="1134" w:type="dxa"/>
            <w:noWrap/>
            <w:hideMark/>
          </w:tcPr>
          <w:p w14:paraId="7D012AFB"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lastRenderedPageBreak/>
              <w:t>21,900.00</w:t>
            </w:r>
          </w:p>
        </w:tc>
        <w:tc>
          <w:tcPr>
            <w:tcW w:w="1134" w:type="dxa"/>
            <w:noWrap/>
            <w:hideMark/>
          </w:tcPr>
          <w:p w14:paraId="30DAE1C9"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21,252.24</w:t>
            </w:r>
          </w:p>
        </w:tc>
        <w:tc>
          <w:tcPr>
            <w:tcW w:w="1134" w:type="dxa"/>
            <w:noWrap/>
            <w:hideMark/>
          </w:tcPr>
          <w:p w14:paraId="5814A692"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23,000.00</w:t>
            </w:r>
          </w:p>
        </w:tc>
        <w:tc>
          <w:tcPr>
            <w:tcW w:w="1134" w:type="dxa"/>
            <w:noWrap/>
            <w:hideMark/>
          </w:tcPr>
          <w:p w14:paraId="2B4724FA"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22,919.20</w:t>
            </w:r>
          </w:p>
        </w:tc>
        <w:tc>
          <w:tcPr>
            <w:tcW w:w="992" w:type="dxa"/>
            <w:noWrap/>
            <w:hideMark/>
          </w:tcPr>
          <w:p w14:paraId="636260E9"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1,100.00</w:t>
            </w:r>
          </w:p>
        </w:tc>
        <w:tc>
          <w:tcPr>
            <w:tcW w:w="709" w:type="dxa"/>
            <w:noWrap/>
            <w:hideMark/>
          </w:tcPr>
          <w:p w14:paraId="502CBF88"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5.02</w:t>
            </w:r>
          </w:p>
        </w:tc>
        <w:tc>
          <w:tcPr>
            <w:tcW w:w="1134" w:type="dxa"/>
            <w:noWrap/>
            <w:hideMark/>
          </w:tcPr>
          <w:p w14:paraId="5FBCAC08"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1,666.96</w:t>
            </w:r>
          </w:p>
        </w:tc>
        <w:tc>
          <w:tcPr>
            <w:tcW w:w="992" w:type="dxa"/>
            <w:noWrap/>
            <w:hideMark/>
          </w:tcPr>
          <w:p w14:paraId="642090C3"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7.84</w:t>
            </w:r>
          </w:p>
        </w:tc>
      </w:tr>
      <w:tr w:rsidR="009F5051" w:rsidRPr="00F536C2" w14:paraId="0A867727" w14:textId="77777777" w:rsidTr="001373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51443024"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25201</w:t>
            </w:r>
          </w:p>
        </w:tc>
        <w:tc>
          <w:tcPr>
            <w:tcW w:w="1559" w:type="dxa"/>
            <w:hideMark/>
          </w:tcPr>
          <w:p w14:paraId="3FF7A507"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PLAGUICIDAS, ABONOS Y FERTILIZANTES</w:t>
            </w:r>
          </w:p>
        </w:tc>
        <w:tc>
          <w:tcPr>
            <w:tcW w:w="1134" w:type="dxa"/>
            <w:noWrap/>
            <w:hideMark/>
          </w:tcPr>
          <w:p w14:paraId="1A82D01E"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5,000.00</w:t>
            </w:r>
          </w:p>
        </w:tc>
        <w:tc>
          <w:tcPr>
            <w:tcW w:w="1134" w:type="dxa"/>
            <w:noWrap/>
            <w:hideMark/>
          </w:tcPr>
          <w:p w14:paraId="2776C8D2"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2,332.76</w:t>
            </w:r>
          </w:p>
        </w:tc>
        <w:tc>
          <w:tcPr>
            <w:tcW w:w="1134" w:type="dxa"/>
            <w:noWrap/>
            <w:hideMark/>
          </w:tcPr>
          <w:p w14:paraId="1302E36E"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4,000.00</w:t>
            </w:r>
          </w:p>
        </w:tc>
        <w:tc>
          <w:tcPr>
            <w:tcW w:w="1134" w:type="dxa"/>
            <w:hideMark/>
          </w:tcPr>
          <w:p w14:paraId="70DB9CD8"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92" w:type="dxa"/>
            <w:noWrap/>
            <w:hideMark/>
          </w:tcPr>
          <w:p w14:paraId="341CF8EA"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-1,000.00</w:t>
            </w:r>
          </w:p>
        </w:tc>
        <w:tc>
          <w:tcPr>
            <w:tcW w:w="709" w:type="dxa"/>
            <w:noWrap/>
            <w:hideMark/>
          </w:tcPr>
          <w:p w14:paraId="5685F8F5"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-20.00</w:t>
            </w:r>
          </w:p>
        </w:tc>
        <w:tc>
          <w:tcPr>
            <w:tcW w:w="1134" w:type="dxa"/>
            <w:noWrap/>
            <w:hideMark/>
          </w:tcPr>
          <w:p w14:paraId="6CACA193"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-2,332.76</w:t>
            </w:r>
          </w:p>
        </w:tc>
        <w:tc>
          <w:tcPr>
            <w:tcW w:w="992" w:type="dxa"/>
            <w:noWrap/>
            <w:hideMark/>
          </w:tcPr>
          <w:p w14:paraId="35BF64B0"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-100.00</w:t>
            </w:r>
          </w:p>
        </w:tc>
      </w:tr>
      <w:tr w:rsidR="009F5051" w:rsidRPr="00F536C2" w14:paraId="64A7F873" w14:textId="77777777" w:rsidTr="0013733D">
        <w:trPr>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6395C405"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26103</w:t>
            </w:r>
          </w:p>
        </w:tc>
        <w:tc>
          <w:tcPr>
            <w:tcW w:w="1559" w:type="dxa"/>
            <w:hideMark/>
          </w:tcPr>
          <w:p w14:paraId="038DDE25"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COMBUSTIBLE GASOLINA</w:t>
            </w:r>
          </w:p>
        </w:tc>
        <w:tc>
          <w:tcPr>
            <w:tcW w:w="1134" w:type="dxa"/>
            <w:noWrap/>
            <w:hideMark/>
          </w:tcPr>
          <w:p w14:paraId="748FDB40"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310,000.00</w:t>
            </w:r>
          </w:p>
        </w:tc>
        <w:tc>
          <w:tcPr>
            <w:tcW w:w="1134" w:type="dxa"/>
            <w:noWrap/>
            <w:hideMark/>
          </w:tcPr>
          <w:p w14:paraId="4DDB0DBA"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251,938.40</w:t>
            </w:r>
          </w:p>
        </w:tc>
        <w:tc>
          <w:tcPr>
            <w:tcW w:w="1134" w:type="dxa"/>
            <w:noWrap/>
            <w:hideMark/>
          </w:tcPr>
          <w:p w14:paraId="67AA6C90"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690,000.00</w:t>
            </w:r>
          </w:p>
        </w:tc>
        <w:tc>
          <w:tcPr>
            <w:tcW w:w="1134" w:type="dxa"/>
            <w:noWrap/>
            <w:hideMark/>
          </w:tcPr>
          <w:p w14:paraId="1013C1E8"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323,802.39</w:t>
            </w:r>
          </w:p>
        </w:tc>
        <w:tc>
          <w:tcPr>
            <w:tcW w:w="992" w:type="dxa"/>
            <w:noWrap/>
            <w:hideMark/>
          </w:tcPr>
          <w:p w14:paraId="6102A2D8"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380,000.00</w:t>
            </w:r>
          </w:p>
        </w:tc>
        <w:tc>
          <w:tcPr>
            <w:tcW w:w="709" w:type="dxa"/>
            <w:noWrap/>
            <w:hideMark/>
          </w:tcPr>
          <w:p w14:paraId="3D2E0FD6"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122.58</w:t>
            </w:r>
          </w:p>
        </w:tc>
        <w:tc>
          <w:tcPr>
            <w:tcW w:w="1134" w:type="dxa"/>
            <w:noWrap/>
            <w:hideMark/>
          </w:tcPr>
          <w:p w14:paraId="2B2256A4"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71,863.99</w:t>
            </w:r>
          </w:p>
        </w:tc>
        <w:tc>
          <w:tcPr>
            <w:tcW w:w="992" w:type="dxa"/>
            <w:noWrap/>
            <w:hideMark/>
          </w:tcPr>
          <w:p w14:paraId="5F629982"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28.52</w:t>
            </w:r>
          </w:p>
        </w:tc>
      </w:tr>
      <w:tr w:rsidR="009F5051" w:rsidRPr="00F536C2" w14:paraId="495F4724" w14:textId="77777777" w:rsidTr="001373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1AF34705"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26104</w:t>
            </w:r>
          </w:p>
        </w:tc>
        <w:tc>
          <w:tcPr>
            <w:tcW w:w="1559" w:type="dxa"/>
            <w:hideMark/>
          </w:tcPr>
          <w:p w14:paraId="01F84C3C"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COMBUSTIBLE (VIATICOS)</w:t>
            </w:r>
          </w:p>
        </w:tc>
        <w:tc>
          <w:tcPr>
            <w:tcW w:w="1134" w:type="dxa"/>
            <w:noWrap/>
            <w:hideMark/>
          </w:tcPr>
          <w:p w14:paraId="2D913CDD"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348,000.00</w:t>
            </w:r>
          </w:p>
        </w:tc>
        <w:tc>
          <w:tcPr>
            <w:tcW w:w="1134" w:type="dxa"/>
            <w:noWrap/>
            <w:hideMark/>
          </w:tcPr>
          <w:p w14:paraId="37D8C46D"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302,870.04</w:t>
            </w:r>
          </w:p>
        </w:tc>
        <w:tc>
          <w:tcPr>
            <w:tcW w:w="1134" w:type="dxa"/>
            <w:noWrap/>
            <w:hideMark/>
          </w:tcPr>
          <w:p w14:paraId="11F467C9"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253,120.00</w:t>
            </w:r>
          </w:p>
        </w:tc>
        <w:tc>
          <w:tcPr>
            <w:tcW w:w="1134" w:type="dxa"/>
            <w:noWrap/>
            <w:hideMark/>
          </w:tcPr>
          <w:p w14:paraId="683E49DB"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155,202.50</w:t>
            </w:r>
          </w:p>
        </w:tc>
        <w:tc>
          <w:tcPr>
            <w:tcW w:w="992" w:type="dxa"/>
            <w:noWrap/>
            <w:hideMark/>
          </w:tcPr>
          <w:p w14:paraId="38A44D78"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-94,880.00</w:t>
            </w:r>
          </w:p>
        </w:tc>
        <w:tc>
          <w:tcPr>
            <w:tcW w:w="709" w:type="dxa"/>
            <w:noWrap/>
            <w:hideMark/>
          </w:tcPr>
          <w:p w14:paraId="123CD88D"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-27.26</w:t>
            </w:r>
          </w:p>
        </w:tc>
        <w:tc>
          <w:tcPr>
            <w:tcW w:w="1134" w:type="dxa"/>
            <w:noWrap/>
            <w:hideMark/>
          </w:tcPr>
          <w:p w14:paraId="434C588A"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-147,667.54</w:t>
            </w:r>
          </w:p>
        </w:tc>
        <w:tc>
          <w:tcPr>
            <w:tcW w:w="992" w:type="dxa"/>
            <w:noWrap/>
            <w:hideMark/>
          </w:tcPr>
          <w:p w14:paraId="62ED6C44"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-48.76</w:t>
            </w:r>
          </w:p>
        </w:tc>
      </w:tr>
      <w:tr w:rsidR="009F5051" w:rsidRPr="00F536C2" w14:paraId="472BED91" w14:textId="77777777" w:rsidTr="0013733D">
        <w:trPr>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67391322"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27201</w:t>
            </w:r>
          </w:p>
        </w:tc>
        <w:tc>
          <w:tcPr>
            <w:tcW w:w="1559" w:type="dxa"/>
            <w:hideMark/>
          </w:tcPr>
          <w:p w14:paraId="139FDE24"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PRENDAS DE PROTECCION PERSONAL</w:t>
            </w:r>
          </w:p>
        </w:tc>
        <w:tc>
          <w:tcPr>
            <w:tcW w:w="1134" w:type="dxa"/>
            <w:noWrap/>
            <w:hideMark/>
          </w:tcPr>
          <w:p w14:paraId="7719B5EF"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7,700.00</w:t>
            </w:r>
          </w:p>
        </w:tc>
        <w:tc>
          <w:tcPr>
            <w:tcW w:w="1134" w:type="dxa"/>
            <w:hideMark/>
          </w:tcPr>
          <w:p w14:paraId="30658E22"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134" w:type="dxa"/>
            <w:noWrap/>
            <w:hideMark/>
          </w:tcPr>
          <w:p w14:paraId="430A6F04"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5,000.00</w:t>
            </w:r>
          </w:p>
        </w:tc>
        <w:tc>
          <w:tcPr>
            <w:tcW w:w="1134" w:type="dxa"/>
            <w:hideMark/>
          </w:tcPr>
          <w:p w14:paraId="0251BCEE"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92" w:type="dxa"/>
            <w:noWrap/>
            <w:hideMark/>
          </w:tcPr>
          <w:p w14:paraId="14C9AD16"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-2,700.00</w:t>
            </w:r>
          </w:p>
        </w:tc>
        <w:tc>
          <w:tcPr>
            <w:tcW w:w="709" w:type="dxa"/>
            <w:noWrap/>
            <w:hideMark/>
          </w:tcPr>
          <w:p w14:paraId="1801E86F"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-35.06</w:t>
            </w:r>
          </w:p>
        </w:tc>
        <w:tc>
          <w:tcPr>
            <w:tcW w:w="1134" w:type="dxa"/>
            <w:noWrap/>
            <w:hideMark/>
          </w:tcPr>
          <w:p w14:paraId="1C3EA0BA"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0.00</w:t>
            </w:r>
          </w:p>
        </w:tc>
        <w:tc>
          <w:tcPr>
            <w:tcW w:w="992" w:type="dxa"/>
            <w:noWrap/>
            <w:hideMark/>
          </w:tcPr>
          <w:p w14:paraId="29A8AE1A"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r>
      <w:tr w:rsidR="009F5051" w:rsidRPr="00F536C2" w14:paraId="349E2FEA" w14:textId="77777777" w:rsidTr="001373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7B45B082"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31201</w:t>
            </w:r>
          </w:p>
        </w:tc>
        <w:tc>
          <w:tcPr>
            <w:tcW w:w="1559" w:type="dxa"/>
            <w:hideMark/>
          </w:tcPr>
          <w:p w14:paraId="3B916D74"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SERVICIO DE GAS</w:t>
            </w:r>
          </w:p>
        </w:tc>
        <w:tc>
          <w:tcPr>
            <w:tcW w:w="1134" w:type="dxa"/>
            <w:noWrap/>
            <w:hideMark/>
          </w:tcPr>
          <w:p w14:paraId="5520C94A"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308,300.00</w:t>
            </w:r>
          </w:p>
        </w:tc>
        <w:tc>
          <w:tcPr>
            <w:tcW w:w="1134" w:type="dxa"/>
            <w:noWrap/>
            <w:hideMark/>
          </w:tcPr>
          <w:p w14:paraId="65D70707"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246,198.46</w:t>
            </w:r>
          </w:p>
        </w:tc>
        <w:tc>
          <w:tcPr>
            <w:tcW w:w="1134" w:type="dxa"/>
            <w:noWrap/>
            <w:hideMark/>
          </w:tcPr>
          <w:p w14:paraId="05358E02"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400,000.00</w:t>
            </w:r>
          </w:p>
        </w:tc>
        <w:tc>
          <w:tcPr>
            <w:tcW w:w="1134" w:type="dxa"/>
            <w:noWrap/>
            <w:hideMark/>
          </w:tcPr>
          <w:p w14:paraId="72959CDE"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200,335.48</w:t>
            </w:r>
          </w:p>
        </w:tc>
        <w:tc>
          <w:tcPr>
            <w:tcW w:w="992" w:type="dxa"/>
            <w:noWrap/>
            <w:hideMark/>
          </w:tcPr>
          <w:p w14:paraId="70AFEF0D"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91,700.00</w:t>
            </w:r>
          </w:p>
        </w:tc>
        <w:tc>
          <w:tcPr>
            <w:tcW w:w="709" w:type="dxa"/>
            <w:noWrap/>
            <w:hideMark/>
          </w:tcPr>
          <w:p w14:paraId="2872B00C"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29.74</w:t>
            </w:r>
          </w:p>
        </w:tc>
        <w:tc>
          <w:tcPr>
            <w:tcW w:w="1134" w:type="dxa"/>
            <w:noWrap/>
            <w:hideMark/>
          </w:tcPr>
          <w:p w14:paraId="52D88C9B"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-45,862.98</w:t>
            </w:r>
          </w:p>
        </w:tc>
        <w:tc>
          <w:tcPr>
            <w:tcW w:w="992" w:type="dxa"/>
            <w:noWrap/>
            <w:hideMark/>
          </w:tcPr>
          <w:p w14:paraId="589704C0"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-18.63</w:t>
            </w:r>
          </w:p>
        </w:tc>
      </w:tr>
      <w:tr w:rsidR="009F5051" w:rsidRPr="00F536C2" w14:paraId="5B1BCF33" w14:textId="77777777" w:rsidTr="0013733D">
        <w:trPr>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33A0E8A5"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31301</w:t>
            </w:r>
          </w:p>
        </w:tc>
        <w:tc>
          <w:tcPr>
            <w:tcW w:w="1559" w:type="dxa"/>
            <w:hideMark/>
          </w:tcPr>
          <w:p w14:paraId="3F09C41A"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SERVICIO DE AGUA</w:t>
            </w:r>
          </w:p>
        </w:tc>
        <w:tc>
          <w:tcPr>
            <w:tcW w:w="1134" w:type="dxa"/>
            <w:noWrap/>
            <w:hideMark/>
          </w:tcPr>
          <w:p w14:paraId="74B50231"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16,800.00</w:t>
            </w:r>
          </w:p>
        </w:tc>
        <w:tc>
          <w:tcPr>
            <w:tcW w:w="1134" w:type="dxa"/>
            <w:noWrap/>
            <w:hideMark/>
          </w:tcPr>
          <w:p w14:paraId="5F220F74"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16,800.00</w:t>
            </w:r>
          </w:p>
        </w:tc>
        <w:tc>
          <w:tcPr>
            <w:tcW w:w="1134" w:type="dxa"/>
            <w:noWrap/>
            <w:hideMark/>
          </w:tcPr>
          <w:p w14:paraId="38B7C682"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20,000.00</w:t>
            </w:r>
          </w:p>
        </w:tc>
        <w:tc>
          <w:tcPr>
            <w:tcW w:w="1134" w:type="dxa"/>
            <w:noWrap/>
            <w:hideMark/>
          </w:tcPr>
          <w:p w14:paraId="7D473C3E"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1,404.00</w:t>
            </w:r>
          </w:p>
        </w:tc>
        <w:tc>
          <w:tcPr>
            <w:tcW w:w="992" w:type="dxa"/>
            <w:noWrap/>
            <w:hideMark/>
          </w:tcPr>
          <w:p w14:paraId="30DF209E"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3,200.00</w:t>
            </w:r>
          </w:p>
        </w:tc>
        <w:tc>
          <w:tcPr>
            <w:tcW w:w="709" w:type="dxa"/>
            <w:noWrap/>
            <w:hideMark/>
          </w:tcPr>
          <w:p w14:paraId="7AF31E3E"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19.05</w:t>
            </w:r>
          </w:p>
        </w:tc>
        <w:tc>
          <w:tcPr>
            <w:tcW w:w="1134" w:type="dxa"/>
            <w:noWrap/>
            <w:hideMark/>
          </w:tcPr>
          <w:p w14:paraId="5BDC305A"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-15,396.00</w:t>
            </w:r>
          </w:p>
        </w:tc>
        <w:tc>
          <w:tcPr>
            <w:tcW w:w="992" w:type="dxa"/>
            <w:noWrap/>
            <w:hideMark/>
          </w:tcPr>
          <w:p w14:paraId="2937C20A"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-91.64</w:t>
            </w:r>
          </w:p>
        </w:tc>
      </w:tr>
      <w:tr w:rsidR="009F5051" w:rsidRPr="00F536C2" w14:paraId="1A4CC978" w14:textId="77777777" w:rsidTr="001373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54E8C200"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31801</w:t>
            </w:r>
          </w:p>
        </w:tc>
        <w:tc>
          <w:tcPr>
            <w:tcW w:w="1559" w:type="dxa"/>
            <w:hideMark/>
          </w:tcPr>
          <w:p w14:paraId="0067581D"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SERVICIO POSTAL</w:t>
            </w:r>
          </w:p>
        </w:tc>
        <w:tc>
          <w:tcPr>
            <w:tcW w:w="1134" w:type="dxa"/>
            <w:noWrap/>
            <w:hideMark/>
          </w:tcPr>
          <w:p w14:paraId="17AC0969"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19,200.00</w:t>
            </w:r>
          </w:p>
        </w:tc>
        <w:tc>
          <w:tcPr>
            <w:tcW w:w="1134" w:type="dxa"/>
            <w:noWrap/>
            <w:hideMark/>
          </w:tcPr>
          <w:p w14:paraId="3DF1AF74"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11,698.44</w:t>
            </w:r>
          </w:p>
        </w:tc>
        <w:tc>
          <w:tcPr>
            <w:tcW w:w="1134" w:type="dxa"/>
            <w:noWrap/>
            <w:hideMark/>
          </w:tcPr>
          <w:p w14:paraId="7BE4C0B9"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20,000.00</w:t>
            </w:r>
          </w:p>
        </w:tc>
        <w:tc>
          <w:tcPr>
            <w:tcW w:w="1134" w:type="dxa"/>
            <w:noWrap/>
            <w:hideMark/>
          </w:tcPr>
          <w:p w14:paraId="11C2657B"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15,765.16</w:t>
            </w:r>
          </w:p>
        </w:tc>
        <w:tc>
          <w:tcPr>
            <w:tcW w:w="992" w:type="dxa"/>
            <w:noWrap/>
            <w:hideMark/>
          </w:tcPr>
          <w:p w14:paraId="69BBE54A"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800.00</w:t>
            </w:r>
          </w:p>
        </w:tc>
        <w:tc>
          <w:tcPr>
            <w:tcW w:w="709" w:type="dxa"/>
            <w:noWrap/>
            <w:hideMark/>
          </w:tcPr>
          <w:p w14:paraId="68583E44"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4.17</w:t>
            </w:r>
          </w:p>
        </w:tc>
        <w:tc>
          <w:tcPr>
            <w:tcW w:w="1134" w:type="dxa"/>
            <w:noWrap/>
            <w:hideMark/>
          </w:tcPr>
          <w:p w14:paraId="1C59B69C"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4,066.72</w:t>
            </w:r>
          </w:p>
        </w:tc>
        <w:tc>
          <w:tcPr>
            <w:tcW w:w="992" w:type="dxa"/>
            <w:noWrap/>
            <w:hideMark/>
          </w:tcPr>
          <w:p w14:paraId="38BF3479"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34.76</w:t>
            </w:r>
          </w:p>
        </w:tc>
      </w:tr>
      <w:tr w:rsidR="009F5051" w:rsidRPr="00F536C2" w14:paraId="6B6CB10C" w14:textId="77777777" w:rsidTr="0013733D">
        <w:trPr>
          <w:trHeight w:val="525"/>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0ED9CD53"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32301</w:t>
            </w:r>
          </w:p>
        </w:tc>
        <w:tc>
          <w:tcPr>
            <w:tcW w:w="1559" w:type="dxa"/>
            <w:hideMark/>
          </w:tcPr>
          <w:p w14:paraId="54A69CA1"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ARRENDAMIENTOS DE EQUIPO Y BIENES INFORMATICOS</w:t>
            </w:r>
          </w:p>
        </w:tc>
        <w:tc>
          <w:tcPr>
            <w:tcW w:w="1134" w:type="dxa"/>
            <w:noWrap/>
            <w:hideMark/>
          </w:tcPr>
          <w:p w14:paraId="16D39E2A"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88,000.00</w:t>
            </w:r>
          </w:p>
        </w:tc>
        <w:tc>
          <w:tcPr>
            <w:tcW w:w="1134" w:type="dxa"/>
            <w:noWrap/>
            <w:hideMark/>
          </w:tcPr>
          <w:p w14:paraId="4F676449"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81,000.00</w:t>
            </w:r>
          </w:p>
        </w:tc>
        <w:tc>
          <w:tcPr>
            <w:tcW w:w="1134" w:type="dxa"/>
            <w:noWrap/>
            <w:hideMark/>
          </w:tcPr>
          <w:p w14:paraId="4C7F12BF"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156,000.00</w:t>
            </w:r>
          </w:p>
        </w:tc>
        <w:tc>
          <w:tcPr>
            <w:tcW w:w="1134" w:type="dxa"/>
            <w:noWrap/>
            <w:hideMark/>
          </w:tcPr>
          <w:p w14:paraId="41FEF524"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133,200.00</w:t>
            </w:r>
          </w:p>
        </w:tc>
        <w:tc>
          <w:tcPr>
            <w:tcW w:w="992" w:type="dxa"/>
            <w:noWrap/>
            <w:hideMark/>
          </w:tcPr>
          <w:p w14:paraId="6D0F320E"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68,000.00</w:t>
            </w:r>
          </w:p>
        </w:tc>
        <w:tc>
          <w:tcPr>
            <w:tcW w:w="709" w:type="dxa"/>
            <w:noWrap/>
            <w:hideMark/>
          </w:tcPr>
          <w:p w14:paraId="7B0023F7"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77.27</w:t>
            </w:r>
          </w:p>
        </w:tc>
        <w:tc>
          <w:tcPr>
            <w:tcW w:w="1134" w:type="dxa"/>
            <w:noWrap/>
            <w:hideMark/>
          </w:tcPr>
          <w:p w14:paraId="4F70B5B0"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52,200.00</w:t>
            </w:r>
          </w:p>
        </w:tc>
        <w:tc>
          <w:tcPr>
            <w:tcW w:w="992" w:type="dxa"/>
            <w:noWrap/>
            <w:hideMark/>
          </w:tcPr>
          <w:p w14:paraId="31F6FDA0"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64.44</w:t>
            </w:r>
          </w:p>
        </w:tc>
      </w:tr>
      <w:tr w:rsidR="009F5051" w:rsidRPr="00F536C2" w14:paraId="7EABFCF8" w14:textId="77777777" w:rsidTr="001373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43D115F7"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33602</w:t>
            </w:r>
          </w:p>
        </w:tc>
        <w:tc>
          <w:tcPr>
            <w:tcW w:w="1559" w:type="dxa"/>
            <w:hideMark/>
          </w:tcPr>
          <w:p w14:paraId="47448144"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OTROS SERVCIOS COMERCIALES</w:t>
            </w:r>
          </w:p>
        </w:tc>
        <w:tc>
          <w:tcPr>
            <w:tcW w:w="1134" w:type="dxa"/>
            <w:noWrap/>
            <w:hideMark/>
          </w:tcPr>
          <w:p w14:paraId="2A1FF40F"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12,000.00</w:t>
            </w:r>
          </w:p>
        </w:tc>
        <w:tc>
          <w:tcPr>
            <w:tcW w:w="1134" w:type="dxa"/>
            <w:noWrap/>
            <w:hideMark/>
          </w:tcPr>
          <w:p w14:paraId="26E29B93"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11,164.00</w:t>
            </w:r>
          </w:p>
        </w:tc>
        <w:tc>
          <w:tcPr>
            <w:tcW w:w="1134" w:type="dxa"/>
            <w:noWrap/>
            <w:hideMark/>
          </w:tcPr>
          <w:p w14:paraId="5E770BC0"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18,000.00</w:t>
            </w:r>
          </w:p>
        </w:tc>
        <w:tc>
          <w:tcPr>
            <w:tcW w:w="1134" w:type="dxa"/>
            <w:noWrap/>
            <w:hideMark/>
          </w:tcPr>
          <w:p w14:paraId="180AAB2E"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17,203.04</w:t>
            </w:r>
          </w:p>
        </w:tc>
        <w:tc>
          <w:tcPr>
            <w:tcW w:w="992" w:type="dxa"/>
            <w:noWrap/>
            <w:hideMark/>
          </w:tcPr>
          <w:p w14:paraId="6C55C2CC"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6,000.00</w:t>
            </w:r>
          </w:p>
        </w:tc>
        <w:tc>
          <w:tcPr>
            <w:tcW w:w="709" w:type="dxa"/>
            <w:noWrap/>
            <w:hideMark/>
          </w:tcPr>
          <w:p w14:paraId="311F0A11"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50.00</w:t>
            </w:r>
          </w:p>
        </w:tc>
        <w:tc>
          <w:tcPr>
            <w:tcW w:w="1134" w:type="dxa"/>
            <w:noWrap/>
            <w:hideMark/>
          </w:tcPr>
          <w:p w14:paraId="0ED1EEB1"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6,039.04</w:t>
            </w:r>
          </w:p>
        </w:tc>
        <w:tc>
          <w:tcPr>
            <w:tcW w:w="992" w:type="dxa"/>
            <w:noWrap/>
            <w:hideMark/>
          </w:tcPr>
          <w:p w14:paraId="26BEBED7"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54.09</w:t>
            </w:r>
          </w:p>
        </w:tc>
      </w:tr>
      <w:tr w:rsidR="009F5051" w:rsidRPr="00F536C2" w14:paraId="1BAA356F" w14:textId="77777777" w:rsidTr="0013733D">
        <w:trPr>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27149F25"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33801</w:t>
            </w:r>
          </w:p>
        </w:tc>
        <w:tc>
          <w:tcPr>
            <w:tcW w:w="1559" w:type="dxa"/>
            <w:hideMark/>
          </w:tcPr>
          <w:p w14:paraId="5D2A1B64"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SERVICIOS DE VIGILANCIA DE BIENES INMUEBLES</w:t>
            </w:r>
          </w:p>
        </w:tc>
        <w:tc>
          <w:tcPr>
            <w:tcW w:w="1134" w:type="dxa"/>
            <w:noWrap/>
            <w:hideMark/>
          </w:tcPr>
          <w:p w14:paraId="3369BA13"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856,000.00</w:t>
            </w:r>
          </w:p>
        </w:tc>
        <w:tc>
          <w:tcPr>
            <w:tcW w:w="1134" w:type="dxa"/>
            <w:noWrap/>
            <w:hideMark/>
          </w:tcPr>
          <w:p w14:paraId="7A143035"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779,991.42</w:t>
            </w:r>
          </w:p>
        </w:tc>
        <w:tc>
          <w:tcPr>
            <w:tcW w:w="1134" w:type="dxa"/>
            <w:noWrap/>
            <w:hideMark/>
          </w:tcPr>
          <w:p w14:paraId="738A6221"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850,000.00</w:t>
            </w:r>
          </w:p>
        </w:tc>
        <w:tc>
          <w:tcPr>
            <w:tcW w:w="1134" w:type="dxa"/>
            <w:noWrap/>
            <w:hideMark/>
          </w:tcPr>
          <w:p w14:paraId="1EE37604"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788,441.65</w:t>
            </w:r>
          </w:p>
        </w:tc>
        <w:tc>
          <w:tcPr>
            <w:tcW w:w="992" w:type="dxa"/>
            <w:noWrap/>
            <w:hideMark/>
          </w:tcPr>
          <w:p w14:paraId="17332BD5"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-6,000.00</w:t>
            </w:r>
          </w:p>
        </w:tc>
        <w:tc>
          <w:tcPr>
            <w:tcW w:w="709" w:type="dxa"/>
            <w:noWrap/>
            <w:hideMark/>
          </w:tcPr>
          <w:p w14:paraId="21253C95"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-0.70</w:t>
            </w:r>
          </w:p>
        </w:tc>
        <w:tc>
          <w:tcPr>
            <w:tcW w:w="1134" w:type="dxa"/>
            <w:noWrap/>
            <w:hideMark/>
          </w:tcPr>
          <w:p w14:paraId="2C91EE6E"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8,450.23</w:t>
            </w:r>
          </w:p>
        </w:tc>
        <w:tc>
          <w:tcPr>
            <w:tcW w:w="992" w:type="dxa"/>
            <w:noWrap/>
            <w:hideMark/>
          </w:tcPr>
          <w:p w14:paraId="7574C4AE"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1.08</w:t>
            </w:r>
          </w:p>
        </w:tc>
      </w:tr>
      <w:tr w:rsidR="009F5051" w:rsidRPr="00F536C2" w14:paraId="29D64C21" w14:textId="77777777" w:rsidTr="001373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6BD09E4A"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33901</w:t>
            </w:r>
          </w:p>
        </w:tc>
        <w:tc>
          <w:tcPr>
            <w:tcW w:w="1559" w:type="dxa"/>
            <w:hideMark/>
          </w:tcPr>
          <w:p w14:paraId="3D557B36"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SUBCONTRATACION DE SERVICIOS CON TERCEROS</w:t>
            </w:r>
          </w:p>
        </w:tc>
        <w:tc>
          <w:tcPr>
            <w:tcW w:w="1134" w:type="dxa"/>
            <w:noWrap/>
            <w:hideMark/>
          </w:tcPr>
          <w:p w14:paraId="1364AA0D"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324,100.00</w:t>
            </w:r>
          </w:p>
        </w:tc>
        <w:tc>
          <w:tcPr>
            <w:tcW w:w="1134" w:type="dxa"/>
            <w:noWrap/>
            <w:hideMark/>
          </w:tcPr>
          <w:p w14:paraId="17DC69A0"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278,078.64</w:t>
            </w:r>
          </w:p>
        </w:tc>
        <w:tc>
          <w:tcPr>
            <w:tcW w:w="1134" w:type="dxa"/>
            <w:noWrap/>
            <w:hideMark/>
          </w:tcPr>
          <w:p w14:paraId="7DCCDBBD"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324,660.00</w:t>
            </w:r>
          </w:p>
        </w:tc>
        <w:tc>
          <w:tcPr>
            <w:tcW w:w="1134" w:type="dxa"/>
            <w:noWrap/>
            <w:hideMark/>
          </w:tcPr>
          <w:p w14:paraId="3716DFD7"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308,202.38</w:t>
            </w:r>
          </w:p>
        </w:tc>
        <w:tc>
          <w:tcPr>
            <w:tcW w:w="992" w:type="dxa"/>
            <w:noWrap/>
            <w:hideMark/>
          </w:tcPr>
          <w:p w14:paraId="03961074"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560.00</w:t>
            </w:r>
          </w:p>
        </w:tc>
        <w:tc>
          <w:tcPr>
            <w:tcW w:w="709" w:type="dxa"/>
            <w:noWrap/>
            <w:hideMark/>
          </w:tcPr>
          <w:p w14:paraId="2F01E159"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0.17</w:t>
            </w:r>
          </w:p>
        </w:tc>
        <w:tc>
          <w:tcPr>
            <w:tcW w:w="1134" w:type="dxa"/>
            <w:noWrap/>
            <w:hideMark/>
          </w:tcPr>
          <w:p w14:paraId="762ED770"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30,123.74</w:t>
            </w:r>
          </w:p>
        </w:tc>
        <w:tc>
          <w:tcPr>
            <w:tcW w:w="992" w:type="dxa"/>
            <w:noWrap/>
            <w:hideMark/>
          </w:tcPr>
          <w:p w14:paraId="7E0BE828"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10.83</w:t>
            </w:r>
          </w:p>
        </w:tc>
      </w:tr>
      <w:tr w:rsidR="009F5051" w:rsidRPr="00F536C2" w14:paraId="6A837885" w14:textId="77777777" w:rsidTr="0013733D">
        <w:trPr>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1D3362BC"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34501</w:t>
            </w:r>
          </w:p>
        </w:tc>
        <w:tc>
          <w:tcPr>
            <w:tcW w:w="1559" w:type="dxa"/>
            <w:hideMark/>
          </w:tcPr>
          <w:p w14:paraId="575F8A7B"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SEGURO DE BIENES PATRIMONIALES</w:t>
            </w:r>
          </w:p>
        </w:tc>
        <w:tc>
          <w:tcPr>
            <w:tcW w:w="1134" w:type="dxa"/>
            <w:noWrap/>
            <w:hideMark/>
          </w:tcPr>
          <w:p w14:paraId="075075C4"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93,800.00</w:t>
            </w:r>
          </w:p>
        </w:tc>
        <w:tc>
          <w:tcPr>
            <w:tcW w:w="1134" w:type="dxa"/>
            <w:noWrap/>
            <w:hideMark/>
          </w:tcPr>
          <w:p w14:paraId="34C294F4"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31,675.78</w:t>
            </w:r>
          </w:p>
        </w:tc>
        <w:tc>
          <w:tcPr>
            <w:tcW w:w="1134" w:type="dxa"/>
            <w:noWrap/>
            <w:hideMark/>
          </w:tcPr>
          <w:p w14:paraId="27D929B0"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187,000.00</w:t>
            </w:r>
          </w:p>
        </w:tc>
        <w:tc>
          <w:tcPr>
            <w:tcW w:w="1134" w:type="dxa"/>
            <w:noWrap/>
            <w:hideMark/>
          </w:tcPr>
          <w:p w14:paraId="5120FEA2"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148,577.22</w:t>
            </w:r>
          </w:p>
        </w:tc>
        <w:tc>
          <w:tcPr>
            <w:tcW w:w="992" w:type="dxa"/>
            <w:noWrap/>
            <w:hideMark/>
          </w:tcPr>
          <w:p w14:paraId="79D56171"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93,200.00</w:t>
            </w:r>
          </w:p>
        </w:tc>
        <w:tc>
          <w:tcPr>
            <w:tcW w:w="709" w:type="dxa"/>
            <w:noWrap/>
            <w:hideMark/>
          </w:tcPr>
          <w:p w14:paraId="0A082F07"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99.36</w:t>
            </w:r>
          </w:p>
        </w:tc>
        <w:tc>
          <w:tcPr>
            <w:tcW w:w="1134" w:type="dxa"/>
            <w:noWrap/>
            <w:hideMark/>
          </w:tcPr>
          <w:p w14:paraId="7700E67F"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116,901.44</w:t>
            </w:r>
          </w:p>
        </w:tc>
        <w:tc>
          <w:tcPr>
            <w:tcW w:w="992" w:type="dxa"/>
            <w:noWrap/>
            <w:hideMark/>
          </w:tcPr>
          <w:p w14:paraId="789796DC"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369.06</w:t>
            </w:r>
          </w:p>
        </w:tc>
      </w:tr>
      <w:tr w:rsidR="009F5051" w:rsidRPr="00F536C2" w14:paraId="13375891" w14:textId="77777777" w:rsidTr="001373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50B3773C"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lastRenderedPageBreak/>
              <w:t>35801</w:t>
            </w:r>
          </w:p>
        </w:tc>
        <w:tc>
          <w:tcPr>
            <w:tcW w:w="1559" w:type="dxa"/>
            <w:hideMark/>
          </w:tcPr>
          <w:p w14:paraId="0FF20860"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SERVICIO DE LAVANDERIA, LIMPIEZA E HIGIENE</w:t>
            </w:r>
          </w:p>
        </w:tc>
        <w:tc>
          <w:tcPr>
            <w:tcW w:w="1134" w:type="dxa"/>
            <w:noWrap/>
            <w:hideMark/>
          </w:tcPr>
          <w:p w14:paraId="5337FA9A"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712,700.00</w:t>
            </w:r>
          </w:p>
        </w:tc>
        <w:tc>
          <w:tcPr>
            <w:tcW w:w="1134" w:type="dxa"/>
            <w:noWrap/>
            <w:hideMark/>
          </w:tcPr>
          <w:p w14:paraId="2595DAD6"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679,411.26</w:t>
            </w:r>
          </w:p>
        </w:tc>
        <w:tc>
          <w:tcPr>
            <w:tcW w:w="1134" w:type="dxa"/>
            <w:noWrap/>
            <w:hideMark/>
          </w:tcPr>
          <w:p w14:paraId="00F90502"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902,200.00</w:t>
            </w:r>
          </w:p>
        </w:tc>
        <w:tc>
          <w:tcPr>
            <w:tcW w:w="1134" w:type="dxa"/>
            <w:noWrap/>
            <w:hideMark/>
          </w:tcPr>
          <w:p w14:paraId="6C41D938"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901,869.47</w:t>
            </w:r>
          </w:p>
        </w:tc>
        <w:tc>
          <w:tcPr>
            <w:tcW w:w="992" w:type="dxa"/>
            <w:noWrap/>
            <w:hideMark/>
          </w:tcPr>
          <w:p w14:paraId="35371BBA"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189,500.00</w:t>
            </w:r>
          </w:p>
        </w:tc>
        <w:tc>
          <w:tcPr>
            <w:tcW w:w="709" w:type="dxa"/>
            <w:noWrap/>
            <w:hideMark/>
          </w:tcPr>
          <w:p w14:paraId="1E2F809F"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26.59</w:t>
            </w:r>
          </w:p>
        </w:tc>
        <w:tc>
          <w:tcPr>
            <w:tcW w:w="1134" w:type="dxa"/>
            <w:noWrap/>
            <w:hideMark/>
          </w:tcPr>
          <w:p w14:paraId="1F660345"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222,458.21</w:t>
            </w:r>
          </w:p>
        </w:tc>
        <w:tc>
          <w:tcPr>
            <w:tcW w:w="992" w:type="dxa"/>
            <w:noWrap/>
            <w:hideMark/>
          </w:tcPr>
          <w:p w14:paraId="279827B0"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32.74</w:t>
            </w:r>
          </w:p>
        </w:tc>
      </w:tr>
      <w:tr w:rsidR="009F5051" w:rsidRPr="00F536C2" w14:paraId="27F53266" w14:textId="77777777" w:rsidTr="0013733D">
        <w:trPr>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4D4D6D0B"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35901</w:t>
            </w:r>
          </w:p>
        </w:tc>
        <w:tc>
          <w:tcPr>
            <w:tcW w:w="1559" w:type="dxa"/>
            <w:hideMark/>
          </w:tcPr>
          <w:p w14:paraId="2E5D2BF1"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SERVICIO DE JARDINERIA Y FUMIGACION</w:t>
            </w:r>
          </w:p>
        </w:tc>
        <w:tc>
          <w:tcPr>
            <w:tcW w:w="1134" w:type="dxa"/>
            <w:noWrap/>
            <w:hideMark/>
          </w:tcPr>
          <w:p w14:paraId="476B9A70"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30,500.00</w:t>
            </w:r>
          </w:p>
        </w:tc>
        <w:tc>
          <w:tcPr>
            <w:tcW w:w="1134" w:type="dxa"/>
            <w:noWrap/>
            <w:hideMark/>
          </w:tcPr>
          <w:p w14:paraId="06108505"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26,100.00</w:t>
            </w:r>
          </w:p>
        </w:tc>
        <w:tc>
          <w:tcPr>
            <w:tcW w:w="1134" w:type="dxa"/>
            <w:noWrap/>
            <w:hideMark/>
          </w:tcPr>
          <w:p w14:paraId="42CBCB7C"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36,800.00</w:t>
            </w:r>
          </w:p>
        </w:tc>
        <w:tc>
          <w:tcPr>
            <w:tcW w:w="1134" w:type="dxa"/>
            <w:noWrap/>
            <w:hideMark/>
          </w:tcPr>
          <w:p w14:paraId="1F4A3681"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35,931.00</w:t>
            </w:r>
          </w:p>
        </w:tc>
        <w:tc>
          <w:tcPr>
            <w:tcW w:w="992" w:type="dxa"/>
            <w:noWrap/>
            <w:hideMark/>
          </w:tcPr>
          <w:p w14:paraId="7D19C043"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6,300.00</w:t>
            </w:r>
          </w:p>
        </w:tc>
        <w:tc>
          <w:tcPr>
            <w:tcW w:w="709" w:type="dxa"/>
            <w:noWrap/>
            <w:hideMark/>
          </w:tcPr>
          <w:p w14:paraId="5FF1BC87"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20.66</w:t>
            </w:r>
          </w:p>
        </w:tc>
        <w:tc>
          <w:tcPr>
            <w:tcW w:w="1134" w:type="dxa"/>
            <w:noWrap/>
            <w:hideMark/>
          </w:tcPr>
          <w:p w14:paraId="57DA805A"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9,831.00</w:t>
            </w:r>
          </w:p>
        </w:tc>
        <w:tc>
          <w:tcPr>
            <w:tcW w:w="992" w:type="dxa"/>
            <w:noWrap/>
            <w:hideMark/>
          </w:tcPr>
          <w:p w14:paraId="747AD974"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37.67</w:t>
            </w:r>
          </w:p>
        </w:tc>
      </w:tr>
      <w:tr w:rsidR="009F5051" w:rsidRPr="00F536C2" w14:paraId="66D5BD22" w14:textId="77777777" w:rsidTr="0013733D">
        <w:trPr>
          <w:cnfStyle w:val="000000100000" w:firstRow="0" w:lastRow="0" w:firstColumn="0" w:lastColumn="0" w:oddVBand="0" w:evenVBand="0" w:oddHBand="1" w:evenHBand="0" w:firstRowFirstColumn="0" w:firstRowLastColumn="0" w:lastRowFirstColumn="0" w:lastRowLastColumn="0"/>
          <w:trHeight w:val="78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049B4541"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37104</w:t>
            </w:r>
          </w:p>
        </w:tc>
        <w:tc>
          <w:tcPr>
            <w:tcW w:w="1559" w:type="dxa"/>
            <w:hideMark/>
          </w:tcPr>
          <w:p w14:paraId="53BC8C0E"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PASAJES AEREOS NACIONALES PARA SERVIDORES PUBLICOS DE MANDO EN EL DESEMPEÑO DE COMISIONES Y FUNCIONES ORIGINALES</w:t>
            </w:r>
          </w:p>
        </w:tc>
        <w:tc>
          <w:tcPr>
            <w:tcW w:w="1134" w:type="dxa"/>
            <w:noWrap/>
            <w:hideMark/>
          </w:tcPr>
          <w:p w14:paraId="0355CCD5"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40,000.00</w:t>
            </w:r>
          </w:p>
        </w:tc>
        <w:tc>
          <w:tcPr>
            <w:tcW w:w="1134" w:type="dxa"/>
            <w:noWrap/>
            <w:hideMark/>
          </w:tcPr>
          <w:p w14:paraId="0D9FAF65"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13,376.00</w:t>
            </w:r>
          </w:p>
        </w:tc>
        <w:tc>
          <w:tcPr>
            <w:tcW w:w="1134" w:type="dxa"/>
            <w:noWrap/>
            <w:hideMark/>
          </w:tcPr>
          <w:p w14:paraId="42186904"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40,000.00</w:t>
            </w:r>
          </w:p>
        </w:tc>
        <w:tc>
          <w:tcPr>
            <w:tcW w:w="1134" w:type="dxa"/>
            <w:hideMark/>
          </w:tcPr>
          <w:p w14:paraId="3D81A88D"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92" w:type="dxa"/>
            <w:noWrap/>
            <w:hideMark/>
          </w:tcPr>
          <w:p w14:paraId="322C0ADB"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0.00</w:t>
            </w:r>
          </w:p>
        </w:tc>
        <w:tc>
          <w:tcPr>
            <w:tcW w:w="709" w:type="dxa"/>
            <w:noWrap/>
            <w:hideMark/>
          </w:tcPr>
          <w:p w14:paraId="5EA94108"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0.00</w:t>
            </w:r>
          </w:p>
        </w:tc>
        <w:tc>
          <w:tcPr>
            <w:tcW w:w="1134" w:type="dxa"/>
            <w:noWrap/>
            <w:hideMark/>
          </w:tcPr>
          <w:p w14:paraId="1E30C911"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-13,376.00</w:t>
            </w:r>
          </w:p>
        </w:tc>
        <w:tc>
          <w:tcPr>
            <w:tcW w:w="992" w:type="dxa"/>
            <w:noWrap/>
            <w:hideMark/>
          </w:tcPr>
          <w:p w14:paraId="509E6000"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-100.00</w:t>
            </w:r>
          </w:p>
        </w:tc>
      </w:tr>
      <w:tr w:rsidR="009F5051" w:rsidRPr="00F536C2" w14:paraId="23659847" w14:textId="77777777" w:rsidTr="0013733D">
        <w:trPr>
          <w:trHeight w:val="525"/>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30C5B917"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37201</w:t>
            </w:r>
          </w:p>
        </w:tc>
        <w:tc>
          <w:tcPr>
            <w:tcW w:w="1559" w:type="dxa"/>
            <w:hideMark/>
          </w:tcPr>
          <w:p w14:paraId="2C5A64E0"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PASAJES NACIONALES PARA LABORES EN CAMPO Y SUPERVISION</w:t>
            </w:r>
          </w:p>
        </w:tc>
        <w:tc>
          <w:tcPr>
            <w:tcW w:w="1134" w:type="dxa"/>
            <w:noWrap/>
            <w:hideMark/>
          </w:tcPr>
          <w:p w14:paraId="22DC9DB9"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2,000.00</w:t>
            </w:r>
          </w:p>
        </w:tc>
        <w:tc>
          <w:tcPr>
            <w:tcW w:w="1134" w:type="dxa"/>
            <w:noWrap/>
            <w:hideMark/>
          </w:tcPr>
          <w:p w14:paraId="049B8C77"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327.50</w:t>
            </w:r>
          </w:p>
        </w:tc>
        <w:tc>
          <w:tcPr>
            <w:tcW w:w="1134" w:type="dxa"/>
            <w:noWrap/>
            <w:hideMark/>
          </w:tcPr>
          <w:p w14:paraId="5E6864EE"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1,500.00</w:t>
            </w:r>
          </w:p>
        </w:tc>
        <w:tc>
          <w:tcPr>
            <w:tcW w:w="1134" w:type="dxa"/>
            <w:hideMark/>
          </w:tcPr>
          <w:p w14:paraId="65F4E509"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92" w:type="dxa"/>
            <w:noWrap/>
            <w:hideMark/>
          </w:tcPr>
          <w:p w14:paraId="7F037DA8"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-500.00</w:t>
            </w:r>
          </w:p>
        </w:tc>
        <w:tc>
          <w:tcPr>
            <w:tcW w:w="709" w:type="dxa"/>
            <w:noWrap/>
            <w:hideMark/>
          </w:tcPr>
          <w:p w14:paraId="43F88BBE"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-25.00</w:t>
            </w:r>
          </w:p>
        </w:tc>
        <w:tc>
          <w:tcPr>
            <w:tcW w:w="1134" w:type="dxa"/>
            <w:noWrap/>
            <w:hideMark/>
          </w:tcPr>
          <w:p w14:paraId="3115DFA7"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-327.50</w:t>
            </w:r>
          </w:p>
        </w:tc>
        <w:tc>
          <w:tcPr>
            <w:tcW w:w="992" w:type="dxa"/>
            <w:noWrap/>
            <w:hideMark/>
          </w:tcPr>
          <w:p w14:paraId="2F31C52A"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-100.00</w:t>
            </w:r>
          </w:p>
        </w:tc>
      </w:tr>
      <w:tr w:rsidR="009F5051" w:rsidRPr="00F536C2" w14:paraId="761C6DDB" w14:textId="77777777" w:rsidTr="0013733D">
        <w:trPr>
          <w:cnfStyle w:val="000000100000" w:firstRow="0" w:lastRow="0" w:firstColumn="0" w:lastColumn="0" w:oddVBand="0" w:evenVBand="0" w:oddHBand="1" w:evenHBand="0" w:firstRowFirstColumn="0" w:firstRowLastColumn="0" w:lastRowFirstColumn="0" w:lastRowLastColumn="0"/>
          <w:trHeight w:val="78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0B8FA23B"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37204</w:t>
            </w:r>
          </w:p>
        </w:tc>
        <w:tc>
          <w:tcPr>
            <w:tcW w:w="1559" w:type="dxa"/>
            <w:hideMark/>
          </w:tcPr>
          <w:p w14:paraId="204F5B05"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PASAJES NACIONALES PARA SERVIDORES PUBLICOS DE MANDO EN EL DESEMPEÑO DE COMISIONES Y FUNCIONES OFICIALES</w:t>
            </w:r>
          </w:p>
        </w:tc>
        <w:tc>
          <w:tcPr>
            <w:tcW w:w="1134" w:type="dxa"/>
            <w:noWrap/>
            <w:hideMark/>
          </w:tcPr>
          <w:p w14:paraId="1F63A164"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3,000.00</w:t>
            </w:r>
          </w:p>
        </w:tc>
        <w:tc>
          <w:tcPr>
            <w:tcW w:w="1134" w:type="dxa"/>
            <w:hideMark/>
          </w:tcPr>
          <w:p w14:paraId="4C33333F"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134" w:type="dxa"/>
            <w:noWrap/>
            <w:hideMark/>
          </w:tcPr>
          <w:p w14:paraId="6341E162"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2,000.00</w:t>
            </w:r>
          </w:p>
        </w:tc>
        <w:tc>
          <w:tcPr>
            <w:tcW w:w="1134" w:type="dxa"/>
            <w:hideMark/>
          </w:tcPr>
          <w:p w14:paraId="71706336"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92" w:type="dxa"/>
            <w:noWrap/>
            <w:hideMark/>
          </w:tcPr>
          <w:p w14:paraId="7F9AFD0F"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-1,000.00</w:t>
            </w:r>
          </w:p>
        </w:tc>
        <w:tc>
          <w:tcPr>
            <w:tcW w:w="709" w:type="dxa"/>
            <w:noWrap/>
            <w:hideMark/>
          </w:tcPr>
          <w:p w14:paraId="77EB1EC2"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-33.33</w:t>
            </w:r>
          </w:p>
        </w:tc>
        <w:tc>
          <w:tcPr>
            <w:tcW w:w="1134" w:type="dxa"/>
            <w:noWrap/>
            <w:hideMark/>
          </w:tcPr>
          <w:p w14:paraId="1207F17D"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0.00</w:t>
            </w:r>
          </w:p>
        </w:tc>
        <w:tc>
          <w:tcPr>
            <w:tcW w:w="992" w:type="dxa"/>
            <w:noWrap/>
            <w:hideMark/>
          </w:tcPr>
          <w:p w14:paraId="55C8095F"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r>
      <w:tr w:rsidR="009F5051" w:rsidRPr="00F536C2" w14:paraId="7FF1D75A" w14:textId="77777777" w:rsidTr="0013733D">
        <w:trPr>
          <w:trHeight w:val="525"/>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3BAF5D6D"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37501</w:t>
            </w:r>
          </w:p>
        </w:tc>
        <w:tc>
          <w:tcPr>
            <w:tcW w:w="1559" w:type="dxa"/>
            <w:hideMark/>
          </w:tcPr>
          <w:p w14:paraId="519FE39B"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VIATICOS NACIONALES PARA LABORES </w:t>
            </w:r>
            <w:r w:rsidRPr="00F536C2">
              <w:rPr>
                <w:rFonts w:ascii="Arial" w:hAnsi="Arial" w:cs="Arial"/>
                <w:color w:val="000000"/>
                <w:sz w:val="22"/>
                <w:szCs w:val="22"/>
                <w:lang w:eastAsia="es-MX"/>
              </w:rPr>
              <w:lastRenderedPageBreak/>
              <w:t>DE CAMPO Y SUPERVISION</w:t>
            </w:r>
          </w:p>
        </w:tc>
        <w:tc>
          <w:tcPr>
            <w:tcW w:w="1134" w:type="dxa"/>
            <w:noWrap/>
            <w:hideMark/>
          </w:tcPr>
          <w:p w14:paraId="7DEB964F"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lastRenderedPageBreak/>
              <w:t>79,980.00</w:t>
            </w:r>
          </w:p>
        </w:tc>
        <w:tc>
          <w:tcPr>
            <w:tcW w:w="1134" w:type="dxa"/>
            <w:noWrap/>
            <w:hideMark/>
          </w:tcPr>
          <w:p w14:paraId="51F24F35"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76,355.55</w:t>
            </w:r>
          </w:p>
        </w:tc>
        <w:tc>
          <w:tcPr>
            <w:tcW w:w="1134" w:type="dxa"/>
            <w:noWrap/>
            <w:hideMark/>
          </w:tcPr>
          <w:p w14:paraId="57D57D7E"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77,000.00</w:t>
            </w:r>
          </w:p>
        </w:tc>
        <w:tc>
          <w:tcPr>
            <w:tcW w:w="1134" w:type="dxa"/>
            <w:noWrap/>
            <w:hideMark/>
          </w:tcPr>
          <w:p w14:paraId="343C316D"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30,398.01</w:t>
            </w:r>
          </w:p>
        </w:tc>
        <w:tc>
          <w:tcPr>
            <w:tcW w:w="992" w:type="dxa"/>
            <w:noWrap/>
            <w:hideMark/>
          </w:tcPr>
          <w:p w14:paraId="0440F699"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-2,980.00</w:t>
            </w:r>
          </w:p>
        </w:tc>
        <w:tc>
          <w:tcPr>
            <w:tcW w:w="709" w:type="dxa"/>
            <w:noWrap/>
            <w:hideMark/>
          </w:tcPr>
          <w:p w14:paraId="4B40F072"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-3.73</w:t>
            </w:r>
          </w:p>
        </w:tc>
        <w:tc>
          <w:tcPr>
            <w:tcW w:w="1134" w:type="dxa"/>
            <w:noWrap/>
            <w:hideMark/>
          </w:tcPr>
          <w:p w14:paraId="15552D58"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-45,957.54</w:t>
            </w:r>
          </w:p>
        </w:tc>
        <w:tc>
          <w:tcPr>
            <w:tcW w:w="992" w:type="dxa"/>
            <w:noWrap/>
            <w:hideMark/>
          </w:tcPr>
          <w:p w14:paraId="7FB939F8"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-60.19</w:t>
            </w:r>
          </w:p>
        </w:tc>
      </w:tr>
      <w:tr w:rsidR="009F5051" w:rsidRPr="00F536C2" w14:paraId="5AD58BB8" w14:textId="77777777" w:rsidTr="0013733D">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7BDF8610"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37504</w:t>
            </w:r>
          </w:p>
        </w:tc>
        <w:tc>
          <w:tcPr>
            <w:tcW w:w="1559" w:type="dxa"/>
            <w:hideMark/>
          </w:tcPr>
          <w:p w14:paraId="49270315" w14:textId="77777777" w:rsidR="00912824" w:rsidRPr="00F536C2" w:rsidRDefault="00912824"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VIATICOS NACIONALES PARA SERVIDORES PUBLICOS EN EL DESEMPEÑO DE LABORES OFICIALES</w:t>
            </w:r>
          </w:p>
        </w:tc>
        <w:tc>
          <w:tcPr>
            <w:tcW w:w="1134" w:type="dxa"/>
            <w:noWrap/>
            <w:hideMark/>
          </w:tcPr>
          <w:p w14:paraId="78AE0C6D"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43,750.00</w:t>
            </w:r>
          </w:p>
        </w:tc>
        <w:tc>
          <w:tcPr>
            <w:tcW w:w="1134" w:type="dxa"/>
            <w:noWrap/>
            <w:hideMark/>
          </w:tcPr>
          <w:p w14:paraId="481F9C98"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18,950.00</w:t>
            </w:r>
          </w:p>
        </w:tc>
        <w:tc>
          <w:tcPr>
            <w:tcW w:w="1134" w:type="dxa"/>
            <w:noWrap/>
            <w:hideMark/>
          </w:tcPr>
          <w:p w14:paraId="7FC75BBD"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40,000.00</w:t>
            </w:r>
          </w:p>
        </w:tc>
        <w:tc>
          <w:tcPr>
            <w:tcW w:w="1134" w:type="dxa"/>
            <w:noWrap/>
            <w:hideMark/>
          </w:tcPr>
          <w:p w14:paraId="1E1770C7"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10,400.00</w:t>
            </w:r>
          </w:p>
        </w:tc>
        <w:tc>
          <w:tcPr>
            <w:tcW w:w="992" w:type="dxa"/>
            <w:noWrap/>
            <w:hideMark/>
          </w:tcPr>
          <w:p w14:paraId="044E3360"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-3,750.00</w:t>
            </w:r>
          </w:p>
        </w:tc>
        <w:tc>
          <w:tcPr>
            <w:tcW w:w="709" w:type="dxa"/>
            <w:noWrap/>
            <w:hideMark/>
          </w:tcPr>
          <w:p w14:paraId="47159C60"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-8.57</w:t>
            </w:r>
          </w:p>
        </w:tc>
        <w:tc>
          <w:tcPr>
            <w:tcW w:w="1134" w:type="dxa"/>
            <w:noWrap/>
            <w:hideMark/>
          </w:tcPr>
          <w:p w14:paraId="231CF90D"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-8,550.00</w:t>
            </w:r>
          </w:p>
        </w:tc>
        <w:tc>
          <w:tcPr>
            <w:tcW w:w="992" w:type="dxa"/>
            <w:noWrap/>
            <w:hideMark/>
          </w:tcPr>
          <w:p w14:paraId="298B29F6"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-45.12</w:t>
            </w:r>
          </w:p>
        </w:tc>
      </w:tr>
      <w:tr w:rsidR="009F5051" w:rsidRPr="00F536C2" w14:paraId="0DA02437" w14:textId="77777777" w:rsidTr="0013733D">
        <w:trPr>
          <w:trHeight w:val="300"/>
          <w:jc w:val="center"/>
        </w:trPr>
        <w:tc>
          <w:tcPr>
            <w:cnfStyle w:val="001000000000" w:firstRow="0" w:lastRow="0" w:firstColumn="1" w:lastColumn="0" w:oddVBand="0" w:evenVBand="0" w:oddHBand="0" w:evenHBand="0" w:firstRowFirstColumn="0" w:firstRowLastColumn="0" w:lastRowFirstColumn="0" w:lastRowLastColumn="0"/>
            <w:tcW w:w="1135" w:type="dxa"/>
            <w:noWrap/>
            <w:hideMark/>
          </w:tcPr>
          <w:p w14:paraId="4D5E0B60" w14:textId="77777777" w:rsidR="00912824" w:rsidRPr="00F536C2" w:rsidRDefault="00912824"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39202</w:t>
            </w:r>
          </w:p>
        </w:tc>
        <w:tc>
          <w:tcPr>
            <w:tcW w:w="1559" w:type="dxa"/>
            <w:hideMark/>
          </w:tcPr>
          <w:p w14:paraId="2BE7538B" w14:textId="77777777" w:rsidR="00912824" w:rsidRPr="00F536C2" w:rsidRDefault="00912824"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OTROS IMPUESTOS Y DERECHOS (PLACAS)</w:t>
            </w:r>
          </w:p>
        </w:tc>
        <w:tc>
          <w:tcPr>
            <w:tcW w:w="1134" w:type="dxa"/>
            <w:noWrap/>
            <w:hideMark/>
          </w:tcPr>
          <w:p w14:paraId="647CC406"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100,000.00</w:t>
            </w:r>
          </w:p>
        </w:tc>
        <w:tc>
          <w:tcPr>
            <w:tcW w:w="1134" w:type="dxa"/>
            <w:noWrap/>
            <w:hideMark/>
          </w:tcPr>
          <w:p w14:paraId="217913CA"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92,651.15</w:t>
            </w:r>
          </w:p>
        </w:tc>
        <w:tc>
          <w:tcPr>
            <w:tcW w:w="1134" w:type="dxa"/>
            <w:noWrap/>
            <w:hideMark/>
          </w:tcPr>
          <w:p w14:paraId="3CF8FEA8"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50,500.00</w:t>
            </w:r>
          </w:p>
        </w:tc>
        <w:tc>
          <w:tcPr>
            <w:tcW w:w="1134" w:type="dxa"/>
            <w:noWrap/>
            <w:hideMark/>
          </w:tcPr>
          <w:p w14:paraId="374E3771"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50,312.16</w:t>
            </w:r>
          </w:p>
        </w:tc>
        <w:tc>
          <w:tcPr>
            <w:tcW w:w="992" w:type="dxa"/>
            <w:noWrap/>
            <w:hideMark/>
          </w:tcPr>
          <w:p w14:paraId="4EB1BDAC"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-49,500.00</w:t>
            </w:r>
          </w:p>
        </w:tc>
        <w:tc>
          <w:tcPr>
            <w:tcW w:w="709" w:type="dxa"/>
            <w:noWrap/>
            <w:hideMark/>
          </w:tcPr>
          <w:p w14:paraId="13C63E3D"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-49.50</w:t>
            </w:r>
          </w:p>
        </w:tc>
        <w:tc>
          <w:tcPr>
            <w:tcW w:w="1134" w:type="dxa"/>
            <w:noWrap/>
            <w:hideMark/>
          </w:tcPr>
          <w:p w14:paraId="374E59F7" w14:textId="77777777" w:rsidR="00912824" w:rsidRPr="00F536C2" w:rsidRDefault="00912824" w:rsidP="00F536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-42,338.99</w:t>
            </w:r>
          </w:p>
        </w:tc>
        <w:tc>
          <w:tcPr>
            <w:tcW w:w="992" w:type="dxa"/>
            <w:noWrap/>
            <w:hideMark/>
          </w:tcPr>
          <w:p w14:paraId="53DE2E39" w14:textId="77777777" w:rsidR="00912824" w:rsidRPr="00F536C2" w:rsidRDefault="00912824"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-45.70</w:t>
            </w:r>
          </w:p>
        </w:tc>
      </w:tr>
      <w:tr w:rsidR="009F5051" w:rsidRPr="00F536C2" w14:paraId="6438D7B7" w14:textId="77777777" w:rsidTr="001373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5" w:type="dxa"/>
            <w:hideMark/>
          </w:tcPr>
          <w:p w14:paraId="539A0DD9" w14:textId="77777777" w:rsidR="00912824" w:rsidRPr="00F536C2" w:rsidRDefault="00912824" w:rsidP="00F536C2">
            <w:pPr>
              <w:rPr>
                <w:rFonts w:ascii="Arial" w:hAnsi="Arial" w:cs="Arial"/>
                <w:b w:val="0"/>
                <w:bCs w:val="0"/>
                <w:sz w:val="22"/>
                <w:szCs w:val="22"/>
                <w:lang w:eastAsia="es-MX"/>
              </w:rPr>
            </w:pPr>
            <w:r w:rsidRPr="00F536C2">
              <w:rPr>
                <w:rFonts w:ascii="Arial" w:hAnsi="Arial" w:cs="Arial"/>
                <w:sz w:val="22"/>
                <w:szCs w:val="22"/>
                <w:lang w:eastAsia="es-MX"/>
              </w:rPr>
              <w:t>TOTAL</w:t>
            </w:r>
          </w:p>
        </w:tc>
        <w:tc>
          <w:tcPr>
            <w:tcW w:w="1559" w:type="dxa"/>
            <w:hideMark/>
          </w:tcPr>
          <w:p w14:paraId="58121CB1"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s-MX"/>
              </w:rPr>
            </w:pPr>
            <w:r w:rsidRPr="00F536C2">
              <w:rPr>
                <w:rFonts w:ascii="Arial" w:hAnsi="Arial" w:cs="Arial"/>
                <w:b/>
                <w:bCs/>
                <w:sz w:val="22"/>
                <w:szCs w:val="22"/>
                <w:lang w:eastAsia="es-MX"/>
              </w:rPr>
              <w:t> </w:t>
            </w:r>
          </w:p>
        </w:tc>
        <w:tc>
          <w:tcPr>
            <w:tcW w:w="1134" w:type="dxa"/>
            <w:noWrap/>
            <w:hideMark/>
          </w:tcPr>
          <w:p w14:paraId="49E38A7E"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3,822,500.00</w:t>
            </w:r>
          </w:p>
        </w:tc>
        <w:tc>
          <w:tcPr>
            <w:tcW w:w="1134" w:type="dxa"/>
            <w:noWrap/>
            <w:hideMark/>
          </w:tcPr>
          <w:p w14:paraId="3944D599"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3,304,685.36</w:t>
            </w:r>
          </w:p>
        </w:tc>
        <w:tc>
          <w:tcPr>
            <w:tcW w:w="1134" w:type="dxa"/>
            <w:noWrap/>
            <w:hideMark/>
          </w:tcPr>
          <w:p w14:paraId="20C30F8C"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4,689,054.00</w:t>
            </w:r>
          </w:p>
        </w:tc>
        <w:tc>
          <w:tcPr>
            <w:tcW w:w="1134" w:type="dxa"/>
            <w:noWrap/>
            <w:hideMark/>
          </w:tcPr>
          <w:p w14:paraId="763833D7"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3,546,232.47</w:t>
            </w:r>
          </w:p>
        </w:tc>
        <w:tc>
          <w:tcPr>
            <w:tcW w:w="992" w:type="dxa"/>
            <w:noWrap/>
            <w:hideMark/>
          </w:tcPr>
          <w:p w14:paraId="6529B1F8"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866,554.00</w:t>
            </w:r>
          </w:p>
        </w:tc>
        <w:tc>
          <w:tcPr>
            <w:tcW w:w="709" w:type="dxa"/>
            <w:noWrap/>
            <w:hideMark/>
          </w:tcPr>
          <w:p w14:paraId="0B9D6278"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22.67</w:t>
            </w:r>
          </w:p>
        </w:tc>
        <w:tc>
          <w:tcPr>
            <w:tcW w:w="1134" w:type="dxa"/>
            <w:noWrap/>
            <w:hideMark/>
          </w:tcPr>
          <w:p w14:paraId="2FD7543C" w14:textId="77777777" w:rsidR="00912824" w:rsidRPr="00F536C2" w:rsidRDefault="00912824" w:rsidP="00F536C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241,547.11</w:t>
            </w:r>
          </w:p>
        </w:tc>
        <w:tc>
          <w:tcPr>
            <w:tcW w:w="992" w:type="dxa"/>
            <w:noWrap/>
            <w:hideMark/>
          </w:tcPr>
          <w:p w14:paraId="72C755F0" w14:textId="77777777" w:rsidR="00912824" w:rsidRPr="00F536C2" w:rsidRDefault="00912824"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MX"/>
              </w:rPr>
            </w:pPr>
            <w:r w:rsidRPr="00F536C2">
              <w:rPr>
                <w:rFonts w:ascii="Arial" w:hAnsi="Arial" w:cs="Arial"/>
                <w:b/>
                <w:bCs/>
                <w:color w:val="000000"/>
                <w:sz w:val="22"/>
                <w:szCs w:val="22"/>
                <w:lang w:eastAsia="es-MX"/>
              </w:rPr>
              <w:t>7.31</w:t>
            </w:r>
          </w:p>
        </w:tc>
      </w:tr>
    </w:tbl>
    <w:p w14:paraId="0CC17126" w14:textId="5CAEA23C" w:rsidR="006822A7" w:rsidRDefault="00D1386E" w:rsidP="00F536C2">
      <w:pPr>
        <w:pStyle w:val="Cuerpodeltexto1"/>
        <w:spacing w:line="240" w:lineRule="auto"/>
        <w:jc w:val="center"/>
        <w:rPr>
          <w:rFonts w:ascii="Arial" w:hAnsi="Arial" w:cs="Arial"/>
          <w:i/>
          <w:color w:val="1F497D" w:themeColor="text2"/>
          <w:sz w:val="18"/>
          <w:szCs w:val="18"/>
        </w:rPr>
      </w:pPr>
      <w:bookmarkStart w:id="178" w:name="_Toc191450805"/>
      <w:r w:rsidRPr="0013733D">
        <w:rPr>
          <w:rFonts w:ascii="Arial" w:hAnsi="Arial" w:cs="Arial"/>
          <w:i/>
          <w:color w:val="1F497D" w:themeColor="text2"/>
          <w:sz w:val="18"/>
          <w:szCs w:val="18"/>
        </w:rPr>
        <w:t xml:space="preserve">Tabla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Tabla \* ARABIC </w:instrText>
      </w:r>
      <w:r w:rsidR="003A70A6" w:rsidRPr="0013733D">
        <w:rPr>
          <w:rFonts w:ascii="Arial" w:hAnsi="Arial" w:cs="Arial"/>
          <w:i/>
          <w:color w:val="1F497D" w:themeColor="text2"/>
          <w:sz w:val="18"/>
          <w:szCs w:val="18"/>
        </w:rPr>
        <w:fldChar w:fldCharType="separate"/>
      </w:r>
      <w:r w:rsidR="002C0312" w:rsidRPr="0013733D">
        <w:rPr>
          <w:rFonts w:ascii="Arial" w:hAnsi="Arial" w:cs="Arial"/>
          <w:i/>
          <w:noProof/>
          <w:color w:val="1F497D" w:themeColor="text2"/>
          <w:sz w:val="18"/>
          <w:szCs w:val="18"/>
        </w:rPr>
        <w:t>54</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Total de órdenes de compra en el año. Fuente Depto. de Recursos Materiales y Servicios</w:t>
      </w:r>
      <w:bookmarkEnd w:id="178"/>
    </w:p>
    <w:p w14:paraId="3292B8C1" w14:textId="77777777" w:rsidR="0013733D" w:rsidRPr="0013733D" w:rsidRDefault="0013733D" w:rsidP="00F536C2">
      <w:pPr>
        <w:pStyle w:val="Cuerpodeltexto1"/>
        <w:spacing w:line="240" w:lineRule="auto"/>
        <w:jc w:val="center"/>
        <w:rPr>
          <w:rFonts w:ascii="Arial" w:hAnsi="Arial" w:cs="Arial"/>
          <w:i/>
          <w:color w:val="1F497D" w:themeColor="text2"/>
          <w:sz w:val="18"/>
          <w:szCs w:val="18"/>
        </w:rPr>
      </w:pPr>
    </w:p>
    <w:p w14:paraId="5D140BEC" w14:textId="600F04C1" w:rsidR="00912824" w:rsidRPr="00F536C2" w:rsidRDefault="00912824" w:rsidP="00F536C2">
      <w:pPr>
        <w:rPr>
          <w:rFonts w:ascii="Arial" w:hAnsi="Arial" w:cs="Arial"/>
          <w:sz w:val="22"/>
          <w:szCs w:val="22"/>
        </w:rPr>
      </w:pPr>
      <w:r w:rsidRPr="00F536C2">
        <w:rPr>
          <w:rFonts w:ascii="Arial" w:hAnsi="Arial" w:cs="Arial"/>
          <w:sz w:val="22"/>
          <w:szCs w:val="22"/>
        </w:rPr>
        <w:t>El recurso programado en el POA en el año 2024, presenta un incremento de 22.67 % comparado con el año 2023 y un 7.31% del presupuesto ejercido, lo que refleja un gasto menor al presupuesto programado y una mejor programación contra el presupuesto ejercido del año anterior, destacando los rubros de pago de servicio de limpieza, combustible, seguros de bienes patrimoniales, material y útiles de oficina que tuvieron un marcado incremento, por el contrario en las partidas de gas para calefacción, combustible en pago de viáticos, pasajes para supervisión y viáticos, su gasto fue muy por debajo del año 2023.</w:t>
      </w:r>
    </w:p>
    <w:p w14:paraId="3B363F0C" w14:textId="77777777" w:rsidR="00314341" w:rsidRPr="00F536C2" w:rsidRDefault="00314341" w:rsidP="00F536C2">
      <w:pPr>
        <w:rPr>
          <w:rFonts w:ascii="Arial" w:hAnsi="Arial" w:cs="Arial"/>
          <w:sz w:val="22"/>
          <w:szCs w:val="22"/>
        </w:rPr>
      </w:pPr>
    </w:p>
    <w:p w14:paraId="651A433C" w14:textId="6FE44B27" w:rsidR="00912824" w:rsidRPr="00F536C2" w:rsidRDefault="00912824" w:rsidP="00F536C2">
      <w:pPr>
        <w:rPr>
          <w:rFonts w:ascii="Arial" w:hAnsi="Arial" w:cs="Arial"/>
          <w:sz w:val="22"/>
          <w:szCs w:val="22"/>
        </w:rPr>
      </w:pPr>
      <w:r w:rsidRPr="00F536C2">
        <w:rPr>
          <w:rFonts w:ascii="Arial" w:hAnsi="Arial" w:cs="Arial"/>
          <w:sz w:val="22"/>
          <w:szCs w:val="22"/>
        </w:rPr>
        <w:t xml:space="preserve">En lo que respecta las </w:t>
      </w:r>
      <w:r w:rsidR="00314341" w:rsidRPr="00F536C2">
        <w:rPr>
          <w:rFonts w:ascii="Arial" w:hAnsi="Arial" w:cs="Arial"/>
          <w:sz w:val="22"/>
          <w:szCs w:val="22"/>
        </w:rPr>
        <w:t>órdenes</w:t>
      </w:r>
      <w:r w:rsidRPr="00F536C2">
        <w:rPr>
          <w:rFonts w:ascii="Arial" w:hAnsi="Arial" w:cs="Arial"/>
          <w:sz w:val="22"/>
          <w:szCs w:val="22"/>
        </w:rPr>
        <w:t xml:space="preserve"> de compra emitidas se contabilizan en el registro interno del Departamento, un total de 928 trámites de pago divididos en 150 proveedores y prestadores de servicio en 64 partidas presupuestales de todos los Departamentos de la Institución.</w:t>
      </w:r>
    </w:p>
    <w:p w14:paraId="2423FFFF" w14:textId="77777777" w:rsidR="00314341" w:rsidRPr="00F536C2" w:rsidRDefault="00314341" w:rsidP="00F536C2">
      <w:pPr>
        <w:rPr>
          <w:rFonts w:ascii="Arial" w:hAnsi="Arial" w:cs="Arial"/>
          <w:sz w:val="22"/>
          <w:szCs w:val="22"/>
        </w:rPr>
      </w:pPr>
    </w:p>
    <w:p w14:paraId="3B924138" w14:textId="1420919C" w:rsidR="00912824" w:rsidRPr="00F536C2" w:rsidRDefault="00912824" w:rsidP="00F536C2">
      <w:pPr>
        <w:rPr>
          <w:rFonts w:ascii="Arial" w:hAnsi="Arial" w:cs="Arial"/>
          <w:sz w:val="22"/>
          <w:szCs w:val="22"/>
        </w:rPr>
      </w:pPr>
      <w:r w:rsidRPr="00F536C2">
        <w:rPr>
          <w:rFonts w:ascii="Arial" w:hAnsi="Arial" w:cs="Arial"/>
          <w:sz w:val="22"/>
          <w:szCs w:val="22"/>
        </w:rPr>
        <w:t>De la flotilla vehicular para traslados de estudiantes, personal docente y administrativo para acudir a eventos tales como visitas industriales, visitas de campo, promoción de carreras, participación en eventos deportivos y culturales, así como de investigación y concursos académicos, traslado de personal a gestiones administrativas y eventos del personal sindicalizado a convivencias deportivas y culturales, durante el año 2024, se contabilizaron los siguientes datos:</w:t>
      </w:r>
    </w:p>
    <w:p w14:paraId="407EDB73" w14:textId="77777777" w:rsidR="00314341" w:rsidRPr="00F536C2" w:rsidRDefault="00314341" w:rsidP="00F536C2">
      <w:pPr>
        <w:rPr>
          <w:rFonts w:ascii="Arial" w:hAnsi="Arial" w:cs="Arial"/>
          <w:sz w:val="22"/>
          <w:szCs w:val="22"/>
        </w:rPr>
      </w:pPr>
    </w:p>
    <w:tbl>
      <w:tblPr>
        <w:tblStyle w:val="Tablaconcuadrcula4-nfasis5"/>
        <w:tblW w:w="0" w:type="auto"/>
        <w:tblLook w:val="04A0" w:firstRow="1" w:lastRow="0" w:firstColumn="1" w:lastColumn="0" w:noHBand="0" w:noVBand="1"/>
      </w:tblPr>
      <w:tblGrid>
        <w:gridCol w:w="4219"/>
        <w:gridCol w:w="2045"/>
        <w:gridCol w:w="3132"/>
      </w:tblGrid>
      <w:tr w:rsidR="00912824" w:rsidRPr="00F536C2" w14:paraId="6D237A27" w14:textId="77777777" w:rsidTr="001373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6" w:type="dxa"/>
          </w:tcPr>
          <w:p w14:paraId="74DCD4D0" w14:textId="77777777" w:rsidR="00912824" w:rsidRPr="00F536C2" w:rsidRDefault="00912824" w:rsidP="00F536C2">
            <w:pPr>
              <w:spacing w:after="160"/>
              <w:rPr>
                <w:rFonts w:ascii="Arial" w:hAnsi="Arial" w:cs="Arial"/>
                <w:b w:val="0"/>
                <w:noProof/>
                <w:sz w:val="22"/>
                <w:szCs w:val="22"/>
              </w:rPr>
            </w:pPr>
            <w:r w:rsidRPr="00F536C2">
              <w:rPr>
                <w:rFonts w:ascii="Arial" w:hAnsi="Arial" w:cs="Arial"/>
                <w:noProof/>
                <w:sz w:val="22"/>
                <w:szCs w:val="22"/>
              </w:rPr>
              <w:t>VEHICULO</w:t>
            </w:r>
          </w:p>
        </w:tc>
        <w:tc>
          <w:tcPr>
            <w:tcW w:w="2247" w:type="dxa"/>
          </w:tcPr>
          <w:p w14:paraId="56DD16BD" w14:textId="77777777" w:rsidR="00912824" w:rsidRPr="00F536C2" w:rsidRDefault="00912824" w:rsidP="00F536C2">
            <w:pPr>
              <w:spacing w:after="160"/>
              <w:jc w:val="center"/>
              <w:cnfStyle w:val="100000000000" w:firstRow="1" w:lastRow="0" w:firstColumn="0" w:lastColumn="0" w:oddVBand="0" w:evenVBand="0" w:oddHBand="0" w:evenHBand="0" w:firstRowFirstColumn="0" w:firstRowLastColumn="0" w:lastRowFirstColumn="0" w:lastRowLastColumn="0"/>
              <w:rPr>
                <w:rFonts w:ascii="Arial" w:hAnsi="Arial" w:cs="Arial"/>
                <w:b w:val="0"/>
                <w:noProof/>
                <w:sz w:val="22"/>
                <w:szCs w:val="22"/>
              </w:rPr>
            </w:pPr>
            <w:r w:rsidRPr="00F536C2">
              <w:rPr>
                <w:rFonts w:ascii="Arial" w:hAnsi="Arial" w:cs="Arial"/>
                <w:noProof/>
                <w:sz w:val="22"/>
                <w:szCs w:val="22"/>
              </w:rPr>
              <w:t>MODELO</w:t>
            </w:r>
          </w:p>
        </w:tc>
        <w:tc>
          <w:tcPr>
            <w:tcW w:w="3445" w:type="dxa"/>
          </w:tcPr>
          <w:p w14:paraId="7ABE2F24" w14:textId="77777777" w:rsidR="00912824" w:rsidRPr="00F536C2" w:rsidRDefault="00912824" w:rsidP="00F536C2">
            <w:pPr>
              <w:spacing w:after="160"/>
              <w:cnfStyle w:val="100000000000" w:firstRow="1" w:lastRow="0" w:firstColumn="0" w:lastColumn="0" w:oddVBand="0" w:evenVBand="0" w:oddHBand="0" w:evenHBand="0" w:firstRowFirstColumn="0" w:firstRowLastColumn="0" w:lastRowFirstColumn="0" w:lastRowLastColumn="0"/>
              <w:rPr>
                <w:rFonts w:ascii="Arial" w:hAnsi="Arial" w:cs="Arial"/>
                <w:b w:val="0"/>
                <w:noProof/>
                <w:sz w:val="22"/>
                <w:szCs w:val="22"/>
              </w:rPr>
            </w:pPr>
            <w:r w:rsidRPr="00F536C2">
              <w:rPr>
                <w:rFonts w:ascii="Arial" w:hAnsi="Arial" w:cs="Arial"/>
                <w:noProof/>
                <w:sz w:val="22"/>
                <w:szCs w:val="22"/>
              </w:rPr>
              <w:t>KILOMETRAJE RECORRIDO</w:t>
            </w:r>
          </w:p>
        </w:tc>
      </w:tr>
      <w:tr w:rsidR="00912824" w:rsidRPr="00F536C2" w14:paraId="00A9EB99" w14:textId="77777777" w:rsidTr="0013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6" w:type="dxa"/>
          </w:tcPr>
          <w:p w14:paraId="05121099" w14:textId="77777777" w:rsidR="00912824" w:rsidRPr="00F536C2" w:rsidRDefault="00912824" w:rsidP="00F536C2">
            <w:pPr>
              <w:spacing w:after="160"/>
              <w:rPr>
                <w:rFonts w:ascii="Arial" w:hAnsi="Arial" w:cs="Arial"/>
                <w:noProof/>
                <w:sz w:val="22"/>
                <w:szCs w:val="22"/>
              </w:rPr>
            </w:pPr>
            <w:r w:rsidRPr="00F536C2">
              <w:rPr>
                <w:rFonts w:ascii="Arial" w:hAnsi="Arial" w:cs="Arial"/>
                <w:noProof/>
                <w:sz w:val="22"/>
                <w:szCs w:val="22"/>
              </w:rPr>
              <w:t xml:space="preserve">CAMIONETA CHEVROLET VAN EXPRESS </w:t>
            </w:r>
          </w:p>
        </w:tc>
        <w:tc>
          <w:tcPr>
            <w:tcW w:w="2247" w:type="dxa"/>
          </w:tcPr>
          <w:p w14:paraId="21137CC0" w14:textId="77777777" w:rsidR="00912824" w:rsidRPr="00F536C2" w:rsidRDefault="00912824" w:rsidP="00F536C2">
            <w:pPr>
              <w:spacing w:after="160"/>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2007</w:t>
            </w:r>
          </w:p>
        </w:tc>
        <w:tc>
          <w:tcPr>
            <w:tcW w:w="3445" w:type="dxa"/>
          </w:tcPr>
          <w:p w14:paraId="03A589F3" w14:textId="77777777" w:rsidR="00912824" w:rsidRPr="00F536C2" w:rsidRDefault="00912824" w:rsidP="00F536C2">
            <w:pPr>
              <w:spacing w:after="160"/>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22,752</w:t>
            </w:r>
          </w:p>
        </w:tc>
      </w:tr>
      <w:tr w:rsidR="00912824" w:rsidRPr="00F536C2" w14:paraId="65BE96F4" w14:textId="77777777" w:rsidTr="0013733D">
        <w:tc>
          <w:tcPr>
            <w:cnfStyle w:val="001000000000" w:firstRow="0" w:lastRow="0" w:firstColumn="1" w:lastColumn="0" w:oddVBand="0" w:evenVBand="0" w:oddHBand="0" w:evenHBand="0" w:firstRowFirstColumn="0" w:firstRowLastColumn="0" w:lastRowFirstColumn="0" w:lastRowLastColumn="0"/>
            <w:tcW w:w="4836" w:type="dxa"/>
          </w:tcPr>
          <w:p w14:paraId="11C00887" w14:textId="77777777" w:rsidR="00912824" w:rsidRPr="00F536C2" w:rsidRDefault="00912824" w:rsidP="00F536C2">
            <w:pPr>
              <w:spacing w:after="160"/>
              <w:rPr>
                <w:rFonts w:ascii="Arial" w:hAnsi="Arial" w:cs="Arial"/>
                <w:noProof/>
                <w:sz w:val="22"/>
                <w:szCs w:val="22"/>
              </w:rPr>
            </w:pPr>
            <w:r w:rsidRPr="00F536C2">
              <w:rPr>
                <w:rFonts w:ascii="Arial" w:hAnsi="Arial" w:cs="Arial"/>
                <w:noProof/>
                <w:sz w:val="22"/>
                <w:szCs w:val="22"/>
              </w:rPr>
              <w:t>AUTOMOVIL NISSAN SENTRA 1</w:t>
            </w:r>
          </w:p>
        </w:tc>
        <w:tc>
          <w:tcPr>
            <w:tcW w:w="2247" w:type="dxa"/>
          </w:tcPr>
          <w:p w14:paraId="0F13E283" w14:textId="77777777" w:rsidR="00912824" w:rsidRPr="00F536C2" w:rsidRDefault="00912824" w:rsidP="00F536C2">
            <w:pPr>
              <w:spacing w:after="160"/>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2014</w:t>
            </w:r>
          </w:p>
        </w:tc>
        <w:tc>
          <w:tcPr>
            <w:tcW w:w="3445" w:type="dxa"/>
          </w:tcPr>
          <w:p w14:paraId="08E574CD" w14:textId="77777777" w:rsidR="00912824" w:rsidRPr="00F536C2" w:rsidRDefault="00912824" w:rsidP="00F536C2">
            <w:pPr>
              <w:spacing w:after="160"/>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26,870</w:t>
            </w:r>
          </w:p>
        </w:tc>
      </w:tr>
      <w:tr w:rsidR="00912824" w:rsidRPr="00F536C2" w14:paraId="514E0D24" w14:textId="77777777" w:rsidTr="0013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6" w:type="dxa"/>
          </w:tcPr>
          <w:p w14:paraId="5BB1F2DB" w14:textId="77777777" w:rsidR="00912824" w:rsidRPr="00F536C2" w:rsidRDefault="00912824" w:rsidP="00F536C2">
            <w:pPr>
              <w:spacing w:after="160"/>
              <w:rPr>
                <w:rFonts w:ascii="Arial" w:hAnsi="Arial" w:cs="Arial"/>
                <w:noProof/>
                <w:sz w:val="22"/>
                <w:szCs w:val="22"/>
              </w:rPr>
            </w:pPr>
            <w:r w:rsidRPr="00F536C2">
              <w:rPr>
                <w:rFonts w:ascii="Arial" w:hAnsi="Arial" w:cs="Arial"/>
                <w:noProof/>
                <w:sz w:val="22"/>
                <w:szCs w:val="22"/>
              </w:rPr>
              <w:t>CAMIONETA NISSAN URVAN</w:t>
            </w:r>
          </w:p>
        </w:tc>
        <w:tc>
          <w:tcPr>
            <w:tcW w:w="2247" w:type="dxa"/>
          </w:tcPr>
          <w:p w14:paraId="54BEA668" w14:textId="77777777" w:rsidR="00912824" w:rsidRPr="00F536C2" w:rsidRDefault="00912824" w:rsidP="00F536C2">
            <w:pPr>
              <w:spacing w:after="160"/>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2015</w:t>
            </w:r>
          </w:p>
        </w:tc>
        <w:tc>
          <w:tcPr>
            <w:tcW w:w="3445" w:type="dxa"/>
          </w:tcPr>
          <w:p w14:paraId="3102BE5F" w14:textId="77777777" w:rsidR="00912824" w:rsidRPr="00F536C2" w:rsidRDefault="00912824" w:rsidP="00F536C2">
            <w:pPr>
              <w:spacing w:after="160"/>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15,594</w:t>
            </w:r>
          </w:p>
        </w:tc>
      </w:tr>
      <w:tr w:rsidR="00912824" w:rsidRPr="00F536C2" w14:paraId="5536E244" w14:textId="77777777" w:rsidTr="0013733D">
        <w:tc>
          <w:tcPr>
            <w:cnfStyle w:val="001000000000" w:firstRow="0" w:lastRow="0" w:firstColumn="1" w:lastColumn="0" w:oddVBand="0" w:evenVBand="0" w:oddHBand="0" w:evenHBand="0" w:firstRowFirstColumn="0" w:firstRowLastColumn="0" w:lastRowFirstColumn="0" w:lastRowLastColumn="0"/>
            <w:tcW w:w="4836" w:type="dxa"/>
          </w:tcPr>
          <w:p w14:paraId="3A5AF49F" w14:textId="77777777" w:rsidR="00912824" w:rsidRPr="00F536C2" w:rsidRDefault="00912824" w:rsidP="00F536C2">
            <w:pPr>
              <w:spacing w:after="160"/>
              <w:rPr>
                <w:rFonts w:ascii="Arial" w:hAnsi="Arial" w:cs="Arial"/>
                <w:noProof/>
                <w:sz w:val="22"/>
                <w:szCs w:val="22"/>
              </w:rPr>
            </w:pPr>
            <w:r w:rsidRPr="00F536C2">
              <w:rPr>
                <w:rFonts w:ascii="Arial" w:hAnsi="Arial" w:cs="Arial"/>
                <w:noProof/>
                <w:sz w:val="22"/>
                <w:szCs w:val="22"/>
              </w:rPr>
              <w:t>AUTOBUS VOLVO</w:t>
            </w:r>
          </w:p>
        </w:tc>
        <w:tc>
          <w:tcPr>
            <w:tcW w:w="2247" w:type="dxa"/>
          </w:tcPr>
          <w:p w14:paraId="4E6749BC" w14:textId="77777777" w:rsidR="00912824" w:rsidRPr="00F536C2" w:rsidRDefault="00912824" w:rsidP="00F536C2">
            <w:pPr>
              <w:spacing w:after="160"/>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2007</w:t>
            </w:r>
          </w:p>
        </w:tc>
        <w:tc>
          <w:tcPr>
            <w:tcW w:w="3445" w:type="dxa"/>
          </w:tcPr>
          <w:p w14:paraId="6B848032" w14:textId="77777777" w:rsidR="00912824" w:rsidRPr="00F536C2" w:rsidRDefault="00912824" w:rsidP="00F536C2">
            <w:pPr>
              <w:spacing w:after="160"/>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15,581</w:t>
            </w:r>
          </w:p>
        </w:tc>
      </w:tr>
      <w:tr w:rsidR="00912824" w:rsidRPr="00F536C2" w14:paraId="67B65024" w14:textId="77777777" w:rsidTr="0013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6" w:type="dxa"/>
          </w:tcPr>
          <w:p w14:paraId="35933E52" w14:textId="77777777" w:rsidR="00912824" w:rsidRPr="00F536C2" w:rsidRDefault="00912824" w:rsidP="00F536C2">
            <w:pPr>
              <w:spacing w:after="160"/>
              <w:rPr>
                <w:rFonts w:ascii="Arial" w:hAnsi="Arial" w:cs="Arial"/>
                <w:b w:val="0"/>
                <w:noProof/>
                <w:sz w:val="22"/>
                <w:szCs w:val="22"/>
              </w:rPr>
            </w:pPr>
            <w:r w:rsidRPr="00F536C2">
              <w:rPr>
                <w:rFonts w:ascii="Arial" w:hAnsi="Arial" w:cs="Arial"/>
                <w:noProof/>
                <w:sz w:val="22"/>
                <w:szCs w:val="22"/>
              </w:rPr>
              <w:lastRenderedPageBreak/>
              <w:t>TOTAL</w:t>
            </w:r>
          </w:p>
        </w:tc>
        <w:tc>
          <w:tcPr>
            <w:tcW w:w="2247" w:type="dxa"/>
          </w:tcPr>
          <w:p w14:paraId="6CCA8DAD" w14:textId="77777777" w:rsidR="00912824" w:rsidRPr="00F536C2" w:rsidRDefault="00912824" w:rsidP="00F536C2">
            <w:pPr>
              <w:spacing w:after="160"/>
              <w:cnfStyle w:val="000000100000" w:firstRow="0" w:lastRow="0" w:firstColumn="0" w:lastColumn="0" w:oddVBand="0" w:evenVBand="0" w:oddHBand="1" w:evenHBand="0" w:firstRowFirstColumn="0" w:firstRowLastColumn="0" w:lastRowFirstColumn="0" w:lastRowLastColumn="0"/>
              <w:rPr>
                <w:rFonts w:ascii="Arial" w:hAnsi="Arial" w:cs="Arial"/>
                <w:b/>
                <w:noProof/>
                <w:sz w:val="22"/>
                <w:szCs w:val="22"/>
              </w:rPr>
            </w:pPr>
          </w:p>
        </w:tc>
        <w:tc>
          <w:tcPr>
            <w:tcW w:w="3445" w:type="dxa"/>
          </w:tcPr>
          <w:p w14:paraId="31AA2766" w14:textId="77777777" w:rsidR="00912824" w:rsidRPr="00F536C2" w:rsidRDefault="00912824" w:rsidP="00F536C2">
            <w:pPr>
              <w:spacing w:after="160"/>
              <w:jc w:val="center"/>
              <w:cnfStyle w:val="000000100000" w:firstRow="0" w:lastRow="0" w:firstColumn="0" w:lastColumn="0" w:oddVBand="0" w:evenVBand="0" w:oddHBand="1" w:evenHBand="0" w:firstRowFirstColumn="0" w:firstRowLastColumn="0" w:lastRowFirstColumn="0" w:lastRowLastColumn="0"/>
              <w:rPr>
                <w:rFonts w:ascii="Arial" w:hAnsi="Arial" w:cs="Arial"/>
                <w:b/>
                <w:noProof/>
                <w:sz w:val="22"/>
                <w:szCs w:val="22"/>
              </w:rPr>
            </w:pPr>
            <w:r w:rsidRPr="00F536C2">
              <w:rPr>
                <w:rFonts w:ascii="Arial" w:hAnsi="Arial" w:cs="Arial"/>
                <w:b/>
                <w:noProof/>
                <w:sz w:val="22"/>
                <w:szCs w:val="22"/>
              </w:rPr>
              <w:t>80,797</w:t>
            </w:r>
          </w:p>
        </w:tc>
      </w:tr>
    </w:tbl>
    <w:p w14:paraId="180B72B3" w14:textId="77C57B0A" w:rsidR="006822A7" w:rsidRDefault="00912824" w:rsidP="00F536C2">
      <w:pPr>
        <w:pStyle w:val="Cuerpodeltexto1"/>
        <w:spacing w:line="240" w:lineRule="auto"/>
        <w:jc w:val="center"/>
        <w:rPr>
          <w:rFonts w:ascii="Arial" w:hAnsi="Arial" w:cs="Arial"/>
          <w:i/>
          <w:color w:val="1F497D" w:themeColor="text2"/>
          <w:sz w:val="18"/>
          <w:szCs w:val="18"/>
        </w:rPr>
      </w:pPr>
      <w:bookmarkStart w:id="179" w:name="_Toc191450806"/>
      <w:r w:rsidRPr="0013733D">
        <w:rPr>
          <w:rFonts w:ascii="Arial" w:hAnsi="Arial" w:cs="Arial"/>
          <w:i/>
          <w:color w:val="1F497D" w:themeColor="text2"/>
          <w:sz w:val="18"/>
          <w:szCs w:val="18"/>
        </w:rPr>
        <w:t xml:space="preserve">Tabla </w:t>
      </w:r>
      <w:r w:rsidRPr="0013733D">
        <w:rPr>
          <w:rFonts w:ascii="Arial" w:hAnsi="Arial" w:cs="Arial"/>
          <w:i/>
          <w:color w:val="1F497D" w:themeColor="text2"/>
          <w:sz w:val="18"/>
          <w:szCs w:val="18"/>
        </w:rPr>
        <w:fldChar w:fldCharType="begin"/>
      </w:r>
      <w:r w:rsidRPr="0013733D">
        <w:rPr>
          <w:rFonts w:ascii="Arial" w:hAnsi="Arial" w:cs="Arial"/>
          <w:i/>
          <w:color w:val="1F497D" w:themeColor="text2"/>
          <w:sz w:val="18"/>
          <w:szCs w:val="18"/>
        </w:rPr>
        <w:instrText xml:space="preserve"> SEQ Tabla \* ARABIC </w:instrText>
      </w:r>
      <w:r w:rsidRPr="0013733D">
        <w:rPr>
          <w:rFonts w:ascii="Arial" w:hAnsi="Arial" w:cs="Arial"/>
          <w:i/>
          <w:color w:val="1F497D" w:themeColor="text2"/>
          <w:sz w:val="18"/>
          <w:szCs w:val="18"/>
        </w:rPr>
        <w:fldChar w:fldCharType="separate"/>
      </w:r>
      <w:r w:rsidR="002C0312" w:rsidRPr="0013733D">
        <w:rPr>
          <w:rFonts w:ascii="Arial" w:hAnsi="Arial" w:cs="Arial"/>
          <w:i/>
          <w:noProof/>
          <w:color w:val="1F497D" w:themeColor="text2"/>
          <w:sz w:val="18"/>
          <w:szCs w:val="18"/>
        </w:rPr>
        <w:t>55</w:t>
      </w:r>
      <w:r w:rsidRPr="0013733D">
        <w:rPr>
          <w:rFonts w:ascii="Arial" w:hAnsi="Arial" w:cs="Arial"/>
          <w:i/>
          <w:color w:val="1F497D" w:themeColor="text2"/>
          <w:sz w:val="18"/>
          <w:szCs w:val="18"/>
        </w:rPr>
        <w:fldChar w:fldCharType="end"/>
      </w:r>
      <w:r w:rsidRPr="0013733D">
        <w:rPr>
          <w:rFonts w:ascii="Arial" w:hAnsi="Arial" w:cs="Arial"/>
          <w:i/>
          <w:color w:val="1F497D" w:themeColor="text2"/>
          <w:sz w:val="18"/>
          <w:szCs w:val="18"/>
        </w:rPr>
        <w:t xml:space="preserve"> Vehículos Oficiales de la Institución. Fuente Depto. de Materiales y Servicios</w:t>
      </w:r>
      <w:bookmarkEnd w:id="179"/>
    </w:p>
    <w:p w14:paraId="6E0E16EE" w14:textId="77777777" w:rsidR="0013733D" w:rsidRPr="0013733D" w:rsidRDefault="0013733D" w:rsidP="00F536C2">
      <w:pPr>
        <w:pStyle w:val="Cuerpodeltexto1"/>
        <w:spacing w:line="240" w:lineRule="auto"/>
        <w:jc w:val="center"/>
        <w:rPr>
          <w:rFonts w:ascii="Arial" w:hAnsi="Arial" w:cs="Arial"/>
          <w:i/>
          <w:color w:val="1F497D" w:themeColor="text2"/>
          <w:sz w:val="18"/>
          <w:szCs w:val="18"/>
        </w:rPr>
      </w:pPr>
    </w:p>
    <w:p w14:paraId="6C384F67" w14:textId="2AFE219C" w:rsidR="00A90AF6" w:rsidRPr="00F536C2" w:rsidRDefault="00A90AF6" w:rsidP="00F536C2">
      <w:pPr>
        <w:rPr>
          <w:rFonts w:ascii="Arial" w:hAnsi="Arial" w:cs="Arial"/>
          <w:sz w:val="22"/>
          <w:szCs w:val="22"/>
        </w:rPr>
      </w:pPr>
      <w:r w:rsidRPr="00F536C2">
        <w:rPr>
          <w:rFonts w:ascii="Arial" w:hAnsi="Arial" w:cs="Arial"/>
          <w:sz w:val="22"/>
          <w:szCs w:val="22"/>
        </w:rPr>
        <w:t>De acuerdo con la tabla anterior, implica reforzar los mantenimientos preventivos y correctivos de la flotilla vehicular considerando la antigüedad de la misma, así como de optimizar los recursos humanos de dos choferes con los que se cuenta asignados al Departamento.</w:t>
      </w:r>
    </w:p>
    <w:p w14:paraId="725C1950" w14:textId="77777777" w:rsidR="00A90AF6" w:rsidRPr="00F536C2" w:rsidRDefault="00A90AF6" w:rsidP="00F536C2">
      <w:pPr>
        <w:rPr>
          <w:rFonts w:ascii="Arial" w:hAnsi="Arial" w:cs="Arial"/>
          <w:sz w:val="22"/>
          <w:szCs w:val="22"/>
        </w:rPr>
      </w:pPr>
    </w:p>
    <w:p w14:paraId="474B253E" w14:textId="38308F1A" w:rsidR="00A90AF6" w:rsidRPr="00F536C2" w:rsidRDefault="00A90AF6" w:rsidP="00F536C2">
      <w:pPr>
        <w:rPr>
          <w:rFonts w:ascii="Arial" w:hAnsi="Arial" w:cs="Arial"/>
          <w:sz w:val="22"/>
          <w:szCs w:val="22"/>
        </w:rPr>
      </w:pPr>
      <w:r w:rsidRPr="00F536C2">
        <w:rPr>
          <w:rFonts w:ascii="Arial" w:hAnsi="Arial" w:cs="Arial"/>
          <w:sz w:val="22"/>
          <w:szCs w:val="22"/>
        </w:rPr>
        <w:t>La plantilla del personal adscrita al Departamento de Recursos Materiales y Servicios para atender la limpieza de aulas, oficinas, áreas deportivas, jardinería, estacionamientos, explanadas, laboratorios y proporcionar apoyos de traslado de mobiliario, archivos, surtido de agua en garrafón, entre otras, así como también las labores de oficina que consisten en trámite de requisiciones, órdenes de compra, entrada y salida de insumos de almacén, préstamo de herramienta, trámites de pago, control de proveedores en sistema SISAD, control de inventarios, control de archivo de trámite, es la que se muestra a continuación:</w:t>
      </w:r>
    </w:p>
    <w:p w14:paraId="39EE9E94" w14:textId="77777777" w:rsidR="00314341" w:rsidRPr="00F536C2" w:rsidRDefault="00314341" w:rsidP="00F536C2">
      <w:pPr>
        <w:rPr>
          <w:rFonts w:ascii="Arial" w:hAnsi="Arial" w:cs="Arial"/>
          <w:sz w:val="22"/>
          <w:szCs w:val="22"/>
        </w:rPr>
      </w:pPr>
    </w:p>
    <w:tbl>
      <w:tblPr>
        <w:tblStyle w:val="Tablaconcuadrcula4-nfasis5"/>
        <w:tblW w:w="0" w:type="auto"/>
        <w:jc w:val="center"/>
        <w:tblLook w:val="04A0" w:firstRow="1" w:lastRow="0" w:firstColumn="1" w:lastColumn="0" w:noHBand="0" w:noVBand="1"/>
      </w:tblPr>
      <w:tblGrid>
        <w:gridCol w:w="3539"/>
        <w:gridCol w:w="2410"/>
        <w:gridCol w:w="2977"/>
      </w:tblGrid>
      <w:tr w:rsidR="00A90AF6" w:rsidRPr="00F536C2" w14:paraId="098F9DD5" w14:textId="77777777" w:rsidTr="0013733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tcPr>
          <w:p w14:paraId="28E09B0F" w14:textId="77777777" w:rsidR="00A90AF6" w:rsidRPr="00F536C2" w:rsidRDefault="00A90AF6" w:rsidP="00F536C2">
            <w:pPr>
              <w:spacing w:after="160"/>
              <w:rPr>
                <w:rFonts w:ascii="Arial" w:hAnsi="Arial" w:cs="Arial"/>
                <w:b w:val="0"/>
                <w:noProof/>
                <w:sz w:val="22"/>
                <w:szCs w:val="22"/>
              </w:rPr>
            </w:pPr>
            <w:r w:rsidRPr="00F536C2">
              <w:rPr>
                <w:rFonts w:ascii="Arial" w:hAnsi="Arial" w:cs="Arial"/>
                <w:noProof/>
                <w:sz w:val="22"/>
                <w:szCs w:val="22"/>
              </w:rPr>
              <w:t>CATEGORIA</w:t>
            </w:r>
          </w:p>
        </w:tc>
        <w:tc>
          <w:tcPr>
            <w:tcW w:w="2410" w:type="dxa"/>
          </w:tcPr>
          <w:p w14:paraId="4BA958A1" w14:textId="77777777" w:rsidR="00A90AF6" w:rsidRPr="00F536C2" w:rsidRDefault="00A90AF6" w:rsidP="00F536C2">
            <w:pPr>
              <w:spacing w:after="160"/>
              <w:jc w:val="center"/>
              <w:cnfStyle w:val="100000000000" w:firstRow="1" w:lastRow="0" w:firstColumn="0" w:lastColumn="0" w:oddVBand="0" w:evenVBand="0" w:oddHBand="0" w:evenHBand="0" w:firstRowFirstColumn="0" w:firstRowLastColumn="0" w:lastRowFirstColumn="0" w:lastRowLastColumn="0"/>
              <w:rPr>
                <w:rFonts w:ascii="Arial" w:hAnsi="Arial" w:cs="Arial"/>
                <w:b w:val="0"/>
                <w:noProof/>
                <w:sz w:val="22"/>
                <w:szCs w:val="22"/>
              </w:rPr>
            </w:pPr>
            <w:r w:rsidRPr="00F536C2">
              <w:rPr>
                <w:rFonts w:ascii="Arial" w:hAnsi="Arial" w:cs="Arial"/>
                <w:noProof/>
                <w:sz w:val="22"/>
                <w:szCs w:val="22"/>
              </w:rPr>
              <w:t>CANTIDAD</w:t>
            </w:r>
          </w:p>
        </w:tc>
        <w:tc>
          <w:tcPr>
            <w:tcW w:w="2977" w:type="dxa"/>
          </w:tcPr>
          <w:p w14:paraId="3AB9EB96" w14:textId="77777777" w:rsidR="00A90AF6" w:rsidRPr="00F536C2" w:rsidRDefault="00A90AF6" w:rsidP="00F536C2">
            <w:pPr>
              <w:spacing w:after="160"/>
              <w:cnfStyle w:val="100000000000" w:firstRow="1" w:lastRow="0" w:firstColumn="0" w:lastColumn="0" w:oddVBand="0" w:evenVBand="0" w:oddHBand="0" w:evenHBand="0" w:firstRowFirstColumn="0" w:firstRowLastColumn="0" w:lastRowFirstColumn="0" w:lastRowLastColumn="0"/>
              <w:rPr>
                <w:rFonts w:ascii="Arial" w:hAnsi="Arial" w:cs="Arial"/>
                <w:b w:val="0"/>
                <w:noProof/>
                <w:sz w:val="22"/>
                <w:szCs w:val="22"/>
              </w:rPr>
            </w:pPr>
            <w:r w:rsidRPr="00F536C2">
              <w:rPr>
                <w:rFonts w:ascii="Arial" w:hAnsi="Arial" w:cs="Arial"/>
                <w:noProof/>
                <w:sz w:val="22"/>
                <w:szCs w:val="22"/>
              </w:rPr>
              <w:t>TIPO DE CONTRATACION</w:t>
            </w:r>
          </w:p>
        </w:tc>
      </w:tr>
      <w:tr w:rsidR="00A90AF6" w:rsidRPr="00F536C2" w14:paraId="5E9B7730" w14:textId="77777777" w:rsidTr="0013733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tcPr>
          <w:p w14:paraId="65A69AAA" w14:textId="77777777" w:rsidR="00A90AF6" w:rsidRPr="00F536C2" w:rsidRDefault="00A90AF6" w:rsidP="00F536C2">
            <w:pPr>
              <w:spacing w:after="160"/>
              <w:rPr>
                <w:rFonts w:ascii="Arial" w:hAnsi="Arial" w:cs="Arial"/>
                <w:noProof/>
                <w:sz w:val="22"/>
                <w:szCs w:val="22"/>
              </w:rPr>
            </w:pPr>
            <w:r w:rsidRPr="00F536C2">
              <w:rPr>
                <w:rFonts w:ascii="Arial" w:hAnsi="Arial" w:cs="Arial"/>
                <w:noProof/>
                <w:sz w:val="22"/>
                <w:szCs w:val="22"/>
              </w:rPr>
              <w:t>INTENDENTES</w:t>
            </w:r>
          </w:p>
        </w:tc>
        <w:tc>
          <w:tcPr>
            <w:tcW w:w="2410" w:type="dxa"/>
          </w:tcPr>
          <w:p w14:paraId="438864FE" w14:textId="77777777" w:rsidR="00A90AF6" w:rsidRPr="00F536C2" w:rsidRDefault="00A90AF6" w:rsidP="00F536C2">
            <w:pPr>
              <w:spacing w:after="160"/>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7</w:t>
            </w:r>
          </w:p>
        </w:tc>
        <w:tc>
          <w:tcPr>
            <w:tcW w:w="2977" w:type="dxa"/>
          </w:tcPr>
          <w:p w14:paraId="62973A11" w14:textId="77777777" w:rsidR="00A90AF6" w:rsidRPr="00F536C2" w:rsidRDefault="00A90AF6" w:rsidP="00F536C2">
            <w:pPr>
              <w:spacing w:after="160"/>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BASE</w:t>
            </w:r>
          </w:p>
        </w:tc>
      </w:tr>
      <w:tr w:rsidR="00A90AF6" w:rsidRPr="00F536C2" w14:paraId="0421A4E9" w14:textId="77777777" w:rsidTr="0013733D">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0D38648D" w14:textId="77777777" w:rsidR="00A90AF6" w:rsidRPr="00F536C2" w:rsidRDefault="00A90AF6" w:rsidP="00F536C2">
            <w:pPr>
              <w:spacing w:after="160"/>
              <w:rPr>
                <w:rFonts w:ascii="Arial" w:hAnsi="Arial" w:cs="Arial"/>
                <w:noProof/>
                <w:sz w:val="22"/>
                <w:szCs w:val="22"/>
              </w:rPr>
            </w:pPr>
            <w:r w:rsidRPr="00F536C2">
              <w:rPr>
                <w:rFonts w:ascii="Arial" w:hAnsi="Arial" w:cs="Arial"/>
                <w:noProof/>
                <w:sz w:val="22"/>
                <w:szCs w:val="22"/>
              </w:rPr>
              <w:t>CHOFERES</w:t>
            </w:r>
          </w:p>
        </w:tc>
        <w:tc>
          <w:tcPr>
            <w:tcW w:w="2410" w:type="dxa"/>
          </w:tcPr>
          <w:p w14:paraId="47762F38" w14:textId="77777777" w:rsidR="00A90AF6" w:rsidRPr="00F536C2" w:rsidRDefault="00A90AF6" w:rsidP="00F536C2">
            <w:pPr>
              <w:spacing w:after="160"/>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2</w:t>
            </w:r>
          </w:p>
        </w:tc>
        <w:tc>
          <w:tcPr>
            <w:tcW w:w="2977" w:type="dxa"/>
          </w:tcPr>
          <w:p w14:paraId="1BFE4173" w14:textId="77777777" w:rsidR="00A90AF6" w:rsidRPr="00F536C2" w:rsidRDefault="00A90AF6" w:rsidP="00F536C2">
            <w:pPr>
              <w:spacing w:after="160"/>
              <w:cnfStyle w:val="000000000000" w:firstRow="0" w:lastRow="0" w:firstColumn="0" w:lastColumn="0" w:oddVBand="0" w:evenVBand="0" w:oddHBand="0"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BASE</w:t>
            </w:r>
          </w:p>
        </w:tc>
      </w:tr>
      <w:tr w:rsidR="00A90AF6" w:rsidRPr="00F536C2" w14:paraId="447ABF3D" w14:textId="77777777" w:rsidTr="0013733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tcPr>
          <w:p w14:paraId="19C020BD" w14:textId="77777777" w:rsidR="00A90AF6" w:rsidRPr="00F536C2" w:rsidRDefault="00A90AF6" w:rsidP="00F536C2">
            <w:pPr>
              <w:spacing w:after="160"/>
              <w:rPr>
                <w:rFonts w:ascii="Arial" w:hAnsi="Arial" w:cs="Arial"/>
                <w:noProof/>
                <w:sz w:val="22"/>
                <w:szCs w:val="22"/>
              </w:rPr>
            </w:pPr>
            <w:r w:rsidRPr="00F536C2">
              <w:rPr>
                <w:rFonts w:ascii="Arial" w:hAnsi="Arial" w:cs="Arial"/>
                <w:noProof/>
                <w:sz w:val="22"/>
                <w:szCs w:val="22"/>
              </w:rPr>
              <w:t>AUXILIAR DE ALMACEN</w:t>
            </w:r>
          </w:p>
        </w:tc>
        <w:tc>
          <w:tcPr>
            <w:tcW w:w="2410" w:type="dxa"/>
          </w:tcPr>
          <w:p w14:paraId="7AB4BEEF" w14:textId="77777777" w:rsidR="00A90AF6" w:rsidRPr="00F536C2" w:rsidRDefault="00A90AF6" w:rsidP="00F536C2">
            <w:pPr>
              <w:spacing w:after="160"/>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1</w:t>
            </w:r>
          </w:p>
        </w:tc>
        <w:tc>
          <w:tcPr>
            <w:tcW w:w="2977" w:type="dxa"/>
          </w:tcPr>
          <w:p w14:paraId="030DD395" w14:textId="77777777" w:rsidR="00A90AF6" w:rsidRPr="00F536C2" w:rsidRDefault="00A90AF6" w:rsidP="00F536C2">
            <w:pPr>
              <w:spacing w:after="160"/>
              <w:cnfStyle w:val="000000100000" w:firstRow="0" w:lastRow="0" w:firstColumn="0" w:lastColumn="0" w:oddVBand="0" w:evenVBand="0" w:oddHBand="1"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BASE</w:t>
            </w:r>
          </w:p>
        </w:tc>
      </w:tr>
      <w:tr w:rsidR="00A90AF6" w:rsidRPr="00F536C2" w14:paraId="0B88F898" w14:textId="77777777" w:rsidTr="0013733D">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34076546" w14:textId="77777777" w:rsidR="00A90AF6" w:rsidRPr="00F536C2" w:rsidRDefault="00A90AF6" w:rsidP="00F536C2">
            <w:pPr>
              <w:spacing w:after="160"/>
              <w:rPr>
                <w:rFonts w:ascii="Arial" w:hAnsi="Arial" w:cs="Arial"/>
                <w:noProof/>
                <w:sz w:val="22"/>
                <w:szCs w:val="22"/>
              </w:rPr>
            </w:pPr>
            <w:r w:rsidRPr="00F536C2">
              <w:rPr>
                <w:rFonts w:ascii="Arial" w:hAnsi="Arial" w:cs="Arial"/>
                <w:noProof/>
                <w:sz w:val="22"/>
                <w:szCs w:val="22"/>
              </w:rPr>
              <w:t>AUXILIAR ADMINISTRATIVO</w:t>
            </w:r>
          </w:p>
        </w:tc>
        <w:tc>
          <w:tcPr>
            <w:tcW w:w="2410" w:type="dxa"/>
          </w:tcPr>
          <w:p w14:paraId="1AC4FE4E" w14:textId="77777777" w:rsidR="00A90AF6" w:rsidRPr="00F536C2" w:rsidRDefault="00A90AF6" w:rsidP="00F536C2">
            <w:pPr>
              <w:spacing w:after="160"/>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1</w:t>
            </w:r>
          </w:p>
        </w:tc>
        <w:tc>
          <w:tcPr>
            <w:tcW w:w="2977" w:type="dxa"/>
          </w:tcPr>
          <w:p w14:paraId="125CC1F1" w14:textId="77777777" w:rsidR="00A90AF6" w:rsidRPr="00F536C2" w:rsidRDefault="00A90AF6" w:rsidP="00F536C2">
            <w:pPr>
              <w:spacing w:after="160"/>
              <w:cnfStyle w:val="000000000000" w:firstRow="0" w:lastRow="0" w:firstColumn="0" w:lastColumn="0" w:oddVBand="0" w:evenVBand="0" w:oddHBand="0" w:evenHBand="0" w:firstRowFirstColumn="0" w:firstRowLastColumn="0" w:lastRowFirstColumn="0" w:lastRowLastColumn="0"/>
              <w:rPr>
                <w:rFonts w:ascii="Arial" w:hAnsi="Arial" w:cs="Arial"/>
                <w:noProof/>
                <w:sz w:val="22"/>
                <w:szCs w:val="22"/>
              </w:rPr>
            </w:pPr>
            <w:r w:rsidRPr="00F536C2">
              <w:rPr>
                <w:rFonts w:ascii="Arial" w:hAnsi="Arial" w:cs="Arial"/>
                <w:noProof/>
                <w:sz w:val="22"/>
                <w:szCs w:val="22"/>
              </w:rPr>
              <w:t>HONORARIOS</w:t>
            </w:r>
          </w:p>
        </w:tc>
      </w:tr>
    </w:tbl>
    <w:p w14:paraId="20B5A1FB" w14:textId="6F419D65" w:rsidR="00A90AF6" w:rsidRDefault="00A90AF6" w:rsidP="00F536C2">
      <w:pPr>
        <w:pStyle w:val="Cuerpodeltexto1"/>
        <w:spacing w:line="240" w:lineRule="auto"/>
        <w:jc w:val="center"/>
        <w:rPr>
          <w:rFonts w:ascii="Arial" w:hAnsi="Arial" w:cs="Arial"/>
          <w:i/>
          <w:color w:val="1F497D" w:themeColor="text2"/>
          <w:sz w:val="18"/>
          <w:szCs w:val="18"/>
        </w:rPr>
      </w:pPr>
      <w:bookmarkStart w:id="180" w:name="_Toc191450807"/>
      <w:r w:rsidRPr="0013733D">
        <w:rPr>
          <w:rFonts w:ascii="Arial" w:hAnsi="Arial" w:cs="Arial"/>
          <w:i/>
          <w:color w:val="1F497D" w:themeColor="text2"/>
          <w:sz w:val="18"/>
          <w:szCs w:val="18"/>
        </w:rPr>
        <w:t xml:space="preserve">Tabla </w:t>
      </w:r>
      <w:r w:rsidRPr="0013733D">
        <w:rPr>
          <w:rFonts w:ascii="Arial" w:hAnsi="Arial" w:cs="Arial"/>
          <w:i/>
          <w:color w:val="1F497D" w:themeColor="text2"/>
          <w:sz w:val="18"/>
          <w:szCs w:val="18"/>
        </w:rPr>
        <w:fldChar w:fldCharType="begin"/>
      </w:r>
      <w:r w:rsidRPr="0013733D">
        <w:rPr>
          <w:rFonts w:ascii="Arial" w:hAnsi="Arial" w:cs="Arial"/>
          <w:i/>
          <w:color w:val="1F497D" w:themeColor="text2"/>
          <w:sz w:val="18"/>
          <w:szCs w:val="18"/>
        </w:rPr>
        <w:instrText xml:space="preserve"> SEQ Tabla \* ARABIC </w:instrText>
      </w:r>
      <w:r w:rsidRPr="0013733D">
        <w:rPr>
          <w:rFonts w:ascii="Arial" w:hAnsi="Arial" w:cs="Arial"/>
          <w:i/>
          <w:color w:val="1F497D" w:themeColor="text2"/>
          <w:sz w:val="18"/>
          <w:szCs w:val="18"/>
        </w:rPr>
        <w:fldChar w:fldCharType="separate"/>
      </w:r>
      <w:r w:rsidR="002C0312" w:rsidRPr="0013733D">
        <w:rPr>
          <w:rFonts w:ascii="Arial" w:hAnsi="Arial" w:cs="Arial"/>
          <w:i/>
          <w:noProof/>
          <w:color w:val="1F497D" w:themeColor="text2"/>
          <w:sz w:val="18"/>
          <w:szCs w:val="18"/>
        </w:rPr>
        <w:t>56</w:t>
      </w:r>
      <w:r w:rsidRPr="0013733D">
        <w:rPr>
          <w:rFonts w:ascii="Arial" w:hAnsi="Arial" w:cs="Arial"/>
          <w:i/>
          <w:color w:val="1F497D" w:themeColor="text2"/>
          <w:sz w:val="18"/>
          <w:szCs w:val="18"/>
        </w:rPr>
        <w:fldChar w:fldCharType="end"/>
      </w:r>
      <w:r w:rsidRPr="0013733D">
        <w:rPr>
          <w:rFonts w:ascii="Arial" w:hAnsi="Arial" w:cs="Arial"/>
          <w:i/>
          <w:color w:val="1F497D" w:themeColor="text2"/>
          <w:sz w:val="18"/>
          <w:szCs w:val="18"/>
        </w:rPr>
        <w:t xml:space="preserve"> Personal a Disposición del Departamento. Fuente Depto. de Materiales y Servicios</w:t>
      </w:r>
      <w:bookmarkEnd w:id="180"/>
    </w:p>
    <w:p w14:paraId="43401078" w14:textId="77777777" w:rsidR="0013733D" w:rsidRPr="0013733D" w:rsidRDefault="0013733D" w:rsidP="00F536C2">
      <w:pPr>
        <w:pStyle w:val="Cuerpodeltexto1"/>
        <w:spacing w:line="240" w:lineRule="auto"/>
        <w:jc w:val="center"/>
        <w:rPr>
          <w:rFonts w:ascii="Arial" w:hAnsi="Arial" w:cs="Arial"/>
          <w:i/>
          <w:noProof/>
          <w:color w:val="1F497D" w:themeColor="text2"/>
          <w:sz w:val="18"/>
          <w:szCs w:val="18"/>
        </w:rPr>
      </w:pPr>
    </w:p>
    <w:p w14:paraId="7313EDF3" w14:textId="7BF18D7C" w:rsidR="00A90AF6" w:rsidRPr="00F536C2" w:rsidRDefault="00A90AF6" w:rsidP="00F536C2">
      <w:pPr>
        <w:rPr>
          <w:rFonts w:ascii="Arial" w:hAnsi="Arial" w:cs="Arial"/>
          <w:sz w:val="22"/>
          <w:szCs w:val="22"/>
        </w:rPr>
      </w:pPr>
      <w:r w:rsidRPr="00F536C2">
        <w:rPr>
          <w:rFonts w:ascii="Arial" w:hAnsi="Arial" w:cs="Arial"/>
          <w:sz w:val="22"/>
          <w:szCs w:val="22"/>
        </w:rPr>
        <w:t>Se cuenta además con la contratación del servicio de limpieza por parte de una empresa externa para cubrir la demanda de servicio en turnos matutino, vespertino y fin de semana, esta erogación es cubierta con recursos propios del plantel y se atiende con una persona en turno matutino, cinco en turno vespertino y dos más para el fin de semana.</w:t>
      </w:r>
    </w:p>
    <w:p w14:paraId="7CCDD165" w14:textId="77777777" w:rsidR="00314341" w:rsidRPr="00F536C2" w:rsidRDefault="00314341" w:rsidP="00F536C2">
      <w:pPr>
        <w:rPr>
          <w:rFonts w:ascii="Arial" w:hAnsi="Arial" w:cs="Arial"/>
          <w:sz w:val="22"/>
          <w:szCs w:val="22"/>
        </w:rPr>
      </w:pPr>
    </w:p>
    <w:p w14:paraId="5E9C8653" w14:textId="0673F4AA" w:rsidR="00A90AF6" w:rsidRPr="00F536C2" w:rsidRDefault="00A90AF6" w:rsidP="00F536C2">
      <w:pPr>
        <w:rPr>
          <w:rFonts w:ascii="Arial" w:hAnsi="Arial" w:cs="Arial"/>
          <w:sz w:val="22"/>
          <w:szCs w:val="22"/>
        </w:rPr>
      </w:pPr>
      <w:r w:rsidRPr="00F536C2">
        <w:rPr>
          <w:rFonts w:ascii="Arial" w:hAnsi="Arial" w:cs="Arial"/>
          <w:sz w:val="22"/>
          <w:szCs w:val="22"/>
        </w:rPr>
        <w:t>Las acciones relevantes realizadas en el año 2024 por el personal operativo fueron la limpieza de áreas comunes, como explanadas, áreas pétreas, banquetas, y estacionamientos, retirando hierba, hojas secas de árboles y maleza, así como la poda y corte de árboles y arbustos, también se participó en la organización y realización del evento regional de Innovación (</w:t>
      </w:r>
      <w:proofErr w:type="spellStart"/>
      <w:r w:rsidRPr="00F536C2">
        <w:rPr>
          <w:rFonts w:ascii="Arial" w:hAnsi="Arial" w:cs="Arial"/>
          <w:sz w:val="22"/>
          <w:szCs w:val="22"/>
        </w:rPr>
        <w:t>InnovaTecNM</w:t>
      </w:r>
      <w:proofErr w:type="spellEnd"/>
      <w:r w:rsidRPr="00F536C2">
        <w:rPr>
          <w:rFonts w:ascii="Arial" w:hAnsi="Arial" w:cs="Arial"/>
          <w:sz w:val="22"/>
          <w:szCs w:val="22"/>
        </w:rPr>
        <w:t>).</w:t>
      </w:r>
    </w:p>
    <w:p w14:paraId="521E3732" w14:textId="77777777" w:rsidR="00A90AF6" w:rsidRPr="00F536C2" w:rsidRDefault="00A90AF6" w:rsidP="00F536C2">
      <w:pPr>
        <w:rPr>
          <w:rFonts w:ascii="Arial" w:hAnsi="Arial" w:cs="Arial"/>
          <w:sz w:val="22"/>
          <w:szCs w:val="22"/>
          <w:lang w:eastAsia="en-US"/>
        </w:rPr>
      </w:pPr>
    </w:p>
    <w:p w14:paraId="3C661952" w14:textId="424E607C" w:rsidR="006C6EC4" w:rsidRPr="00F536C2" w:rsidRDefault="006C6EC4" w:rsidP="00F536C2">
      <w:pPr>
        <w:autoSpaceDE w:val="0"/>
        <w:autoSpaceDN w:val="0"/>
        <w:adjustRightInd w:val="0"/>
        <w:rPr>
          <w:rFonts w:ascii="Arial" w:hAnsi="Arial" w:cs="Arial"/>
          <w:color w:val="000000"/>
          <w:sz w:val="22"/>
          <w:szCs w:val="22"/>
          <w:lang w:eastAsia="es-MX"/>
        </w:rPr>
      </w:pPr>
      <w:r w:rsidRPr="00F536C2">
        <w:rPr>
          <w:rFonts w:ascii="Arial" w:hAnsi="Arial" w:cs="Arial"/>
          <w:color w:val="000000"/>
          <w:sz w:val="22"/>
          <w:szCs w:val="22"/>
          <w:lang w:eastAsia="es-MX"/>
        </w:rPr>
        <w:t xml:space="preserve">El Instituto cuenta con diversos medios para captar recursos económicos, el más significativo es la captación por ingresos propios, es decir el recurso recabado por concepto de fichas, inscripciones, cursos de verano, constancias, cursos de </w:t>
      </w:r>
      <w:r w:rsidR="00E7206B" w:rsidRPr="00F536C2">
        <w:rPr>
          <w:rFonts w:ascii="Arial" w:hAnsi="Arial" w:cs="Arial"/>
          <w:color w:val="000000"/>
          <w:sz w:val="22"/>
          <w:szCs w:val="22"/>
          <w:lang w:eastAsia="es-MX"/>
        </w:rPr>
        <w:t>inglés</w:t>
      </w:r>
      <w:r w:rsidRPr="00F536C2">
        <w:rPr>
          <w:rFonts w:ascii="Arial" w:hAnsi="Arial" w:cs="Arial"/>
          <w:color w:val="000000"/>
          <w:sz w:val="22"/>
          <w:szCs w:val="22"/>
          <w:lang w:eastAsia="es-MX"/>
        </w:rPr>
        <w:t>, etc., en el año 202</w:t>
      </w:r>
      <w:r w:rsidR="00A90AF6" w:rsidRPr="00F536C2">
        <w:rPr>
          <w:rFonts w:ascii="Arial" w:hAnsi="Arial" w:cs="Arial"/>
          <w:color w:val="000000"/>
          <w:sz w:val="22"/>
          <w:szCs w:val="22"/>
          <w:lang w:eastAsia="es-MX"/>
        </w:rPr>
        <w:t>4</w:t>
      </w:r>
      <w:r w:rsidRPr="00F536C2">
        <w:rPr>
          <w:rFonts w:ascii="Arial" w:hAnsi="Arial" w:cs="Arial"/>
          <w:color w:val="000000"/>
          <w:sz w:val="22"/>
          <w:szCs w:val="22"/>
          <w:lang w:eastAsia="es-MX"/>
        </w:rPr>
        <w:t xml:space="preserve"> este ingreso </w:t>
      </w:r>
      <w:r w:rsidR="00A90AF6" w:rsidRPr="00F536C2">
        <w:rPr>
          <w:rFonts w:ascii="Arial" w:hAnsi="Arial" w:cs="Arial"/>
          <w:color w:val="000000"/>
          <w:sz w:val="22"/>
          <w:szCs w:val="22"/>
          <w:lang w:eastAsia="es-MX"/>
        </w:rPr>
        <w:t>llegó</w:t>
      </w:r>
      <w:r w:rsidRPr="00F536C2">
        <w:rPr>
          <w:rFonts w:ascii="Arial" w:hAnsi="Arial" w:cs="Arial"/>
          <w:color w:val="000000"/>
          <w:sz w:val="22"/>
          <w:szCs w:val="22"/>
          <w:lang w:eastAsia="es-MX"/>
        </w:rPr>
        <w:t xml:space="preserve"> a </w:t>
      </w:r>
      <w:r w:rsidR="002D56D8" w:rsidRPr="00F536C2">
        <w:rPr>
          <w:rFonts w:ascii="Arial" w:hAnsi="Arial" w:cs="Arial"/>
          <w:color w:val="000000"/>
          <w:sz w:val="22"/>
          <w:szCs w:val="22"/>
          <w:lang w:eastAsia="es-MX"/>
        </w:rPr>
        <w:t>$ 1</w:t>
      </w:r>
      <w:r w:rsidR="00A90AF6" w:rsidRPr="00F536C2">
        <w:rPr>
          <w:rFonts w:ascii="Arial" w:hAnsi="Arial" w:cs="Arial"/>
          <w:color w:val="000000"/>
          <w:sz w:val="22"/>
          <w:szCs w:val="22"/>
          <w:lang w:eastAsia="es-MX"/>
        </w:rPr>
        <w:t>8</w:t>
      </w:r>
      <w:r w:rsidR="00B32E44" w:rsidRPr="00F536C2">
        <w:rPr>
          <w:rFonts w:ascii="Arial" w:hAnsi="Arial" w:cs="Arial"/>
          <w:color w:val="000000"/>
          <w:sz w:val="22"/>
          <w:szCs w:val="22"/>
          <w:lang w:eastAsia="es-MX"/>
        </w:rPr>
        <w:t>,</w:t>
      </w:r>
      <w:r w:rsidR="00A90AF6" w:rsidRPr="00F536C2">
        <w:rPr>
          <w:rFonts w:ascii="Arial" w:hAnsi="Arial" w:cs="Arial"/>
          <w:color w:val="000000"/>
          <w:sz w:val="22"/>
          <w:szCs w:val="22"/>
          <w:lang w:eastAsia="es-MX"/>
        </w:rPr>
        <w:t>342,370.30</w:t>
      </w:r>
      <w:r w:rsidR="002D56D8" w:rsidRPr="00F536C2">
        <w:rPr>
          <w:rFonts w:ascii="Arial" w:hAnsi="Arial" w:cs="Arial"/>
          <w:color w:val="000000"/>
          <w:sz w:val="22"/>
          <w:szCs w:val="22"/>
          <w:lang w:eastAsia="es-MX"/>
        </w:rPr>
        <w:t xml:space="preserve"> </w:t>
      </w:r>
      <w:r w:rsidR="00956770" w:rsidRPr="00F536C2">
        <w:rPr>
          <w:rFonts w:ascii="Arial" w:hAnsi="Arial" w:cs="Arial"/>
          <w:color w:val="000000"/>
          <w:sz w:val="22"/>
          <w:szCs w:val="22"/>
          <w:lang w:eastAsia="es-MX"/>
        </w:rPr>
        <w:t>(Diez</w:t>
      </w:r>
      <w:r w:rsidR="002D56D8" w:rsidRPr="00F536C2">
        <w:rPr>
          <w:rFonts w:ascii="Arial" w:hAnsi="Arial" w:cs="Arial"/>
          <w:color w:val="000000"/>
          <w:sz w:val="22"/>
          <w:szCs w:val="22"/>
          <w:lang w:eastAsia="es-MX"/>
        </w:rPr>
        <w:t xml:space="preserve"> y </w:t>
      </w:r>
      <w:r w:rsidR="00A90AF6" w:rsidRPr="00F536C2">
        <w:rPr>
          <w:rFonts w:ascii="Arial" w:hAnsi="Arial" w:cs="Arial"/>
          <w:color w:val="000000"/>
          <w:sz w:val="22"/>
          <w:szCs w:val="22"/>
          <w:lang w:eastAsia="es-MX"/>
        </w:rPr>
        <w:t>ocho</w:t>
      </w:r>
      <w:r w:rsidR="002D56D8" w:rsidRPr="00F536C2">
        <w:rPr>
          <w:rFonts w:ascii="Arial" w:hAnsi="Arial" w:cs="Arial"/>
          <w:color w:val="000000"/>
          <w:sz w:val="22"/>
          <w:szCs w:val="22"/>
          <w:lang w:eastAsia="es-MX"/>
        </w:rPr>
        <w:t xml:space="preserve"> millones </w:t>
      </w:r>
      <w:r w:rsidR="00A90AF6" w:rsidRPr="00F536C2">
        <w:rPr>
          <w:rFonts w:ascii="Arial" w:hAnsi="Arial" w:cs="Arial"/>
          <w:color w:val="000000"/>
          <w:sz w:val="22"/>
          <w:szCs w:val="22"/>
          <w:lang w:eastAsia="es-MX"/>
        </w:rPr>
        <w:t xml:space="preserve">trecientos cuarenta y dos mil trecientos </w:t>
      </w:r>
      <w:r w:rsidR="00314341" w:rsidRPr="00F536C2">
        <w:rPr>
          <w:rFonts w:ascii="Arial" w:hAnsi="Arial" w:cs="Arial"/>
          <w:color w:val="000000"/>
          <w:sz w:val="22"/>
          <w:szCs w:val="22"/>
          <w:lang w:eastAsia="es-MX"/>
        </w:rPr>
        <w:t>setenta pesos</w:t>
      </w:r>
      <w:r w:rsidR="002D56D8" w:rsidRPr="00F536C2">
        <w:rPr>
          <w:rFonts w:ascii="Arial" w:hAnsi="Arial" w:cs="Arial"/>
          <w:color w:val="000000"/>
          <w:sz w:val="22"/>
          <w:szCs w:val="22"/>
          <w:lang w:eastAsia="es-MX"/>
        </w:rPr>
        <w:t xml:space="preserve"> </w:t>
      </w:r>
      <w:r w:rsidR="00A90AF6" w:rsidRPr="00F536C2">
        <w:rPr>
          <w:rFonts w:ascii="Arial" w:hAnsi="Arial" w:cs="Arial"/>
          <w:color w:val="000000"/>
          <w:sz w:val="22"/>
          <w:szCs w:val="22"/>
          <w:lang w:eastAsia="es-MX"/>
        </w:rPr>
        <w:t>30</w:t>
      </w:r>
      <w:r w:rsidR="002D56D8" w:rsidRPr="00F536C2">
        <w:rPr>
          <w:rFonts w:ascii="Arial" w:hAnsi="Arial" w:cs="Arial"/>
          <w:color w:val="000000"/>
          <w:sz w:val="22"/>
          <w:szCs w:val="22"/>
          <w:lang w:eastAsia="es-MX"/>
        </w:rPr>
        <w:t>/100 M.N.)</w:t>
      </w:r>
    </w:p>
    <w:p w14:paraId="169257D1" w14:textId="20157D14" w:rsidR="003F2EAB" w:rsidRPr="00F536C2" w:rsidRDefault="003F2EAB" w:rsidP="00F536C2">
      <w:pPr>
        <w:autoSpaceDE w:val="0"/>
        <w:autoSpaceDN w:val="0"/>
        <w:adjustRightInd w:val="0"/>
        <w:rPr>
          <w:rFonts w:ascii="Arial" w:hAnsi="Arial" w:cs="Arial"/>
          <w:color w:val="000000"/>
          <w:sz w:val="22"/>
          <w:szCs w:val="22"/>
          <w:lang w:eastAsia="es-MX"/>
        </w:rPr>
      </w:pPr>
    </w:p>
    <w:p w14:paraId="220BCAAE" w14:textId="59E03490" w:rsidR="006C6EC4" w:rsidRPr="00F536C2" w:rsidRDefault="006C6EC4" w:rsidP="00F536C2">
      <w:pPr>
        <w:autoSpaceDE w:val="0"/>
        <w:autoSpaceDN w:val="0"/>
        <w:adjustRightInd w:val="0"/>
        <w:rPr>
          <w:rFonts w:ascii="Arial" w:hAnsi="Arial" w:cs="Arial"/>
          <w:color w:val="000000"/>
          <w:sz w:val="22"/>
          <w:szCs w:val="22"/>
          <w:lang w:eastAsia="es-MX"/>
        </w:rPr>
      </w:pPr>
      <w:r w:rsidRPr="00F536C2">
        <w:rPr>
          <w:rFonts w:ascii="Arial" w:hAnsi="Arial" w:cs="Arial"/>
          <w:color w:val="000000"/>
          <w:sz w:val="22"/>
          <w:szCs w:val="22"/>
          <w:lang w:eastAsia="es-MX"/>
        </w:rPr>
        <w:t xml:space="preserve">El </w:t>
      </w:r>
      <w:r w:rsidR="002D56D8" w:rsidRPr="00F536C2">
        <w:rPr>
          <w:rFonts w:ascii="Arial" w:hAnsi="Arial" w:cs="Arial"/>
          <w:color w:val="000000"/>
          <w:sz w:val="22"/>
          <w:szCs w:val="22"/>
          <w:lang w:eastAsia="es-MX"/>
        </w:rPr>
        <w:t>G</w:t>
      </w:r>
      <w:r w:rsidRPr="00F536C2">
        <w:rPr>
          <w:rFonts w:ascii="Arial" w:hAnsi="Arial" w:cs="Arial"/>
          <w:color w:val="000000"/>
          <w:sz w:val="22"/>
          <w:szCs w:val="22"/>
          <w:lang w:eastAsia="es-MX"/>
        </w:rPr>
        <w:t xml:space="preserve">asto </w:t>
      </w:r>
      <w:r w:rsidR="002D56D8" w:rsidRPr="00F536C2">
        <w:rPr>
          <w:rFonts w:ascii="Arial" w:hAnsi="Arial" w:cs="Arial"/>
          <w:color w:val="000000"/>
          <w:sz w:val="22"/>
          <w:szCs w:val="22"/>
          <w:lang w:eastAsia="es-MX"/>
        </w:rPr>
        <w:t>D</w:t>
      </w:r>
      <w:r w:rsidRPr="00F536C2">
        <w:rPr>
          <w:rFonts w:ascii="Arial" w:hAnsi="Arial" w:cs="Arial"/>
          <w:color w:val="000000"/>
          <w:sz w:val="22"/>
          <w:szCs w:val="22"/>
          <w:lang w:eastAsia="es-MX"/>
        </w:rPr>
        <w:t xml:space="preserve">irecto </w:t>
      </w:r>
      <w:r w:rsidR="002D56D8" w:rsidRPr="00F536C2">
        <w:rPr>
          <w:rFonts w:ascii="Arial" w:hAnsi="Arial" w:cs="Arial"/>
          <w:color w:val="000000"/>
          <w:sz w:val="22"/>
          <w:szCs w:val="22"/>
          <w:lang w:eastAsia="es-MX"/>
        </w:rPr>
        <w:t>deriva</w:t>
      </w:r>
      <w:r w:rsidRPr="00F536C2">
        <w:rPr>
          <w:rFonts w:ascii="Arial" w:hAnsi="Arial" w:cs="Arial"/>
          <w:color w:val="000000"/>
          <w:sz w:val="22"/>
          <w:szCs w:val="22"/>
          <w:lang w:eastAsia="es-MX"/>
        </w:rPr>
        <w:t xml:space="preserve"> del Ramo 11 del Sector Educativo del Decreto de Presupuesto de Egresos de la Federación que anualmente autoriza la Cámara de Diputados del Honorable Congreso de la Unión. La Secretaría de Educación Pública (SEP) a través de la Dirección General de Planeación y Programación y esta a su vez mediante la Dirección General de Administración Presupuestal y Recursos Financieros da a conocer el Anuncio Programático Presupuestario, que contiene la asignación presupuestaria a ejercer en el año fiscal correspondiente. Para ejercer </w:t>
      </w:r>
      <w:r w:rsidR="00B86074" w:rsidRPr="00F536C2">
        <w:rPr>
          <w:rFonts w:ascii="Arial" w:hAnsi="Arial" w:cs="Arial"/>
          <w:color w:val="000000"/>
          <w:sz w:val="22"/>
          <w:szCs w:val="22"/>
          <w:lang w:eastAsia="es-MX"/>
        </w:rPr>
        <w:t>dicha</w:t>
      </w:r>
      <w:r w:rsidRPr="00F536C2">
        <w:rPr>
          <w:rFonts w:ascii="Arial" w:hAnsi="Arial" w:cs="Arial"/>
          <w:color w:val="000000"/>
          <w:sz w:val="22"/>
          <w:szCs w:val="22"/>
          <w:lang w:eastAsia="es-MX"/>
        </w:rPr>
        <w:t xml:space="preserve"> asignación</w:t>
      </w:r>
      <w:r w:rsidR="00B86074" w:rsidRPr="00F536C2">
        <w:rPr>
          <w:rFonts w:ascii="Arial" w:hAnsi="Arial" w:cs="Arial"/>
          <w:color w:val="000000"/>
          <w:sz w:val="22"/>
          <w:szCs w:val="22"/>
          <w:lang w:eastAsia="es-MX"/>
        </w:rPr>
        <w:t xml:space="preserve">, </w:t>
      </w:r>
      <w:r w:rsidRPr="00F536C2">
        <w:rPr>
          <w:rFonts w:ascii="Arial" w:hAnsi="Arial" w:cs="Arial"/>
          <w:color w:val="000000"/>
          <w:sz w:val="22"/>
          <w:szCs w:val="22"/>
          <w:lang w:eastAsia="es-MX"/>
        </w:rPr>
        <w:t>se deberá dar estricto cumplimiento a la Ley Federal de Presupuesto y Responsabilidad Hacendaria, al Decreto de Presupuesto de Egresos de la Federación y otras disposiciones legales que, en el marco de la Ley estén establecidos. La Dirección General del Tecnológico Nacional de México a través de las Secretar</w:t>
      </w:r>
      <w:r w:rsidR="00B86074" w:rsidRPr="00F536C2">
        <w:rPr>
          <w:rFonts w:ascii="Arial" w:hAnsi="Arial" w:cs="Arial"/>
          <w:color w:val="000000"/>
          <w:sz w:val="22"/>
          <w:szCs w:val="22"/>
          <w:lang w:eastAsia="es-MX"/>
        </w:rPr>
        <w:t>í</w:t>
      </w:r>
      <w:r w:rsidRPr="00F536C2">
        <w:rPr>
          <w:rFonts w:ascii="Arial" w:hAnsi="Arial" w:cs="Arial"/>
          <w:color w:val="000000"/>
          <w:sz w:val="22"/>
          <w:szCs w:val="22"/>
          <w:lang w:eastAsia="es-MX"/>
        </w:rPr>
        <w:t xml:space="preserve">as de Planeación, Evaluación y </w:t>
      </w:r>
      <w:r w:rsidRPr="00F536C2">
        <w:rPr>
          <w:rFonts w:ascii="Arial" w:hAnsi="Arial" w:cs="Arial"/>
          <w:color w:val="000000"/>
          <w:sz w:val="22"/>
          <w:szCs w:val="22"/>
          <w:lang w:eastAsia="es-MX"/>
        </w:rPr>
        <w:lastRenderedPageBreak/>
        <w:t>Desarrollo Institucional y de la Secretar</w:t>
      </w:r>
      <w:r w:rsidR="00B86074" w:rsidRPr="00F536C2">
        <w:rPr>
          <w:rFonts w:ascii="Arial" w:hAnsi="Arial" w:cs="Arial"/>
          <w:color w:val="000000"/>
          <w:sz w:val="22"/>
          <w:szCs w:val="22"/>
          <w:lang w:eastAsia="es-MX"/>
        </w:rPr>
        <w:t>í</w:t>
      </w:r>
      <w:r w:rsidRPr="00F536C2">
        <w:rPr>
          <w:rFonts w:ascii="Arial" w:hAnsi="Arial" w:cs="Arial"/>
          <w:color w:val="000000"/>
          <w:sz w:val="22"/>
          <w:szCs w:val="22"/>
          <w:lang w:eastAsia="es-MX"/>
        </w:rPr>
        <w:t>a de Administración, es responsable de cumplir las disposiciones legales y reglamentarias aplicables en materia presupuestaria y las que emitan la Secretaría de Hacienda y Crédito Público, así como la Secretar</w:t>
      </w:r>
      <w:r w:rsidR="00B86074" w:rsidRPr="00F536C2">
        <w:rPr>
          <w:rFonts w:ascii="Arial" w:hAnsi="Arial" w:cs="Arial"/>
          <w:color w:val="000000"/>
          <w:sz w:val="22"/>
          <w:szCs w:val="22"/>
          <w:lang w:eastAsia="es-MX"/>
        </w:rPr>
        <w:t>í</w:t>
      </w:r>
      <w:r w:rsidRPr="00F536C2">
        <w:rPr>
          <w:rFonts w:ascii="Arial" w:hAnsi="Arial" w:cs="Arial"/>
          <w:color w:val="000000"/>
          <w:sz w:val="22"/>
          <w:szCs w:val="22"/>
          <w:lang w:eastAsia="es-MX"/>
        </w:rPr>
        <w:t xml:space="preserve">a de la Función Pública, en el ámbito de sus respectivas competencias, la Dirección del Plantel gestionó el recurso por </w:t>
      </w:r>
      <w:r w:rsidR="002D56D8" w:rsidRPr="00F536C2">
        <w:rPr>
          <w:rFonts w:ascii="Arial" w:hAnsi="Arial" w:cs="Arial"/>
          <w:color w:val="000000"/>
          <w:sz w:val="22"/>
          <w:szCs w:val="22"/>
          <w:lang w:eastAsia="es-MX"/>
        </w:rPr>
        <w:t>G</w:t>
      </w:r>
      <w:r w:rsidRPr="00F536C2">
        <w:rPr>
          <w:rFonts w:ascii="Arial" w:hAnsi="Arial" w:cs="Arial"/>
          <w:color w:val="000000"/>
          <w:sz w:val="22"/>
          <w:szCs w:val="22"/>
          <w:lang w:eastAsia="es-MX"/>
        </w:rPr>
        <w:t xml:space="preserve">asto </w:t>
      </w:r>
      <w:r w:rsidR="002D56D8" w:rsidRPr="00F536C2">
        <w:rPr>
          <w:rFonts w:ascii="Arial" w:hAnsi="Arial" w:cs="Arial"/>
          <w:color w:val="000000"/>
          <w:sz w:val="22"/>
          <w:szCs w:val="22"/>
          <w:lang w:eastAsia="es-MX"/>
        </w:rPr>
        <w:t>D</w:t>
      </w:r>
      <w:r w:rsidRPr="00F536C2">
        <w:rPr>
          <w:rFonts w:ascii="Arial" w:hAnsi="Arial" w:cs="Arial"/>
          <w:color w:val="000000"/>
          <w:sz w:val="22"/>
          <w:szCs w:val="22"/>
          <w:lang w:eastAsia="es-MX"/>
        </w:rPr>
        <w:t>irecto por la cantidad de $</w:t>
      </w:r>
      <w:r w:rsidR="00A90AF6" w:rsidRPr="00F536C2">
        <w:rPr>
          <w:rFonts w:ascii="Arial" w:hAnsi="Arial" w:cs="Arial"/>
          <w:color w:val="000000"/>
          <w:sz w:val="22"/>
          <w:szCs w:val="22"/>
          <w:lang w:eastAsia="es-MX"/>
        </w:rPr>
        <w:t>1,192,252.37</w:t>
      </w:r>
      <w:r w:rsidR="00B86074" w:rsidRPr="00F536C2">
        <w:rPr>
          <w:rFonts w:ascii="Arial" w:hAnsi="Arial" w:cs="Arial"/>
          <w:color w:val="000000"/>
          <w:sz w:val="22"/>
          <w:szCs w:val="22"/>
          <w:lang w:eastAsia="es-MX"/>
        </w:rPr>
        <w:t xml:space="preserve"> (</w:t>
      </w:r>
      <w:r w:rsidR="00A90AF6" w:rsidRPr="00F536C2">
        <w:rPr>
          <w:rFonts w:ascii="Arial" w:hAnsi="Arial" w:cs="Arial"/>
          <w:color w:val="000000"/>
          <w:sz w:val="22"/>
          <w:szCs w:val="22"/>
          <w:lang w:eastAsia="es-MX"/>
        </w:rPr>
        <w:t xml:space="preserve">Un millón ciento noventa y dos mil doscientos cincuenta y dos </w:t>
      </w:r>
      <w:r w:rsidR="00970B8F" w:rsidRPr="00F536C2">
        <w:rPr>
          <w:rFonts w:ascii="Arial" w:hAnsi="Arial" w:cs="Arial"/>
          <w:color w:val="000000"/>
          <w:sz w:val="22"/>
          <w:szCs w:val="22"/>
          <w:lang w:eastAsia="es-MX"/>
        </w:rPr>
        <w:t>p</w:t>
      </w:r>
      <w:r w:rsidR="00B86074" w:rsidRPr="00F536C2">
        <w:rPr>
          <w:rFonts w:ascii="Arial" w:hAnsi="Arial" w:cs="Arial"/>
          <w:color w:val="000000"/>
          <w:sz w:val="22"/>
          <w:szCs w:val="22"/>
          <w:lang w:eastAsia="es-MX"/>
        </w:rPr>
        <w:t xml:space="preserve">esos </w:t>
      </w:r>
      <w:r w:rsidR="00A90AF6" w:rsidRPr="00F536C2">
        <w:rPr>
          <w:rFonts w:ascii="Arial" w:hAnsi="Arial" w:cs="Arial"/>
          <w:color w:val="000000"/>
          <w:sz w:val="22"/>
          <w:szCs w:val="22"/>
          <w:lang w:eastAsia="es-MX"/>
        </w:rPr>
        <w:t>37</w:t>
      </w:r>
      <w:r w:rsidR="00B86074" w:rsidRPr="00F536C2">
        <w:rPr>
          <w:rFonts w:ascii="Arial" w:hAnsi="Arial" w:cs="Arial"/>
          <w:color w:val="000000"/>
          <w:sz w:val="22"/>
          <w:szCs w:val="22"/>
          <w:lang w:eastAsia="es-MX"/>
        </w:rPr>
        <w:t xml:space="preserve">/100 M.N.) </w:t>
      </w:r>
      <w:r w:rsidRPr="00F536C2">
        <w:rPr>
          <w:rFonts w:ascii="Arial" w:hAnsi="Arial" w:cs="Arial"/>
          <w:color w:val="000000"/>
          <w:sz w:val="22"/>
          <w:szCs w:val="22"/>
          <w:lang w:eastAsia="es-MX"/>
        </w:rPr>
        <w:t xml:space="preserve">a aplicarse bajo las reglas para el ejercicio de recursos a través de las partidas </w:t>
      </w:r>
      <w:r w:rsidR="00B86074" w:rsidRPr="00F536C2">
        <w:rPr>
          <w:rFonts w:ascii="Arial" w:hAnsi="Arial" w:cs="Arial"/>
          <w:color w:val="000000"/>
          <w:sz w:val="22"/>
          <w:szCs w:val="22"/>
          <w:lang w:eastAsia="es-MX"/>
        </w:rPr>
        <w:t>autorizadas</w:t>
      </w:r>
      <w:r w:rsidR="00A90AF6" w:rsidRPr="00F536C2">
        <w:rPr>
          <w:rFonts w:ascii="Arial" w:hAnsi="Arial" w:cs="Arial"/>
          <w:color w:val="000000"/>
          <w:sz w:val="22"/>
          <w:szCs w:val="22"/>
          <w:lang w:eastAsia="es-MX"/>
        </w:rPr>
        <w:t>.</w:t>
      </w:r>
    </w:p>
    <w:p w14:paraId="396B38B9" w14:textId="77777777" w:rsidR="006C6EC4" w:rsidRPr="00F536C2" w:rsidRDefault="006C6EC4" w:rsidP="00F536C2">
      <w:pPr>
        <w:autoSpaceDE w:val="0"/>
        <w:autoSpaceDN w:val="0"/>
        <w:adjustRightInd w:val="0"/>
        <w:rPr>
          <w:rFonts w:ascii="Arial" w:hAnsi="Arial" w:cs="Arial"/>
          <w:color w:val="000000"/>
          <w:sz w:val="22"/>
          <w:szCs w:val="22"/>
          <w:lang w:eastAsia="es-MX"/>
        </w:rPr>
      </w:pPr>
      <w:r w:rsidRPr="00F536C2">
        <w:rPr>
          <w:rFonts w:ascii="Arial" w:hAnsi="Arial" w:cs="Arial"/>
          <w:color w:val="000000"/>
          <w:sz w:val="22"/>
          <w:szCs w:val="22"/>
          <w:lang w:eastAsia="es-MX"/>
        </w:rPr>
        <w:t xml:space="preserve"> </w:t>
      </w:r>
    </w:p>
    <w:p w14:paraId="2FBDA5F8" w14:textId="1B39E7C6" w:rsidR="00905461" w:rsidRPr="00F536C2" w:rsidRDefault="006C6EC4" w:rsidP="00F536C2">
      <w:pPr>
        <w:autoSpaceDE w:val="0"/>
        <w:autoSpaceDN w:val="0"/>
        <w:adjustRightInd w:val="0"/>
        <w:rPr>
          <w:rFonts w:ascii="Arial" w:hAnsi="Arial" w:cs="Arial"/>
          <w:color w:val="000000"/>
          <w:sz w:val="22"/>
          <w:szCs w:val="22"/>
          <w:lang w:eastAsia="es-MX"/>
        </w:rPr>
      </w:pPr>
      <w:r w:rsidRPr="00F536C2">
        <w:rPr>
          <w:rFonts w:ascii="Arial" w:hAnsi="Arial" w:cs="Arial"/>
          <w:color w:val="000000"/>
          <w:sz w:val="22"/>
          <w:szCs w:val="22"/>
          <w:lang w:eastAsia="es-MX"/>
        </w:rPr>
        <w:t xml:space="preserve">La captación de los recursos mencionados se desglosa en la tabla </w:t>
      </w:r>
      <w:r w:rsidR="00A90AF6" w:rsidRPr="00F536C2">
        <w:rPr>
          <w:rFonts w:ascii="Arial" w:hAnsi="Arial" w:cs="Arial"/>
          <w:color w:val="000000"/>
          <w:sz w:val="22"/>
          <w:szCs w:val="22"/>
          <w:lang w:eastAsia="es-MX"/>
        </w:rPr>
        <w:t>45</w:t>
      </w:r>
      <w:r w:rsidRPr="00F536C2">
        <w:rPr>
          <w:rFonts w:ascii="Arial" w:hAnsi="Arial" w:cs="Arial"/>
          <w:color w:val="000000"/>
          <w:sz w:val="22"/>
          <w:szCs w:val="22"/>
          <w:lang w:eastAsia="es-MX"/>
        </w:rPr>
        <w:t xml:space="preserve">. La aplicación de los recursos en cada uno de los programas se detalla en la tabla </w:t>
      </w:r>
      <w:r w:rsidR="009B6342" w:rsidRPr="00F536C2">
        <w:rPr>
          <w:rFonts w:ascii="Arial" w:hAnsi="Arial" w:cs="Arial"/>
          <w:color w:val="000000"/>
          <w:sz w:val="22"/>
          <w:szCs w:val="22"/>
          <w:lang w:eastAsia="es-MX"/>
        </w:rPr>
        <w:t>57</w:t>
      </w:r>
      <w:r w:rsidRPr="00F536C2">
        <w:rPr>
          <w:rFonts w:ascii="Arial" w:hAnsi="Arial" w:cs="Arial"/>
          <w:color w:val="000000"/>
          <w:sz w:val="22"/>
          <w:szCs w:val="22"/>
          <w:lang w:eastAsia="es-MX"/>
        </w:rPr>
        <w:t>.</w:t>
      </w:r>
    </w:p>
    <w:p w14:paraId="3313648B" w14:textId="77777777" w:rsidR="00EE0091" w:rsidRPr="00F536C2" w:rsidRDefault="00EE0091" w:rsidP="00F536C2">
      <w:pPr>
        <w:autoSpaceDE w:val="0"/>
        <w:autoSpaceDN w:val="0"/>
        <w:adjustRightInd w:val="0"/>
        <w:rPr>
          <w:rFonts w:ascii="Arial" w:hAnsi="Arial" w:cs="Arial"/>
          <w:color w:val="000000"/>
          <w:sz w:val="22"/>
          <w:szCs w:val="22"/>
          <w:lang w:eastAsia="es-MX"/>
        </w:rPr>
      </w:pPr>
    </w:p>
    <w:tbl>
      <w:tblPr>
        <w:tblStyle w:val="Tablaconcuadrcula4-nfasis5"/>
        <w:tblW w:w="8780" w:type="dxa"/>
        <w:jc w:val="center"/>
        <w:tblLook w:val="04A0" w:firstRow="1" w:lastRow="0" w:firstColumn="1" w:lastColumn="0" w:noHBand="0" w:noVBand="1"/>
      </w:tblPr>
      <w:tblGrid>
        <w:gridCol w:w="6220"/>
        <w:gridCol w:w="2560"/>
      </w:tblGrid>
      <w:tr w:rsidR="00A90AF6" w:rsidRPr="00F536C2" w14:paraId="3D150ADF" w14:textId="77777777" w:rsidTr="0013733D">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6220" w:type="dxa"/>
            <w:noWrap/>
            <w:hideMark/>
          </w:tcPr>
          <w:p w14:paraId="23B2A5AD" w14:textId="77777777" w:rsidR="00A90AF6" w:rsidRPr="00F536C2" w:rsidRDefault="00A90AF6" w:rsidP="00F536C2">
            <w:pPr>
              <w:jc w:val="center"/>
              <w:rPr>
                <w:rFonts w:ascii="Arial" w:hAnsi="Arial" w:cs="Arial"/>
                <w:b w:val="0"/>
                <w:bCs w:val="0"/>
                <w:color w:val="000000"/>
                <w:sz w:val="22"/>
                <w:szCs w:val="22"/>
                <w:lang w:eastAsia="es-419"/>
              </w:rPr>
            </w:pPr>
            <w:bookmarkStart w:id="181" w:name="_Toc67416320"/>
            <w:r w:rsidRPr="00F536C2">
              <w:rPr>
                <w:rFonts w:ascii="Arial" w:hAnsi="Arial" w:cs="Arial"/>
                <w:color w:val="000000"/>
                <w:sz w:val="22"/>
                <w:szCs w:val="22"/>
                <w:lang w:eastAsia="es-419"/>
              </w:rPr>
              <w:t>FUENTE</w:t>
            </w:r>
          </w:p>
        </w:tc>
        <w:tc>
          <w:tcPr>
            <w:tcW w:w="2560" w:type="dxa"/>
            <w:noWrap/>
            <w:hideMark/>
          </w:tcPr>
          <w:p w14:paraId="178AA628" w14:textId="77777777" w:rsidR="00A90AF6" w:rsidRPr="00F536C2" w:rsidRDefault="00A90AF6"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lang w:eastAsia="es-419"/>
              </w:rPr>
            </w:pPr>
            <w:r w:rsidRPr="00F536C2">
              <w:rPr>
                <w:rFonts w:ascii="Arial" w:hAnsi="Arial" w:cs="Arial"/>
                <w:color w:val="000000"/>
                <w:sz w:val="22"/>
                <w:szCs w:val="22"/>
                <w:lang w:eastAsia="es-419"/>
              </w:rPr>
              <w:t>CANTIDAD EN M.N.</w:t>
            </w:r>
          </w:p>
        </w:tc>
      </w:tr>
      <w:tr w:rsidR="00A90AF6" w:rsidRPr="00F536C2" w14:paraId="67773930" w14:textId="77777777" w:rsidTr="0013733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220" w:type="dxa"/>
            <w:noWrap/>
            <w:hideMark/>
          </w:tcPr>
          <w:p w14:paraId="6B4EEBA5" w14:textId="77777777" w:rsidR="00A90AF6" w:rsidRPr="00F536C2" w:rsidRDefault="00A90AF6" w:rsidP="00F536C2">
            <w:pPr>
              <w:rPr>
                <w:rFonts w:ascii="Arial" w:hAnsi="Arial" w:cs="Arial"/>
                <w:color w:val="000000"/>
                <w:sz w:val="22"/>
                <w:szCs w:val="22"/>
                <w:lang w:eastAsia="es-419"/>
              </w:rPr>
            </w:pPr>
            <w:r w:rsidRPr="00F536C2">
              <w:rPr>
                <w:rFonts w:ascii="Arial" w:hAnsi="Arial" w:cs="Arial"/>
                <w:color w:val="000000"/>
                <w:sz w:val="22"/>
                <w:szCs w:val="22"/>
                <w:lang w:eastAsia="es-419"/>
              </w:rPr>
              <w:t>INGRESOS PROPIOS</w:t>
            </w:r>
          </w:p>
        </w:tc>
        <w:tc>
          <w:tcPr>
            <w:tcW w:w="2560" w:type="dxa"/>
            <w:noWrap/>
            <w:hideMark/>
          </w:tcPr>
          <w:p w14:paraId="4DB30297" w14:textId="77777777" w:rsidR="00A90AF6" w:rsidRPr="00F536C2" w:rsidRDefault="00A90AF6"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 xml:space="preserve"> $             18,342,370.30 </w:t>
            </w:r>
          </w:p>
        </w:tc>
      </w:tr>
      <w:tr w:rsidR="00A90AF6" w:rsidRPr="00F536C2" w14:paraId="09451F3F" w14:textId="77777777" w:rsidTr="0013733D">
        <w:trPr>
          <w:trHeight w:val="315"/>
          <w:jc w:val="center"/>
        </w:trPr>
        <w:tc>
          <w:tcPr>
            <w:cnfStyle w:val="001000000000" w:firstRow="0" w:lastRow="0" w:firstColumn="1" w:lastColumn="0" w:oddVBand="0" w:evenVBand="0" w:oddHBand="0" w:evenHBand="0" w:firstRowFirstColumn="0" w:firstRowLastColumn="0" w:lastRowFirstColumn="0" w:lastRowLastColumn="0"/>
            <w:tcW w:w="6220" w:type="dxa"/>
            <w:noWrap/>
            <w:hideMark/>
          </w:tcPr>
          <w:p w14:paraId="63D9DA93" w14:textId="77777777" w:rsidR="00A90AF6" w:rsidRPr="00F536C2" w:rsidRDefault="00A90AF6" w:rsidP="00F536C2">
            <w:pPr>
              <w:rPr>
                <w:rFonts w:ascii="Arial" w:hAnsi="Arial" w:cs="Arial"/>
                <w:color w:val="000000"/>
                <w:sz w:val="22"/>
                <w:szCs w:val="22"/>
                <w:lang w:eastAsia="es-419"/>
              </w:rPr>
            </w:pPr>
            <w:r w:rsidRPr="00F536C2">
              <w:rPr>
                <w:rFonts w:ascii="Arial" w:hAnsi="Arial" w:cs="Arial"/>
                <w:color w:val="000000"/>
                <w:sz w:val="22"/>
                <w:szCs w:val="22"/>
                <w:lang w:eastAsia="es-419"/>
              </w:rPr>
              <w:t>GASTO DIRECTO OPERATIVO</w:t>
            </w:r>
          </w:p>
        </w:tc>
        <w:tc>
          <w:tcPr>
            <w:tcW w:w="2560" w:type="dxa"/>
            <w:noWrap/>
            <w:hideMark/>
          </w:tcPr>
          <w:p w14:paraId="37A32812" w14:textId="77777777" w:rsidR="00A90AF6" w:rsidRPr="00F536C2" w:rsidRDefault="00A90AF6"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 xml:space="preserve"> $               1,192,252.37 </w:t>
            </w:r>
          </w:p>
        </w:tc>
      </w:tr>
      <w:tr w:rsidR="00A90AF6" w:rsidRPr="00F536C2" w14:paraId="329ED6E6" w14:textId="77777777" w:rsidTr="0013733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220" w:type="dxa"/>
            <w:noWrap/>
            <w:hideMark/>
          </w:tcPr>
          <w:p w14:paraId="3BCC6C29" w14:textId="77777777" w:rsidR="00A90AF6" w:rsidRPr="00F536C2" w:rsidRDefault="00A90AF6" w:rsidP="00F536C2">
            <w:pPr>
              <w:rPr>
                <w:rFonts w:ascii="Arial" w:hAnsi="Arial" w:cs="Arial"/>
                <w:color w:val="000000"/>
                <w:sz w:val="22"/>
                <w:szCs w:val="22"/>
                <w:lang w:eastAsia="es-419"/>
              </w:rPr>
            </w:pPr>
            <w:r w:rsidRPr="00F536C2">
              <w:rPr>
                <w:rFonts w:ascii="Arial" w:hAnsi="Arial" w:cs="Arial"/>
                <w:color w:val="000000"/>
                <w:sz w:val="22"/>
                <w:szCs w:val="22"/>
                <w:lang w:eastAsia="es-419"/>
              </w:rPr>
              <w:t xml:space="preserve">GASTO DIRECTO INVESTIGACIÓN </w:t>
            </w:r>
          </w:p>
        </w:tc>
        <w:tc>
          <w:tcPr>
            <w:tcW w:w="2560" w:type="dxa"/>
            <w:noWrap/>
            <w:hideMark/>
          </w:tcPr>
          <w:p w14:paraId="2C5E242F" w14:textId="77777777" w:rsidR="00A90AF6" w:rsidRPr="00F536C2" w:rsidRDefault="00A90AF6"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 xml:space="preserve"> $                  199,999.65 </w:t>
            </w:r>
          </w:p>
        </w:tc>
      </w:tr>
      <w:tr w:rsidR="00A90AF6" w:rsidRPr="00F536C2" w14:paraId="4D46AC1D" w14:textId="77777777" w:rsidTr="0013733D">
        <w:trPr>
          <w:trHeight w:val="375"/>
          <w:jc w:val="center"/>
        </w:trPr>
        <w:tc>
          <w:tcPr>
            <w:cnfStyle w:val="001000000000" w:firstRow="0" w:lastRow="0" w:firstColumn="1" w:lastColumn="0" w:oddVBand="0" w:evenVBand="0" w:oddHBand="0" w:evenHBand="0" w:firstRowFirstColumn="0" w:firstRowLastColumn="0" w:lastRowFirstColumn="0" w:lastRowLastColumn="0"/>
            <w:tcW w:w="6220" w:type="dxa"/>
            <w:noWrap/>
            <w:hideMark/>
          </w:tcPr>
          <w:p w14:paraId="12A6F566" w14:textId="77777777" w:rsidR="00A90AF6" w:rsidRPr="00F536C2" w:rsidRDefault="00A90AF6" w:rsidP="00F536C2">
            <w:pPr>
              <w:jc w:val="center"/>
              <w:rPr>
                <w:rFonts w:ascii="Arial" w:hAnsi="Arial" w:cs="Arial"/>
                <w:b w:val="0"/>
                <w:bCs w:val="0"/>
                <w:color w:val="000000"/>
                <w:sz w:val="22"/>
                <w:szCs w:val="22"/>
                <w:lang w:eastAsia="es-419"/>
              </w:rPr>
            </w:pPr>
            <w:r w:rsidRPr="00F536C2">
              <w:rPr>
                <w:rFonts w:ascii="Arial" w:hAnsi="Arial" w:cs="Arial"/>
                <w:color w:val="000000"/>
                <w:sz w:val="22"/>
                <w:szCs w:val="22"/>
                <w:lang w:eastAsia="es-419"/>
              </w:rPr>
              <w:t>TOTAL</w:t>
            </w:r>
          </w:p>
        </w:tc>
        <w:tc>
          <w:tcPr>
            <w:tcW w:w="2560" w:type="dxa"/>
            <w:noWrap/>
            <w:hideMark/>
          </w:tcPr>
          <w:p w14:paraId="2A20F43E" w14:textId="17FE8BC3" w:rsidR="00A90AF6" w:rsidRPr="00F536C2" w:rsidRDefault="00A90AF6"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2"/>
                <w:szCs w:val="22"/>
                <w:lang w:eastAsia="es-419"/>
              </w:rPr>
            </w:pPr>
            <w:r w:rsidRPr="00F536C2">
              <w:rPr>
                <w:rFonts w:ascii="Arial" w:hAnsi="Arial" w:cs="Arial"/>
                <w:b/>
                <w:bCs/>
                <w:color w:val="000000"/>
                <w:sz w:val="22"/>
                <w:szCs w:val="22"/>
                <w:lang w:eastAsia="es-419"/>
              </w:rPr>
              <w:t>$      19,734,622.32</w:t>
            </w:r>
          </w:p>
        </w:tc>
      </w:tr>
    </w:tbl>
    <w:p w14:paraId="45655DEB" w14:textId="14A3500C" w:rsidR="00717449" w:rsidRPr="0013733D" w:rsidRDefault="00D1386E" w:rsidP="00F536C2">
      <w:pPr>
        <w:pStyle w:val="Cuerpodeltexto1"/>
        <w:spacing w:line="240" w:lineRule="auto"/>
        <w:jc w:val="center"/>
        <w:rPr>
          <w:rFonts w:ascii="Arial" w:hAnsi="Arial" w:cs="Arial"/>
          <w:i/>
          <w:color w:val="1F497D" w:themeColor="text2"/>
          <w:sz w:val="18"/>
          <w:szCs w:val="18"/>
        </w:rPr>
      </w:pPr>
      <w:bookmarkStart w:id="182" w:name="_Toc191450808"/>
      <w:r w:rsidRPr="0013733D">
        <w:rPr>
          <w:rFonts w:ascii="Arial" w:hAnsi="Arial" w:cs="Arial"/>
          <w:i/>
          <w:color w:val="1F497D" w:themeColor="text2"/>
          <w:sz w:val="18"/>
          <w:szCs w:val="18"/>
        </w:rPr>
        <w:t xml:space="preserve">Tabla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Tabla \* ARABIC </w:instrText>
      </w:r>
      <w:r w:rsidR="003A70A6" w:rsidRPr="0013733D">
        <w:rPr>
          <w:rFonts w:ascii="Arial" w:hAnsi="Arial" w:cs="Arial"/>
          <w:i/>
          <w:color w:val="1F497D" w:themeColor="text2"/>
          <w:sz w:val="18"/>
          <w:szCs w:val="18"/>
        </w:rPr>
        <w:fldChar w:fldCharType="separate"/>
      </w:r>
      <w:r w:rsidR="002C0312" w:rsidRPr="0013733D">
        <w:rPr>
          <w:rFonts w:ascii="Arial" w:hAnsi="Arial" w:cs="Arial"/>
          <w:i/>
          <w:noProof/>
          <w:color w:val="1F497D" w:themeColor="text2"/>
          <w:sz w:val="18"/>
          <w:szCs w:val="18"/>
        </w:rPr>
        <w:t>57</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Ingresos propios en el periodo 202</w:t>
      </w:r>
      <w:r w:rsidR="00A90AF6" w:rsidRPr="0013733D">
        <w:rPr>
          <w:rFonts w:ascii="Arial" w:hAnsi="Arial" w:cs="Arial"/>
          <w:i/>
          <w:color w:val="1F497D" w:themeColor="text2"/>
          <w:sz w:val="18"/>
          <w:szCs w:val="18"/>
        </w:rPr>
        <w:t>4</w:t>
      </w:r>
      <w:r w:rsidRPr="0013733D">
        <w:rPr>
          <w:rFonts w:ascii="Arial" w:hAnsi="Arial" w:cs="Arial"/>
          <w:i/>
          <w:color w:val="1F497D" w:themeColor="text2"/>
          <w:sz w:val="18"/>
          <w:szCs w:val="18"/>
        </w:rPr>
        <w:t>. Fuente Depto. de Recursos Financieros</w:t>
      </w:r>
      <w:bookmarkEnd w:id="182"/>
    </w:p>
    <w:bookmarkEnd w:id="181"/>
    <w:p w14:paraId="5181FA04" w14:textId="02613EED" w:rsidR="002A137E" w:rsidRPr="00F536C2" w:rsidRDefault="002A137E" w:rsidP="00F536C2">
      <w:pPr>
        <w:rPr>
          <w:rFonts w:ascii="Arial" w:hAnsi="Arial" w:cs="Arial"/>
          <w:sz w:val="22"/>
          <w:szCs w:val="22"/>
          <w:lang w:eastAsia="en-US"/>
        </w:rPr>
      </w:pPr>
    </w:p>
    <w:tbl>
      <w:tblPr>
        <w:tblStyle w:val="Tablaconcuadrcula4-nfasis5"/>
        <w:tblW w:w="0" w:type="auto"/>
        <w:jc w:val="center"/>
        <w:tblLook w:val="04A0" w:firstRow="1" w:lastRow="0" w:firstColumn="1" w:lastColumn="0" w:noHBand="0" w:noVBand="1"/>
      </w:tblPr>
      <w:tblGrid>
        <w:gridCol w:w="339"/>
        <w:gridCol w:w="3881"/>
        <w:gridCol w:w="339"/>
        <w:gridCol w:w="2808"/>
        <w:gridCol w:w="222"/>
        <w:gridCol w:w="1807"/>
      </w:tblGrid>
      <w:tr w:rsidR="0013733D" w:rsidRPr="00F536C2" w14:paraId="3555F654" w14:textId="77777777" w:rsidTr="0013733D">
        <w:trPr>
          <w:cnfStyle w:val="100000000000" w:firstRow="1" w:lastRow="0" w:firstColumn="0" w:lastColumn="0" w:oddVBand="0" w:evenVBand="0" w:oddHBand="0"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4A796BCE" w14:textId="77777777" w:rsidR="0013733D" w:rsidRPr="00F536C2" w:rsidRDefault="0013733D" w:rsidP="00F536C2">
            <w:pPr>
              <w:jc w:val="center"/>
              <w:rPr>
                <w:rFonts w:ascii="Arial" w:hAnsi="Arial" w:cs="Arial"/>
                <w:b w:val="0"/>
                <w:bCs w:val="0"/>
                <w:color w:val="000000"/>
                <w:sz w:val="22"/>
                <w:szCs w:val="22"/>
                <w:lang w:eastAsia="es-419"/>
              </w:rPr>
            </w:pPr>
            <w:bookmarkStart w:id="183" w:name="_Toc67416321"/>
            <w:r w:rsidRPr="00F536C2">
              <w:rPr>
                <w:rFonts w:ascii="Arial" w:hAnsi="Arial" w:cs="Arial"/>
                <w:color w:val="000000"/>
                <w:sz w:val="22"/>
                <w:szCs w:val="22"/>
                <w:lang w:eastAsia="es-419"/>
              </w:rPr>
              <w:t>EJE ESTRATÉGICO</w:t>
            </w:r>
          </w:p>
        </w:tc>
        <w:tc>
          <w:tcPr>
            <w:tcW w:w="0" w:type="auto"/>
            <w:gridSpan w:val="2"/>
            <w:noWrap/>
            <w:hideMark/>
          </w:tcPr>
          <w:p w14:paraId="2F299115" w14:textId="77777777" w:rsidR="0013733D" w:rsidRPr="00F536C2" w:rsidRDefault="0013733D"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lang w:eastAsia="es-419"/>
              </w:rPr>
            </w:pPr>
            <w:r w:rsidRPr="00F536C2">
              <w:rPr>
                <w:rFonts w:ascii="Arial" w:hAnsi="Arial" w:cs="Arial"/>
                <w:color w:val="000000"/>
                <w:sz w:val="22"/>
                <w:szCs w:val="22"/>
                <w:lang w:eastAsia="es-419"/>
              </w:rPr>
              <w:t>OBJETIVO</w:t>
            </w:r>
          </w:p>
        </w:tc>
        <w:tc>
          <w:tcPr>
            <w:tcW w:w="0" w:type="auto"/>
          </w:tcPr>
          <w:p w14:paraId="42163326" w14:textId="77777777" w:rsidR="0013733D" w:rsidRPr="00F536C2" w:rsidRDefault="0013733D"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p>
        </w:tc>
        <w:tc>
          <w:tcPr>
            <w:tcW w:w="0" w:type="auto"/>
            <w:noWrap/>
            <w:hideMark/>
          </w:tcPr>
          <w:p w14:paraId="68AFA4E6" w14:textId="3D46040D" w:rsidR="0013733D" w:rsidRPr="00F536C2" w:rsidRDefault="0013733D" w:rsidP="00F536C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lang w:eastAsia="es-419"/>
              </w:rPr>
            </w:pPr>
            <w:r w:rsidRPr="00F536C2">
              <w:rPr>
                <w:rFonts w:ascii="Arial" w:hAnsi="Arial" w:cs="Arial"/>
                <w:color w:val="000000"/>
                <w:sz w:val="22"/>
                <w:szCs w:val="22"/>
                <w:lang w:eastAsia="es-419"/>
              </w:rPr>
              <w:t>IMPORTE</w:t>
            </w:r>
          </w:p>
        </w:tc>
      </w:tr>
      <w:tr w:rsidR="0013733D" w:rsidRPr="00F536C2" w14:paraId="7D632203" w14:textId="77777777" w:rsidTr="001373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DD7C823" w14:textId="77777777" w:rsidR="0013733D" w:rsidRPr="00F536C2" w:rsidRDefault="0013733D" w:rsidP="00F536C2">
            <w:pPr>
              <w:jc w:val="center"/>
              <w:rPr>
                <w:rFonts w:ascii="Arial" w:hAnsi="Arial" w:cs="Arial"/>
                <w:b w:val="0"/>
                <w:bCs w:val="0"/>
                <w:color w:val="000000"/>
                <w:sz w:val="22"/>
                <w:szCs w:val="22"/>
                <w:lang w:eastAsia="es-419"/>
              </w:rPr>
            </w:pPr>
            <w:r w:rsidRPr="00F536C2">
              <w:rPr>
                <w:rFonts w:ascii="Arial" w:hAnsi="Arial" w:cs="Arial"/>
                <w:color w:val="000000"/>
                <w:sz w:val="22"/>
                <w:szCs w:val="22"/>
                <w:lang w:eastAsia="es-419"/>
              </w:rPr>
              <w:t>1</w:t>
            </w:r>
          </w:p>
        </w:tc>
        <w:tc>
          <w:tcPr>
            <w:tcW w:w="0" w:type="auto"/>
            <w:vMerge w:val="restart"/>
            <w:hideMark/>
          </w:tcPr>
          <w:p w14:paraId="1A25B578" w14:textId="77777777" w:rsidR="0013733D" w:rsidRPr="00F536C2" w:rsidRDefault="0013733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CALIDAD EDUCATIVA, COBERTURA Y FORMACIÓN INTEGRAL</w:t>
            </w:r>
          </w:p>
        </w:tc>
        <w:tc>
          <w:tcPr>
            <w:tcW w:w="0" w:type="auto"/>
            <w:noWrap/>
            <w:hideMark/>
          </w:tcPr>
          <w:p w14:paraId="33AF6C66" w14:textId="77777777" w:rsidR="0013733D" w:rsidRPr="00F536C2" w:rsidRDefault="0013733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1</w:t>
            </w:r>
          </w:p>
        </w:tc>
        <w:tc>
          <w:tcPr>
            <w:tcW w:w="0" w:type="auto"/>
            <w:hideMark/>
          </w:tcPr>
          <w:p w14:paraId="6BDE5A8C" w14:textId="77777777" w:rsidR="0013733D" w:rsidRPr="00F536C2" w:rsidRDefault="0013733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 xml:space="preserve">FORTALECER LA CALIDAD DE LA OFERTA EDUCATIVA </w:t>
            </w:r>
          </w:p>
        </w:tc>
        <w:tc>
          <w:tcPr>
            <w:tcW w:w="0" w:type="auto"/>
          </w:tcPr>
          <w:p w14:paraId="40025D36" w14:textId="77777777" w:rsidR="0013733D" w:rsidRPr="00F536C2" w:rsidRDefault="0013733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p>
        </w:tc>
        <w:tc>
          <w:tcPr>
            <w:tcW w:w="0" w:type="auto"/>
            <w:noWrap/>
            <w:hideMark/>
          </w:tcPr>
          <w:p w14:paraId="4C44905D" w14:textId="2B60EA1E" w:rsidR="0013733D" w:rsidRPr="00F536C2" w:rsidRDefault="0013733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$ 1,021,027.41</w:t>
            </w:r>
          </w:p>
        </w:tc>
      </w:tr>
      <w:tr w:rsidR="0013733D" w:rsidRPr="00F536C2" w14:paraId="02551CB1" w14:textId="77777777" w:rsidTr="0013733D">
        <w:trPr>
          <w:trHeight w:val="6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F1CD250" w14:textId="77777777" w:rsidR="0013733D" w:rsidRPr="00F536C2" w:rsidRDefault="0013733D" w:rsidP="00F536C2">
            <w:pPr>
              <w:rPr>
                <w:rFonts w:ascii="Arial" w:hAnsi="Arial" w:cs="Arial"/>
                <w:b w:val="0"/>
                <w:bCs w:val="0"/>
                <w:color w:val="000000"/>
                <w:sz w:val="22"/>
                <w:szCs w:val="22"/>
                <w:lang w:eastAsia="es-419"/>
              </w:rPr>
            </w:pPr>
          </w:p>
        </w:tc>
        <w:tc>
          <w:tcPr>
            <w:tcW w:w="0" w:type="auto"/>
            <w:vMerge/>
            <w:hideMark/>
          </w:tcPr>
          <w:p w14:paraId="6FBD1F66" w14:textId="77777777" w:rsidR="0013733D" w:rsidRPr="00F536C2" w:rsidRDefault="0013733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p>
        </w:tc>
        <w:tc>
          <w:tcPr>
            <w:tcW w:w="0" w:type="auto"/>
            <w:noWrap/>
            <w:hideMark/>
          </w:tcPr>
          <w:p w14:paraId="456A922D" w14:textId="77777777" w:rsidR="0013733D" w:rsidRPr="00F536C2" w:rsidRDefault="0013733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2</w:t>
            </w:r>
          </w:p>
        </w:tc>
        <w:tc>
          <w:tcPr>
            <w:tcW w:w="0" w:type="auto"/>
            <w:hideMark/>
          </w:tcPr>
          <w:p w14:paraId="2476A795" w14:textId="77777777" w:rsidR="0013733D" w:rsidRPr="00F536C2" w:rsidRDefault="0013733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AMPLIAR LA COBERTURA CON UN ENFOQUE DE EQUIDAD Y JUSTICIA SOCIAL</w:t>
            </w:r>
          </w:p>
        </w:tc>
        <w:tc>
          <w:tcPr>
            <w:tcW w:w="0" w:type="auto"/>
          </w:tcPr>
          <w:p w14:paraId="1D9E3141" w14:textId="77777777" w:rsidR="0013733D" w:rsidRPr="00F536C2" w:rsidRDefault="0013733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p>
        </w:tc>
        <w:tc>
          <w:tcPr>
            <w:tcW w:w="0" w:type="auto"/>
            <w:noWrap/>
            <w:hideMark/>
          </w:tcPr>
          <w:p w14:paraId="7707D3CB" w14:textId="7FB9FFFB" w:rsidR="0013733D" w:rsidRPr="00F536C2" w:rsidRDefault="0013733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$ 14,319,862.26</w:t>
            </w:r>
          </w:p>
        </w:tc>
      </w:tr>
      <w:tr w:rsidR="0013733D" w:rsidRPr="00F536C2" w14:paraId="3F3D3715" w14:textId="77777777" w:rsidTr="0013733D">
        <w:trPr>
          <w:cnfStyle w:val="000000100000" w:firstRow="0" w:lastRow="0" w:firstColumn="0" w:lastColumn="0" w:oddVBand="0" w:evenVBand="0" w:oddHBand="1" w:evenHBand="0" w:firstRowFirstColumn="0" w:firstRowLastColumn="0" w:lastRowFirstColumn="0" w:lastRowLastColumn="0"/>
          <w:trHeight w:val="69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63A7537" w14:textId="77777777" w:rsidR="0013733D" w:rsidRPr="00F536C2" w:rsidRDefault="0013733D" w:rsidP="00F536C2">
            <w:pPr>
              <w:rPr>
                <w:rFonts w:ascii="Arial" w:hAnsi="Arial" w:cs="Arial"/>
                <w:b w:val="0"/>
                <w:bCs w:val="0"/>
                <w:color w:val="000000"/>
                <w:sz w:val="22"/>
                <w:szCs w:val="22"/>
                <w:lang w:eastAsia="es-419"/>
              </w:rPr>
            </w:pPr>
          </w:p>
        </w:tc>
        <w:tc>
          <w:tcPr>
            <w:tcW w:w="0" w:type="auto"/>
            <w:vMerge/>
            <w:hideMark/>
          </w:tcPr>
          <w:p w14:paraId="5BAF7A53" w14:textId="77777777" w:rsidR="0013733D" w:rsidRPr="00F536C2" w:rsidRDefault="0013733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p>
        </w:tc>
        <w:tc>
          <w:tcPr>
            <w:tcW w:w="0" w:type="auto"/>
            <w:noWrap/>
            <w:hideMark/>
          </w:tcPr>
          <w:p w14:paraId="75F4AD99" w14:textId="77777777" w:rsidR="0013733D" w:rsidRPr="00F536C2" w:rsidRDefault="0013733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3</w:t>
            </w:r>
          </w:p>
        </w:tc>
        <w:tc>
          <w:tcPr>
            <w:tcW w:w="0" w:type="auto"/>
            <w:hideMark/>
          </w:tcPr>
          <w:p w14:paraId="46B4B28E" w14:textId="77777777" w:rsidR="0013733D" w:rsidRPr="00F536C2" w:rsidRDefault="0013733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IMPULSAR LA FORMACIÓN INTEGRAL DE LOS ESTUDIANTES A FIN CONTRIBUIR AL DESARROLLO DE TODAS SUS POTENCIALIDADES</w:t>
            </w:r>
          </w:p>
        </w:tc>
        <w:tc>
          <w:tcPr>
            <w:tcW w:w="0" w:type="auto"/>
          </w:tcPr>
          <w:p w14:paraId="48B11430" w14:textId="77777777" w:rsidR="0013733D" w:rsidRPr="00F536C2" w:rsidRDefault="0013733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p>
        </w:tc>
        <w:tc>
          <w:tcPr>
            <w:tcW w:w="0" w:type="auto"/>
            <w:noWrap/>
            <w:hideMark/>
          </w:tcPr>
          <w:p w14:paraId="1D32C1B0" w14:textId="1639F678" w:rsidR="0013733D" w:rsidRPr="00F536C2" w:rsidRDefault="0013733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$ 1,445,520.31</w:t>
            </w:r>
          </w:p>
        </w:tc>
      </w:tr>
      <w:tr w:rsidR="0013733D" w:rsidRPr="00F536C2" w14:paraId="796BB057" w14:textId="77777777" w:rsidTr="0013733D">
        <w:trPr>
          <w:trHeight w:val="12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2A76F8AC" w14:textId="77777777" w:rsidR="0013733D" w:rsidRPr="00F536C2" w:rsidRDefault="0013733D" w:rsidP="00F536C2">
            <w:pPr>
              <w:jc w:val="center"/>
              <w:rPr>
                <w:rFonts w:ascii="Arial" w:hAnsi="Arial" w:cs="Arial"/>
                <w:b w:val="0"/>
                <w:bCs w:val="0"/>
                <w:color w:val="000000"/>
                <w:sz w:val="22"/>
                <w:szCs w:val="22"/>
                <w:lang w:eastAsia="es-419"/>
              </w:rPr>
            </w:pPr>
            <w:r w:rsidRPr="00F536C2">
              <w:rPr>
                <w:rFonts w:ascii="Arial" w:hAnsi="Arial" w:cs="Arial"/>
                <w:color w:val="000000"/>
                <w:sz w:val="22"/>
                <w:szCs w:val="22"/>
                <w:lang w:eastAsia="es-419"/>
              </w:rPr>
              <w:t>2</w:t>
            </w:r>
          </w:p>
        </w:tc>
        <w:tc>
          <w:tcPr>
            <w:tcW w:w="0" w:type="auto"/>
            <w:vMerge w:val="restart"/>
            <w:hideMark/>
          </w:tcPr>
          <w:p w14:paraId="312EA25F" w14:textId="77777777" w:rsidR="0013733D" w:rsidRPr="00F536C2" w:rsidRDefault="0013733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FORTALECIMIENTO DE LA INVESTIGACIÓN, EL DESARROLLO TECNOLÓGICO, LA VINCULACIÓN Y EL EMPRENDIMIENTO</w:t>
            </w:r>
          </w:p>
        </w:tc>
        <w:tc>
          <w:tcPr>
            <w:tcW w:w="0" w:type="auto"/>
            <w:noWrap/>
            <w:hideMark/>
          </w:tcPr>
          <w:p w14:paraId="6517DFB7" w14:textId="77777777" w:rsidR="0013733D" w:rsidRPr="00F536C2" w:rsidRDefault="0013733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4</w:t>
            </w:r>
          </w:p>
        </w:tc>
        <w:tc>
          <w:tcPr>
            <w:tcW w:w="0" w:type="auto"/>
            <w:hideMark/>
          </w:tcPr>
          <w:p w14:paraId="5FEE5B13" w14:textId="77777777" w:rsidR="0013733D" w:rsidRPr="00F536C2" w:rsidRDefault="0013733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ROBUSTECER LA INVESTIGACIÓN CIENTÍFICA, EL DESARROLLO TECNOLÓGICO Y LA INNOVACIÓN A FIN DE CONTRIBUIR AL DESARROLLO DEL PAÍS Y A MEJORAR EL BIENESTAR DE LA SOCIEDAD</w:t>
            </w:r>
          </w:p>
        </w:tc>
        <w:tc>
          <w:tcPr>
            <w:tcW w:w="0" w:type="auto"/>
          </w:tcPr>
          <w:p w14:paraId="06122474" w14:textId="77777777" w:rsidR="0013733D" w:rsidRPr="00F536C2" w:rsidRDefault="0013733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p>
        </w:tc>
        <w:tc>
          <w:tcPr>
            <w:tcW w:w="0" w:type="auto"/>
            <w:noWrap/>
            <w:hideMark/>
          </w:tcPr>
          <w:p w14:paraId="5628E1CF" w14:textId="6B005036" w:rsidR="0013733D" w:rsidRPr="00F536C2" w:rsidRDefault="0013733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$ 5,607.40</w:t>
            </w:r>
          </w:p>
        </w:tc>
      </w:tr>
      <w:tr w:rsidR="0013733D" w:rsidRPr="00F536C2" w14:paraId="50E7A699" w14:textId="77777777" w:rsidTr="0013733D">
        <w:trPr>
          <w:cnfStyle w:val="000000100000" w:firstRow="0" w:lastRow="0" w:firstColumn="0" w:lastColumn="0" w:oddVBand="0" w:evenVBand="0" w:oddHBand="1" w:evenHBand="0" w:firstRowFirstColumn="0" w:firstRowLastColumn="0" w:lastRowFirstColumn="0" w:lastRowLastColumn="0"/>
          <w:trHeight w:val="15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358FA42" w14:textId="77777777" w:rsidR="0013733D" w:rsidRPr="00F536C2" w:rsidRDefault="0013733D" w:rsidP="00F536C2">
            <w:pPr>
              <w:rPr>
                <w:rFonts w:ascii="Arial" w:hAnsi="Arial" w:cs="Arial"/>
                <w:b w:val="0"/>
                <w:bCs w:val="0"/>
                <w:color w:val="000000"/>
                <w:sz w:val="22"/>
                <w:szCs w:val="22"/>
                <w:lang w:eastAsia="es-419"/>
              </w:rPr>
            </w:pPr>
          </w:p>
        </w:tc>
        <w:tc>
          <w:tcPr>
            <w:tcW w:w="0" w:type="auto"/>
            <w:vMerge/>
            <w:hideMark/>
          </w:tcPr>
          <w:p w14:paraId="77858B2B" w14:textId="77777777" w:rsidR="0013733D" w:rsidRPr="00F536C2" w:rsidRDefault="0013733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p>
        </w:tc>
        <w:tc>
          <w:tcPr>
            <w:tcW w:w="0" w:type="auto"/>
            <w:noWrap/>
            <w:hideMark/>
          </w:tcPr>
          <w:p w14:paraId="5938DE9D" w14:textId="77777777" w:rsidR="0013733D" w:rsidRPr="00F536C2" w:rsidRDefault="0013733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5</w:t>
            </w:r>
          </w:p>
        </w:tc>
        <w:tc>
          <w:tcPr>
            <w:tcW w:w="0" w:type="auto"/>
            <w:hideMark/>
          </w:tcPr>
          <w:p w14:paraId="75C11FBF" w14:textId="77777777" w:rsidR="0013733D" w:rsidRPr="00F536C2" w:rsidRDefault="0013733D" w:rsidP="00F536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FORTALECER LA VINCULACIÓN CON LOS SECTORES PÚBLICO, SOCIAL Y PRIVADO, ASÍ COMO LA CULTURA DEL EMPRENDIMIENTO A FIN DE APOYAR EL DESARROLLO DE LAS REGIONES DEL PAÍS Y ACERCAR A LOS ESTUDIANTES Y EGRESADOS AL MERCADO LABORAL</w:t>
            </w:r>
          </w:p>
        </w:tc>
        <w:tc>
          <w:tcPr>
            <w:tcW w:w="0" w:type="auto"/>
          </w:tcPr>
          <w:p w14:paraId="52BF1F8F" w14:textId="77777777" w:rsidR="0013733D" w:rsidRPr="00F536C2" w:rsidRDefault="0013733D" w:rsidP="00F536C2">
            <w:pPr>
              <w:ind w:right="168"/>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p>
        </w:tc>
        <w:tc>
          <w:tcPr>
            <w:tcW w:w="0" w:type="auto"/>
            <w:noWrap/>
            <w:hideMark/>
          </w:tcPr>
          <w:p w14:paraId="0CEBE61D" w14:textId="15DCCD5D" w:rsidR="0013733D" w:rsidRPr="00F536C2" w:rsidRDefault="0013733D" w:rsidP="00F536C2">
            <w:pPr>
              <w:ind w:right="168"/>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$297,232.54</w:t>
            </w:r>
          </w:p>
        </w:tc>
      </w:tr>
      <w:tr w:rsidR="0013733D" w:rsidRPr="00F536C2" w14:paraId="6CC09C7C" w14:textId="77777777" w:rsidTr="0013733D">
        <w:trPr>
          <w:trHeight w:val="12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1EF2108" w14:textId="77777777" w:rsidR="0013733D" w:rsidRPr="00F536C2" w:rsidRDefault="0013733D" w:rsidP="00F536C2">
            <w:pPr>
              <w:jc w:val="center"/>
              <w:rPr>
                <w:rFonts w:ascii="Arial" w:hAnsi="Arial" w:cs="Arial"/>
                <w:color w:val="000000"/>
                <w:sz w:val="22"/>
                <w:szCs w:val="22"/>
                <w:lang w:eastAsia="es-419"/>
              </w:rPr>
            </w:pPr>
            <w:r w:rsidRPr="00F536C2">
              <w:rPr>
                <w:rFonts w:ascii="Arial" w:hAnsi="Arial" w:cs="Arial"/>
                <w:color w:val="000000"/>
                <w:sz w:val="22"/>
                <w:szCs w:val="22"/>
                <w:lang w:eastAsia="es-419"/>
              </w:rPr>
              <w:t>3</w:t>
            </w:r>
          </w:p>
        </w:tc>
        <w:tc>
          <w:tcPr>
            <w:tcW w:w="0" w:type="auto"/>
            <w:noWrap/>
            <w:hideMark/>
          </w:tcPr>
          <w:p w14:paraId="2DD32DDD" w14:textId="77777777" w:rsidR="0013733D" w:rsidRPr="00F536C2" w:rsidRDefault="0013733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EFECTIVIDAD ORGANIZACIONAL</w:t>
            </w:r>
          </w:p>
        </w:tc>
        <w:tc>
          <w:tcPr>
            <w:tcW w:w="0" w:type="auto"/>
            <w:noWrap/>
            <w:hideMark/>
          </w:tcPr>
          <w:p w14:paraId="199337BA" w14:textId="77777777" w:rsidR="0013733D" w:rsidRPr="00F536C2" w:rsidRDefault="0013733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6</w:t>
            </w:r>
          </w:p>
        </w:tc>
        <w:tc>
          <w:tcPr>
            <w:tcW w:w="0" w:type="auto"/>
            <w:hideMark/>
          </w:tcPr>
          <w:p w14:paraId="3FCD9623" w14:textId="77777777" w:rsidR="0013733D" w:rsidRPr="00F536C2" w:rsidRDefault="0013733D" w:rsidP="00F536C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MEJORAR LA GESTIÓN INSTITUCIONAL CON AUSTERIDAD, EFICIENCIA, TRANSPARENCIA Y RENDICIÓN DE CUENTAS A FIN DE OPTIMIZAR EL USO DE LOS RECURSOS Y DAR MEJOR RESPUESTA A LAS DEMANDAS DE LA SOCIEDAD</w:t>
            </w:r>
          </w:p>
        </w:tc>
        <w:tc>
          <w:tcPr>
            <w:tcW w:w="0" w:type="auto"/>
          </w:tcPr>
          <w:p w14:paraId="283E5AA2" w14:textId="77777777" w:rsidR="0013733D" w:rsidRPr="00F536C2" w:rsidRDefault="0013733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p>
        </w:tc>
        <w:tc>
          <w:tcPr>
            <w:tcW w:w="0" w:type="auto"/>
            <w:noWrap/>
            <w:hideMark/>
          </w:tcPr>
          <w:p w14:paraId="4D05A610" w14:textId="4253E9D5" w:rsidR="0013733D" w:rsidRPr="00F536C2" w:rsidRDefault="0013733D"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419"/>
              </w:rPr>
            </w:pPr>
            <w:r w:rsidRPr="00F536C2">
              <w:rPr>
                <w:rFonts w:ascii="Arial" w:hAnsi="Arial" w:cs="Arial"/>
                <w:color w:val="000000"/>
                <w:sz w:val="22"/>
                <w:szCs w:val="22"/>
                <w:lang w:eastAsia="es-419"/>
              </w:rPr>
              <w:t>$ 1,030,304.15</w:t>
            </w:r>
          </w:p>
        </w:tc>
      </w:tr>
      <w:tr w:rsidR="0013733D" w:rsidRPr="00F536C2" w14:paraId="06458003" w14:textId="77777777" w:rsidTr="0013733D">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0" w:type="auto"/>
            <w:gridSpan w:val="4"/>
            <w:hideMark/>
          </w:tcPr>
          <w:p w14:paraId="344037BC" w14:textId="77777777" w:rsidR="0013733D" w:rsidRPr="00F536C2" w:rsidRDefault="0013733D" w:rsidP="00F536C2">
            <w:pPr>
              <w:jc w:val="center"/>
              <w:rPr>
                <w:rFonts w:ascii="Arial" w:hAnsi="Arial" w:cs="Arial"/>
                <w:b w:val="0"/>
                <w:bCs w:val="0"/>
                <w:color w:val="000000"/>
                <w:sz w:val="22"/>
                <w:szCs w:val="22"/>
                <w:lang w:eastAsia="es-419"/>
              </w:rPr>
            </w:pPr>
            <w:r w:rsidRPr="00F536C2">
              <w:rPr>
                <w:rFonts w:ascii="Arial" w:hAnsi="Arial" w:cs="Arial"/>
                <w:color w:val="000000"/>
                <w:sz w:val="22"/>
                <w:szCs w:val="22"/>
                <w:lang w:eastAsia="es-419"/>
              </w:rPr>
              <w:t xml:space="preserve">                                                                                                     TOTAL:</w:t>
            </w:r>
          </w:p>
        </w:tc>
        <w:tc>
          <w:tcPr>
            <w:tcW w:w="0" w:type="auto"/>
          </w:tcPr>
          <w:p w14:paraId="58597189" w14:textId="77777777" w:rsidR="0013733D" w:rsidRPr="00F536C2" w:rsidRDefault="0013733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419"/>
              </w:rPr>
            </w:pPr>
          </w:p>
        </w:tc>
        <w:tc>
          <w:tcPr>
            <w:tcW w:w="0" w:type="auto"/>
            <w:noWrap/>
            <w:hideMark/>
          </w:tcPr>
          <w:p w14:paraId="1EA6F659" w14:textId="6087E497" w:rsidR="0013733D" w:rsidRPr="00F536C2" w:rsidRDefault="0013733D"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s-419"/>
              </w:rPr>
            </w:pPr>
            <w:r w:rsidRPr="00F536C2">
              <w:rPr>
                <w:rFonts w:ascii="Arial" w:hAnsi="Arial" w:cs="Arial"/>
                <w:b/>
                <w:bCs/>
                <w:color w:val="000000"/>
                <w:sz w:val="22"/>
                <w:szCs w:val="22"/>
                <w:lang w:eastAsia="es-419"/>
              </w:rPr>
              <w:t>$ 18,119,554.07</w:t>
            </w:r>
          </w:p>
        </w:tc>
      </w:tr>
    </w:tbl>
    <w:p w14:paraId="41497293" w14:textId="0F90B1D8" w:rsidR="00717449" w:rsidRPr="0013733D" w:rsidRDefault="00D1386E" w:rsidP="00F536C2">
      <w:pPr>
        <w:pStyle w:val="Cuerpodeltexto1"/>
        <w:spacing w:line="240" w:lineRule="auto"/>
        <w:jc w:val="center"/>
        <w:rPr>
          <w:rFonts w:ascii="Arial" w:hAnsi="Arial" w:cs="Arial"/>
          <w:i/>
          <w:color w:val="1F497D" w:themeColor="text2"/>
          <w:sz w:val="18"/>
          <w:szCs w:val="18"/>
        </w:rPr>
      </w:pPr>
      <w:bookmarkStart w:id="184" w:name="_Toc191450809"/>
      <w:r w:rsidRPr="0013733D">
        <w:rPr>
          <w:rFonts w:ascii="Arial" w:hAnsi="Arial" w:cs="Arial"/>
          <w:i/>
          <w:color w:val="1F497D" w:themeColor="text2"/>
          <w:sz w:val="18"/>
          <w:szCs w:val="18"/>
        </w:rPr>
        <w:t xml:space="preserve">Tabla </w:t>
      </w:r>
      <w:r w:rsidR="003A70A6" w:rsidRPr="0013733D">
        <w:rPr>
          <w:rFonts w:ascii="Arial" w:hAnsi="Arial" w:cs="Arial"/>
          <w:i/>
          <w:color w:val="1F497D" w:themeColor="text2"/>
          <w:sz w:val="18"/>
          <w:szCs w:val="18"/>
        </w:rPr>
        <w:fldChar w:fldCharType="begin"/>
      </w:r>
      <w:r w:rsidR="003A70A6" w:rsidRPr="0013733D">
        <w:rPr>
          <w:rFonts w:ascii="Arial" w:hAnsi="Arial" w:cs="Arial"/>
          <w:i/>
          <w:color w:val="1F497D" w:themeColor="text2"/>
          <w:sz w:val="18"/>
          <w:szCs w:val="18"/>
        </w:rPr>
        <w:instrText xml:space="preserve"> SEQ Tabla \* ARABIC </w:instrText>
      </w:r>
      <w:r w:rsidR="003A70A6" w:rsidRPr="0013733D">
        <w:rPr>
          <w:rFonts w:ascii="Arial" w:hAnsi="Arial" w:cs="Arial"/>
          <w:i/>
          <w:color w:val="1F497D" w:themeColor="text2"/>
          <w:sz w:val="18"/>
          <w:szCs w:val="18"/>
        </w:rPr>
        <w:fldChar w:fldCharType="separate"/>
      </w:r>
      <w:r w:rsidR="002C0312" w:rsidRPr="0013733D">
        <w:rPr>
          <w:rFonts w:ascii="Arial" w:hAnsi="Arial" w:cs="Arial"/>
          <w:i/>
          <w:noProof/>
          <w:color w:val="1F497D" w:themeColor="text2"/>
          <w:sz w:val="18"/>
          <w:szCs w:val="18"/>
        </w:rPr>
        <w:t>58</w:t>
      </w:r>
      <w:r w:rsidR="003A70A6" w:rsidRPr="0013733D">
        <w:rPr>
          <w:rFonts w:ascii="Arial" w:hAnsi="Arial" w:cs="Arial"/>
          <w:i/>
          <w:noProof/>
          <w:color w:val="1F497D" w:themeColor="text2"/>
          <w:sz w:val="18"/>
          <w:szCs w:val="18"/>
        </w:rPr>
        <w:fldChar w:fldCharType="end"/>
      </w:r>
      <w:r w:rsidRPr="0013733D">
        <w:rPr>
          <w:rFonts w:ascii="Arial" w:hAnsi="Arial" w:cs="Arial"/>
          <w:i/>
          <w:color w:val="1F497D" w:themeColor="text2"/>
          <w:sz w:val="18"/>
          <w:szCs w:val="18"/>
        </w:rPr>
        <w:t xml:space="preserve"> Egresos por Objetivos a diciembre. Fuente Depto. de Recursos Financieros</w:t>
      </w:r>
      <w:bookmarkEnd w:id="184"/>
    </w:p>
    <w:bookmarkEnd w:id="183"/>
    <w:p w14:paraId="7C0006EB" w14:textId="77777777" w:rsidR="00FE72B4" w:rsidRPr="00F536C2" w:rsidRDefault="00FE72B4" w:rsidP="00F536C2">
      <w:pPr>
        <w:rPr>
          <w:rFonts w:ascii="Arial" w:hAnsi="Arial" w:cs="Arial"/>
          <w:sz w:val="22"/>
          <w:szCs w:val="22"/>
        </w:rPr>
      </w:pPr>
    </w:p>
    <w:p w14:paraId="7D8012F1" w14:textId="77777777" w:rsidR="00FE72B4" w:rsidRPr="00F536C2" w:rsidRDefault="00FE72B4" w:rsidP="00F536C2">
      <w:pPr>
        <w:rPr>
          <w:rFonts w:ascii="Arial" w:hAnsi="Arial" w:cs="Arial"/>
          <w:sz w:val="22"/>
          <w:szCs w:val="22"/>
        </w:rPr>
      </w:pPr>
      <w:r w:rsidRPr="00F536C2">
        <w:rPr>
          <w:rFonts w:ascii="Arial" w:hAnsi="Arial" w:cs="Arial"/>
          <w:sz w:val="22"/>
          <w:szCs w:val="22"/>
        </w:rPr>
        <w:br w:type="page"/>
      </w:r>
    </w:p>
    <w:p w14:paraId="6000A17A" w14:textId="376B56AC" w:rsidR="00FE72B4" w:rsidRPr="00F536C2" w:rsidRDefault="00C12A7F" w:rsidP="00F536C2">
      <w:pPr>
        <w:pStyle w:val="Ttulo1"/>
        <w:numPr>
          <w:ilvl w:val="0"/>
          <w:numId w:val="4"/>
        </w:numPr>
        <w:jc w:val="center"/>
        <w:rPr>
          <w:rFonts w:ascii="Arial" w:hAnsi="Arial" w:cs="Arial"/>
          <w:sz w:val="22"/>
          <w:szCs w:val="22"/>
        </w:rPr>
      </w:pPr>
      <w:bookmarkStart w:id="185" w:name="_Toc190953049"/>
      <w:r w:rsidRPr="00F536C2">
        <w:rPr>
          <w:rFonts w:ascii="Arial" w:hAnsi="Arial" w:cs="Arial"/>
          <w:sz w:val="22"/>
          <w:szCs w:val="22"/>
        </w:rPr>
        <w:lastRenderedPageBreak/>
        <w:t>INDICADORES</w:t>
      </w:r>
      <w:bookmarkEnd w:id="185"/>
    </w:p>
    <w:tbl>
      <w:tblPr>
        <w:tblStyle w:val="Tablaconcuadrcula4-nfasis5"/>
        <w:tblW w:w="9964" w:type="dxa"/>
        <w:tblLayout w:type="fixed"/>
        <w:tblLook w:val="04A0" w:firstRow="1" w:lastRow="0" w:firstColumn="1" w:lastColumn="0" w:noHBand="0" w:noVBand="1"/>
      </w:tblPr>
      <w:tblGrid>
        <w:gridCol w:w="389"/>
        <w:gridCol w:w="553"/>
        <w:gridCol w:w="271"/>
        <w:gridCol w:w="1043"/>
        <w:gridCol w:w="664"/>
        <w:gridCol w:w="768"/>
        <w:gridCol w:w="435"/>
        <w:gridCol w:w="664"/>
        <w:gridCol w:w="768"/>
        <w:gridCol w:w="369"/>
        <w:gridCol w:w="1118"/>
        <w:gridCol w:w="1082"/>
        <w:gridCol w:w="1227"/>
        <w:gridCol w:w="613"/>
      </w:tblGrid>
      <w:tr w:rsidR="00AD528D" w:rsidRPr="00A74EBC" w14:paraId="5557C5D9" w14:textId="77777777" w:rsidTr="00AD528D">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64" w:type="dxa"/>
            <w:gridSpan w:val="14"/>
            <w:noWrap/>
            <w:hideMark/>
          </w:tcPr>
          <w:p w14:paraId="733F100D" w14:textId="73E386A2" w:rsidR="00AD528D" w:rsidRPr="00A74EBC" w:rsidRDefault="00710C70" w:rsidP="003059E4">
            <w:pPr>
              <w:jc w:val="center"/>
              <w:rPr>
                <w:rFonts w:ascii="Arial" w:hAnsi="Arial" w:cs="Arial"/>
                <w:color w:val="000000"/>
                <w:sz w:val="18"/>
                <w:szCs w:val="18"/>
                <w:lang w:eastAsia="es-MX"/>
              </w:rPr>
            </w:pPr>
            <w:r w:rsidRPr="00F536C2">
              <w:rPr>
                <w:rFonts w:ascii="Arial" w:hAnsi="Arial" w:cs="Arial"/>
                <w:sz w:val="22"/>
                <w:szCs w:val="22"/>
              </w:rPr>
              <w:br w:type="page"/>
            </w:r>
            <w:r w:rsidR="00AD528D" w:rsidRPr="00A74EBC">
              <w:rPr>
                <w:rFonts w:ascii="Arial" w:hAnsi="Arial" w:cs="Arial"/>
                <w:color w:val="000000"/>
                <w:sz w:val="18"/>
                <w:szCs w:val="18"/>
                <w:lang w:eastAsia="es-MX"/>
              </w:rPr>
              <w:t>INDICADORES 2024</w:t>
            </w:r>
          </w:p>
        </w:tc>
      </w:tr>
      <w:tr w:rsidR="00AD528D" w:rsidRPr="00A74EBC" w14:paraId="43A3765C" w14:textId="77777777" w:rsidTr="00AD528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9" w:type="dxa"/>
            <w:vMerge w:val="restart"/>
            <w:hideMark/>
          </w:tcPr>
          <w:p w14:paraId="234DEAE1" w14:textId="77777777" w:rsidR="00AD528D" w:rsidRPr="00CA740F" w:rsidRDefault="00AD528D" w:rsidP="003059E4">
            <w:pPr>
              <w:jc w:val="center"/>
              <w:rPr>
                <w:rFonts w:ascii="Arial" w:hAnsi="Arial" w:cs="Arial"/>
                <w:color w:val="FFFFFF"/>
                <w:sz w:val="16"/>
                <w:szCs w:val="16"/>
                <w:lang w:eastAsia="es-MX"/>
              </w:rPr>
            </w:pPr>
            <w:r w:rsidRPr="00CA740F">
              <w:rPr>
                <w:rFonts w:ascii="Arial" w:hAnsi="Arial" w:cs="Arial"/>
                <w:color w:val="FFFFFF"/>
                <w:sz w:val="16"/>
                <w:szCs w:val="16"/>
                <w:lang w:eastAsia="es-MX"/>
              </w:rPr>
              <w:t>LA</w:t>
            </w:r>
          </w:p>
        </w:tc>
        <w:tc>
          <w:tcPr>
            <w:tcW w:w="553" w:type="dxa"/>
            <w:vMerge w:val="restart"/>
            <w:noWrap/>
            <w:hideMark/>
          </w:tcPr>
          <w:p w14:paraId="7F38736E" w14:textId="77777777" w:rsidR="00AD528D" w:rsidRPr="00CA740F"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Proyecto</w:t>
            </w:r>
          </w:p>
        </w:tc>
        <w:tc>
          <w:tcPr>
            <w:tcW w:w="1314" w:type="dxa"/>
            <w:gridSpan w:val="2"/>
            <w:vMerge w:val="restart"/>
            <w:noWrap/>
            <w:hideMark/>
          </w:tcPr>
          <w:p w14:paraId="33B13DEB" w14:textId="77777777" w:rsidR="00AD528D" w:rsidRPr="00CA740F"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Indicador</w:t>
            </w:r>
          </w:p>
        </w:tc>
        <w:tc>
          <w:tcPr>
            <w:tcW w:w="1867" w:type="dxa"/>
            <w:gridSpan w:val="3"/>
            <w:noWrap/>
            <w:hideMark/>
          </w:tcPr>
          <w:p w14:paraId="31A13D0F" w14:textId="77777777" w:rsidR="00AD528D" w:rsidRPr="00CA740F"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Programado</w:t>
            </w:r>
          </w:p>
        </w:tc>
        <w:tc>
          <w:tcPr>
            <w:tcW w:w="5228" w:type="dxa"/>
            <w:gridSpan w:val="6"/>
            <w:noWrap/>
            <w:hideMark/>
          </w:tcPr>
          <w:p w14:paraId="11B03661" w14:textId="77777777" w:rsidR="00AD528D" w:rsidRPr="00CA740F"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Seguimiento</w:t>
            </w:r>
          </w:p>
        </w:tc>
        <w:tc>
          <w:tcPr>
            <w:tcW w:w="613" w:type="dxa"/>
            <w:vMerge w:val="restart"/>
            <w:hideMark/>
          </w:tcPr>
          <w:p w14:paraId="3022D71E" w14:textId="77777777" w:rsidR="00AD528D" w:rsidRPr="00CA740F" w:rsidRDefault="00AD528D" w:rsidP="003059E4">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Área                        Responsable</w:t>
            </w:r>
          </w:p>
        </w:tc>
      </w:tr>
      <w:tr w:rsidR="00AD528D" w:rsidRPr="00A74EBC" w14:paraId="16F04B8B" w14:textId="77777777" w:rsidTr="00AD528D">
        <w:trPr>
          <w:trHeight w:val="240"/>
        </w:trPr>
        <w:tc>
          <w:tcPr>
            <w:cnfStyle w:val="001000000000" w:firstRow="0" w:lastRow="0" w:firstColumn="1" w:lastColumn="0" w:oddVBand="0" w:evenVBand="0" w:oddHBand="0" w:evenHBand="0" w:firstRowFirstColumn="0" w:firstRowLastColumn="0" w:lastRowFirstColumn="0" w:lastRowLastColumn="0"/>
            <w:tcW w:w="389" w:type="dxa"/>
            <w:vMerge/>
            <w:hideMark/>
          </w:tcPr>
          <w:p w14:paraId="710086CE" w14:textId="77777777" w:rsidR="00AD528D" w:rsidRPr="00A74EBC" w:rsidRDefault="00AD528D" w:rsidP="003059E4">
            <w:pPr>
              <w:jc w:val="left"/>
              <w:rPr>
                <w:rFonts w:ascii="Arial" w:hAnsi="Arial" w:cs="Arial"/>
                <w:color w:val="FFFFFF"/>
                <w:sz w:val="18"/>
                <w:szCs w:val="18"/>
                <w:lang w:eastAsia="es-MX"/>
              </w:rPr>
            </w:pPr>
          </w:p>
        </w:tc>
        <w:tc>
          <w:tcPr>
            <w:tcW w:w="553" w:type="dxa"/>
            <w:vMerge/>
            <w:hideMark/>
          </w:tcPr>
          <w:p w14:paraId="3C406F71" w14:textId="77777777" w:rsidR="00AD528D" w:rsidRPr="00A74EBC" w:rsidRDefault="00AD528D" w:rsidP="003059E4">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s-MX"/>
              </w:rPr>
            </w:pPr>
          </w:p>
        </w:tc>
        <w:tc>
          <w:tcPr>
            <w:tcW w:w="1314" w:type="dxa"/>
            <w:gridSpan w:val="2"/>
            <w:vMerge/>
            <w:hideMark/>
          </w:tcPr>
          <w:p w14:paraId="0F001D64" w14:textId="77777777" w:rsidR="00AD528D" w:rsidRPr="00A74EBC" w:rsidRDefault="00AD528D" w:rsidP="003059E4">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s-MX"/>
              </w:rPr>
            </w:pPr>
          </w:p>
        </w:tc>
        <w:tc>
          <w:tcPr>
            <w:tcW w:w="664" w:type="dxa"/>
            <w:noWrap/>
            <w:hideMark/>
          </w:tcPr>
          <w:p w14:paraId="127448EB" w14:textId="77777777" w:rsidR="00AD528D" w:rsidRPr="00CA740F"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Numerador</w:t>
            </w:r>
          </w:p>
        </w:tc>
        <w:tc>
          <w:tcPr>
            <w:tcW w:w="768" w:type="dxa"/>
            <w:noWrap/>
            <w:hideMark/>
          </w:tcPr>
          <w:p w14:paraId="121E0CB5" w14:textId="77777777" w:rsidR="00AD528D" w:rsidRPr="00CA740F"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Denominador</w:t>
            </w:r>
          </w:p>
        </w:tc>
        <w:tc>
          <w:tcPr>
            <w:tcW w:w="435" w:type="dxa"/>
            <w:noWrap/>
            <w:hideMark/>
          </w:tcPr>
          <w:p w14:paraId="25DA2B1C" w14:textId="77777777" w:rsidR="00AD528D" w:rsidRPr="00CA740F"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w:t>
            </w:r>
          </w:p>
        </w:tc>
        <w:tc>
          <w:tcPr>
            <w:tcW w:w="664" w:type="dxa"/>
            <w:noWrap/>
            <w:hideMark/>
          </w:tcPr>
          <w:p w14:paraId="3DB4A338" w14:textId="77777777" w:rsidR="00AD528D" w:rsidRPr="00CA740F"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Numerador</w:t>
            </w:r>
          </w:p>
        </w:tc>
        <w:tc>
          <w:tcPr>
            <w:tcW w:w="768" w:type="dxa"/>
            <w:noWrap/>
            <w:hideMark/>
          </w:tcPr>
          <w:p w14:paraId="55E67136" w14:textId="77777777" w:rsidR="00AD528D" w:rsidRPr="00CA740F"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Denominador</w:t>
            </w:r>
          </w:p>
        </w:tc>
        <w:tc>
          <w:tcPr>
            <w:tcW w:w="369" w:type="dxa"/>
            <w:noWrap/>
            <w:hideMark/>
          </w:tcPr>
          <w:p w14:paraId="0492049B" w14:textId="77777777" w:rsidR="00AD528D" w:rsidRPr="00CA740F"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w:t>
            </w:r>
          </w:p>
        </w:tc>
        <w:tc>
          <w:tcPr>
            <w:tcW w:w="1118" w:type="dxa"/>
            <w:noWrap/>
            <w:hideMark/>
          </w:tcPr>
          <w:p w14:paraId="70C75592" w14:textId="77777777" w:rsidR="00AD528D" w:rsidRPr="00CA740F"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Actividad</w:t>
            </w:r>
          </w:p>
        </w:tc>
        <w:tc>
          <w:tcPr>
            <w:tcW w:w="1082" w:type="dxa"/>
            <w:noWrap/>
            <w:hideMark/>
          </w:tcPr>
          <w:p w14:paraId="2A2AA2C6" w14:textId="77777777" w:rsidR="00AD528D" w:rsidRPr="00CA740F"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Causa</w:t>
            </w:r>
          </w:p>
        </w:tc>
        <w:tc>
          <w:tcPr>
            <w:tcW w:w="1227" w:type="dxa"/>
            <w:noWrap/>
            <w:hideMark/>
          </w:tcPr>
          <w:p w14:paraId="40B34C96" w14:textId="77777777" w:rsidR="00AD528D" w:rsidRPr="00CA740F"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16"/>
                <w:szCs w:val="16"/>
                <w:lang w:eastAsia="es-MX"/>
              </w:rPr>
            </w:pPr>
            <w:r w:rsidRPr="00CA740F">
              <w:rPr>
                <w:rFonts w:ascii="Arial" w:hAnsi="Arial" w:cs="Arial"/>
                <w:color w:val="FFFFFF"/>
                <w:sz w:val="16"/>
                <w:szCs w:val="16"/>
                <w:lang w:eastAsia="es-MX"/>
              </w:rPr>
              <w:t>Acción</w:t>
            </w:r>
          </w:p>
        </w:tc>
        <w:tc>
          <w:tcPr>
            <w:tcW w:w="613" w:type="dxa"/>
            <w:vMerge/>
            <w:hideMark/>
          </w:tcPr>
          <w:p w14:paraId="398DFB59" w14:textId="77777777" w:rsidR="00AD528D" w:rsidRPr="00A74EBC" w:rsidRDefault="00AD528D" w:rsidP="003059E4">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s-MX"/>
              </w:rPr>
            </w:pPr>
          </w:p>
        </w:tc>
      </w:tr>
      <w:tr w:rsidR="00AD528D" w:rsidRPr="00A74EBC" w14:paraId="51B0B2FD" w14:textId="77777777" w:rsidTr="00AD528D">
        <w:trPr>
          <w:cnfStyle w:val="000000100000" w:firstRow="0" w:lastRow="0" w:firstColumn="0" w:lastColumn="0" w:oddVBand="0" w:evenVBand="0" w:oddHBand="1" w:evenHBand="0" w:firstRowFirstColumn="0" w:firstRowLastColumn="0" w:lastRowFirstColumn="0" w:lastRowLastColumn="0"/>
          <w:trHeight w:val="1530"/>
        </w:trPr>
        <w:tc>
          <w:tcPr>
            <w:cnfStyle w:val="001000000000" w:firstRow="0" w:lastRow="0" w:firstColumn="1" w:lastColumn="0" w:oddVBand="0" w:evenVBand="0" w:oddHBand="0" w:evenHBand="0" w:firstRowFirstColumn="0" w:firstRowLastColumn="0" w:lastRowFirstColumn="0" w:lastRowLastColumn="0"/>
            <w:tcW w:w="389" w:type="dxa"/>
            <w:noWrap/>
            <w:hideMark/>
          </w:tcPr>
          <w:p w14:paraId="1B8ECE8B"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1.1</w:t>
            </w:r>
          </w:p>
        </w:tc>
        <w:tc>
          <w:tcPr>
            <w:tcW w:w="553" w:type="dxa"/>
            <w:noWrap/>
            <w:hideMark/>
          </w:tcPr>
          <w:p w14:paraId="5096631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1.1.3</w:t>
            </w:r>
          </w:p>
        </w:tc>
        <w:tc>
          <w:tcPr>
            <w:tcW w:w="271" w:type="dxa"/>
            <w:noWrap/>
            <w:hideMark/>
          </w:tcPr>
          <w:p w14:paraId="3463625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1043" w:type="dxa"/>
            <w:hideMark/>
          </w:tcPr>
          <w:p w14:paraId="63C04AF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programas de licenciatura acreditados</w:t>
            </w:r>
          </w:p>
        </w:tc>
        <w:tc>
          <w:tcPr>
            <w:tcW w:w="664" w:type="dxa"/>
            <w:noWrap/>
            <w:hideMark/>
          </w:tcPr>
          <w:p w14:paraId="6307E74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768" w:type="dxa"/>
            <w:noWrap/>
            <w:hideMark/>
          </w:tcPr>
          <w:p w14:paraId="413F6B1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w:t>
            </w:r>
          </w:p>
        </w:tc>
        <w:tc>
          <w:tcPr>
            <w:tcW w:w="435" w:type="dxa"/>
            <w:noWrap/>
            <w:hideMark/>
          </w:tcPr>
          <w:p w14:paraId="38FB962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37.5</w:t>
            </w:r>
          </w:p>
        </w:tc>
        <w:tc>
          <w:tcPr>
            <w:tcW w:w="664" w:type="dxa"/>
            <w:noWrap/>
            <w:hideMark/>
          </w:tcPr>
          <w:p w14:paraId="26BC901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768" w:type="dxa"/>
            <w:noWrap/>
            <w:hideMark/>
          </w:tcPr>
          <w:p w14:paraId="2AEFA89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w:t>
            </w:r>
          </w:p>
        </w:tc>
        <w:tc>
          <w:tcPr>
            <w:tcW w:w="369" w:type="dxa"/>
            <w:hideMark/>
          </w:tcPr>
          <w:p w14:paraId="4724004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1118" w:type="dxa"/>
            <w:hideMark/>
          </w:tcPr>
          <w:p w14:paraId="4B2B5F96" w14:textId="77777777" w:rsidR="00AD528D" w:rsidRPr="00A74EBC" w:rsidRDefault="00AD528D" w:rsidP="003059E4">
            <w:pPr>
              <w:spacing w:after="24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Capacitación de toda la institución para acreditar los Programas Educativos (PE) de ISC, ARQ, IGE, II, IIA, CP y IM </w:t>
            </w:r>
          </w:p>
        </w:tc>
        <w:tc>
          <w:tcPr>
            <w:tcW w:w="1082" w:type="dxa"/>
            <w:hideMark/>
          </w:tcPr>
          <w:p w14:paraId="59FED56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Los Programas educativos iniciaron el proceso de autoevaluación del Sistema de Evaluación y Acreditación de la Educación Superior (SEAES).</w:t>
            </w:r>
          </w:p>
        </w:tc>
        <w:tc>
          <w:tcPr>
            <w:tcW w:w="1227" w:type="dxa"/>
            <w:hideMark/>
          </w:tcPr>
          <w:p w14:paraId="204CECE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Participación en talleres y conferencias del SEAES, así como trabajos colaborativos para delinear el plan de acción </w:t>
            </w:r>
          </w:p>
        </w:tc>
        <w:tc>
          <w:tcPr>
            <w:tcW w:w="613" w:type="dxa"/>
            <w:noWrap/>
            <w:hideMark/>
          </w:tcPr>
          <w:p w14:paraId="42299E7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DII</w:t>
            </w:r>
          </w:p>
        </w:tc>
      </w:tr>
      <w:tr w:rsidR="00AD528D" w:rsidRPr="00A74EBC" w14:paraId="50CD95B1" w14:textId="77777777" w:rsidTr="00AD528D">
        <w:trPr>
          <w:trHeight w:val="1515"/>
        </w:trPr>
        <w:tc>
          <w:tcPr>
            <w:cnfStyle w:val="001000000000" w:firstRow="0" w:lastRow="0" w:firstColumn="1" w:lastColumn="0" w:oddVBand="0" w:evenVBand="0" w:oddHBand="0" w:evenHBand="0" w:firstRowFirstColumn="0" w:firstRowLastColumn="0" w:lastRowFirstColumn="0" w:lastRowLastColumn="0"/>
            <w:tcW w:w="389" w:type="dxa"/>
            <w:noWrap/>
            <w:hideMark/>
          </w:tcPr>
          <w:p w14:paraId="02CF6E81"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1.1</w:t>
            </w:r>
          </w:p>
        </w:tc>
        <w:tc>
          <w:tcPr>
            <w:tcW w:w="553" w:type="dxa"/>
            <w:noWrap/>
            <w:hideMark/>
          </w:tcPr>
          <w:p w14:paraId="6ACEEF2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1.1.3</w:t>
            </w:r>
          </w:p>
        </w:tc>
        <w:tc>
          <w:tcPr>
            <w:tcW w:w="271" w:type="dxa"/>
            <w:noWrap/>
            <w:hideMark/>
          </w:tcPr>
          <w:p w14:paraId="1FB89B8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1043" w:type="dxa"/>
            <w:hideMark/>
          </w:tcPr>
          <w:p w14:paraId="0833996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estudiantes de licenciatura inscritos en programas acreditados</w:t>
            </w:r>
          </w:p>
        </w:tc>
        <w:tc>
          <w:tcPr>
            <w:tcW w:w="664" w:type="dxa"/>
            <w:noWrap/>
            <w:hideMark/>
          </w:tcPr>
          <w:p w14:paraId="3E900A6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1,560.00</w:t>
            </w:r>
          </w:p>
        </w:tc>
        <w:tc>
          <w:tcPr>
            <w:tcW w:w="768" w:type="dxa"/>
            <w:noWrap/>
            <w:hideMark/>
          </w:tcPr>
          <w:p w14:paraId="36ED294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3,200.00</w:t>
            </w:r>
          </w:p>
        </w:tc>
        <w:tc>
          <w:tcPr>
            <w:tcW w:w="435" w:type="dxa"/>
            <w:noWrap/>
            <w:hideMark/>
          </w:tcPr>
          <w:p w14:paraId="43546FC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48.75</w:t>
            </w:r>
          </w:p>
        </w:tc>
        <w:tc>
          <w:tcPr>
            <w:tcW w:w="664" w:type="dxa"/>
            <w:noWrap/>
            <w:hideMark/>
          </w:tcPr>
          <w:p w14:paraId="195175A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768" w:type="dxa"/>
            <w:noWrap/>
            <w:hideMark/>
          </w:tcPr>
          <w:p w14:paraId="651C006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3,200.00</w:t>
            </w:r>
          </w:p>
        </w:tc>
        <w:tc>
          <w:tcPr>
            <w:tcW w:w="369" w:type="dxa"/>
            <w:hideMark/>
          </w:tcPr>
          <w:p w14:paraId="7E49579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1118" w:type="dxa"/>
            <w:hideMark/>
          </w:tcPr>
          <w:p w14:paraId="5EB2680A" w14:textId="77777777" w:rsidR="00AD528D" w:rsidRPr="00A74EBC" w:rsidRDefault="00AD528D" w:rsidP="003059E4">
            <w:pPr>
              <w:spacing w:after="24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Capacitación de toda la institución para acreditar los Programas Educativos (PE) de ISC, ARQ, IGE, II, IIA, CP y IM </w:t>
            </w:r>
          </w:p>
        </w:tc>
        <w:tc>
          <w:tcPr>
            <w:tcW w:w="1082" w:type="dxa"/>
            <w:hideMark/>
          </w:tcPr>
          <w:p w14:paraId="7D4E315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Los Programas Educativos iniciaron el proceso de autoevaluación del Sistema de Evaluación y Acreditación de la Educación Superior (SEAES).</w:t>
            </w:r>
          </w:p>
        </w:tc>
        <w:tc>
          <w:tcPr>
            <w:tcW w:w="1227" w:type="dxa"/>
            <w:hideMark/>
          </w:tcPr>
          <w:p w14:paraId="3BC8553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Participación en talleres y conferencias del SEAES, así como trabajos colaborativos para delinear el plan de acción </w:t>
            </w:r>
          </w:p>
        </w:tc>
        <w:tc>
          <w:tcPr>
            <w:tcW w:w="613" w:type="dxa"/>
            <w:noWrap/>
            <w:hideMark/>
          </w:tcPr>
          <w:p w14:paraId="0F79DAD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DCEA</w:t>
            </w:r>
          </w:p>
        </w:tc>
      </w:tr>
      <w:tr w:rsidR="00AD528D" w:rsidRPr="00A74EBC" w14:paraId="295C699B" w14:textId="77777777" w:rsidTr="00AD528D">
        <w:trPr>
          <w:cnfStyle w:val="000000100000" w:firstRow="0" w:lastRow="0" w:firstColumn="0" w:lastColumn="0" w:oddVBand="0" w:evenVBand="0" w:oddHBand="1" w:evenHBand="0" w:firstRowFirstColumn="0" w:firstRowLastColumn="0" w:lastRowFirstColumn="0" w:lastRowLastColumn="0"/>
          <w:trHeight w:val="2295"/>
        </w:trPr>
        <w:tc>
          <w:tcPr>
            <w:cnfStyle w:val="001000000000" w:firstRow="0" w:lastRow="0" w:firstColumn="1" w:lastColumn="0" w:oddVBand="0" w:evenVBand="0" w:oddHBand="0" w:evenHBand="0" w:firstRowFirstColumn="0" w:firstRowLastColumn="0" w:lastRowFirstColumn="0" w:lastRowLastColumn="0"/>
            <w:tcW w:w="389" w:type="dxa"/>
            <w:noWrap/>
            <w:hideMark/>
          </w:tcPr>
          <w:p w14:paraId="79F47F7D"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1.2</w:t>
            </w:r>
          </w:p>
        </w:tc>
        <w:tc>
          <w:tcPr>
            <w:tcW w:w="553" w:type="dxa"/>
            <w:noWrap/>
            <w:hideMark/>
          </w:tcPr>
          <w:p w14:paraId="33CBD69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1.2.2</w:t>
            </w:r>
          </w:p>
        </w:tc>
        <w:tc>
          <w:tcPr>
            <w:tcW w:w="271" w:type="dxa"/>
            <w:noWrap/>
            <w:hideMark/>
          </w:tcPr>
          <w:p w14:paraId="2DF46C8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w:t>
            </w:r>
          </w:p>
        </w:tc>
        <w:tc>
          <w:tcPr>
            <w:tcW w:w="1043" w:type="dxa"/>
            <w:hideMark/>
          </w:tcPr>
          <w:p w14:paraId="14F4FCD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académicos participantes en cursos de formación (Licenciatura)</w:t>
            </w:r>
          </w:p>
        </w:tc>
        <w:tc>
          <w:tcPr>
            <w:tcW w:w="664" w:type="dxa"/>
            <w:noWrap/>
            <w:hideMark/>
          </w:tcPr>
          <w:p w14:paraId="1594B6F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180</w:t>
            </w:r>
          </w:p>
        </w:tc>
        <w:tc>
          <w:tcPr>
            <w:tcW w:w="768" w:type="dxa"/>
            <w:noWrap/>
            <w:hideMark/>
          </w:tcPr>
          <w:p w14:paraId="053C336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718C615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3180050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139</w:t>
            </w:r>
          </w:p>
        </w:tc>
        <w:tc>
          <w:tcPr>
            <w:tcW w:w="768" w:type="dxa"/>
            <w:noWrap/>
            <w:hideMark/>
          </w:tcPr>
          <w:p w14:paraId="174E9CA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180</w:t>
            </w:r>
          </w:p>
        </w:tc>
        <w:tc>
          <w:tcPr>
            <w:tcW w:w="369" w:type="dxa"/>
            <w:hideMark/>
          </w:tcPr>
          <w:p w14:paraId="3DDCF08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77.2</w:t>
            </w:r>
          </w:p>
        </w:tc>
        <w:tc>
          <w:tcPr>
            <w:tcW w:w="1118" w:type="dxa"/>
            <w:hideMark/>
          </w:tcPr>
          <w:p w14:paraId="60049C3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llevó a cabo el programa de capacitación en el periodo intersemestral de acuerdo a las necesidades que se detectaron en las diferentes áreas académicas</w:t>
            </w:r>
          </w:p>
        </w:tc>
        <w:tc>
          <w:tcPr>
            <w:tcW w:w="1082" w:type="dxa"/>
            <w:hideMark/>
          </w:tcPr>
          <w:p w14:paraId="2BEB0CF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No se alcanzó el indicador debido a diferentes factores que intervinieron en el proceso de formación docente.</w:t>
            </w:r>
          </w:p>
        </w:tc>
        <w:tc>
          <w:tcPr>
            <w:tcW w:w="1227" w:type="dxa"/>
            <w:hideMark/>
          </w:tcPr>
          <w:p w14:paraId="735DC8D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va a trabajar con las academias para detectar necesidades de formación docente, con la finalidad de realizar el programa de capacitación en el próximo periodo intersemestral.</w:t>
            </w:r>
          </w:p>
        </w:tc>
        <w:tc>
          <w:tcPr>
            <w:tcW w:w="613" w:type="dxa"/>
            <w:noWrap/>
            <w:hideMark/>
          </w:tcPr>
          <w:p w14:paraId="6FEE707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DDA</w:t>
            </w:r>
          </w:p>
        </w:tc>
      </w:tr>
      <w:tr w:rsidR="00AD528D" w:rsidRPr="00A74EBC" w14:paraId="3C74CD38" w14:textId="77777777" w:rsidTr="00AD528D">
        <w:trPr>
          <w:trHeight w:val="2520"/>
        </w:trPr>
        <w:tc>
          <w:tcPr>
            <w:cnfStyle w:val="001000000000" w:firstRow="0" w:lastRow="0" w:firstColumn="1" w:lastColumn="0" w:oddVBand="0" w:evenVBand="0" w:oddHBand="0" w:evenHBand="0" w:firstRowFirstColumn="0" w:firstRowLastColumn="0" w:lastRowFirstColumn="0" w:lastRowLastColumn="0"/>
            <w:tcW w:w="389" w:type="dxa"/>
            <w:noWrap/>
            <w:hideMark/>
          </w:tcPr>
          <w:p w14:paraId="594C2EF5"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lastRenderedPageBreak/>
              <w:t>1.2</w:t>
            </w:r>
          </w:p>
        </w:tc>
        <w:tc>
          <w:tcPr>
            <w:tcW w:w="553" w:type="dxa"/>
            <w:noWrap/>
            <w:hideMark/>
          </w:tcPr>
          <w:p w14:paraId="5AB24A1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1.2.2</w:t>
            </w:r>
          </w:p>
        </w:tc>
        <w:tc>
          <w:tcPr>
            <w:tcW w:w="271" w:type="dxa"/>
            <w:noWrap/>
            <w:hideMark/>
          </w:tcPr>
          <w:p w14:paraId="04D0389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w:t>
            </w:r>
          </w:p>
        </w:tc>
        <w:tc>
          <w:tcPr>
            <w:tcW w:w="1043" w:type="dxa"/>
            <w:hideMark/>
          </w:tcPr>
          <w:p w14:paraId="43176DC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académicos participantes en cursos de actualización (Licenciatura)</w:t>
            </w:r>
          </w:p>
        </w:tc>
        <w:tc>
          <w:tcPr>
            <w:tcW w:w="664" w:type="dxa"/>
            <w:noWrap/>
            <w:hideMark/>
          </w:tcPr>
          <w:p w14:paraId="74DAD68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180</w:t>
            </w:r>
          </w:p>
        </w:tc>
        <w:tc>
          <w:tcPr>
            <w:tcW w:w="768" w:type="dxa"/>
            <w:noWrap/>
            <w:hideMark/>
          </w:tcPr>
          <w:p w14:paraId="0A6539E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686B681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7B8579B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54</w:t>
            </w:r>
          </w:p>
        </w:tc>
        <w:tc>
          <w:tcPr>
            <w:tcW w:w="768" w:type="dxa"/>
            <w:noWrap/>
            <w:hideMark/>
          </w:tcPr>
          <w:p w14:paraId="4A9B849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180</w:t>
            </w:r>
          </w:p>
        </w:tc>
        <w:tc>
          <w:tcPr>
            <w:tcW w:w="369" w:type="dxa"/>
            <w:hideMark/>
          </w:tcPr>
          <w:p w14:paraId="4B3ACC0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w:t>
            </w:r>
          </w:p>
        </w:tc>
        <w:tc>
          <w:tcPr>
            <w:tcW w:w="1118" w:type="dxa"/>
            <w:hideMark/>
          </w:tcPr>
          <w:p w14:paraId="29B3133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llevó a cabo el programa de capacitación en el periodo intersemestral de acuerdo a las necesidades que se detectaron en las diferentes áreas académicas. </w:t>
            </w:r>
          </w:p>
        </w:tc>
        <w:tc>
          <w:tcPr>
            <w:tcW w:w="1082" w:type="dxa"/>
            <w:hideMark/>
          </w:tcPr>
          <w:p w14:paraId="55F4446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No se alcanzó el indicador debido a diferentes factores que intervinieron en el proceso de actualización docente.</w:t>
            </w:r>
          </w:p>
        </w:tc>
        <w:tc>
          <w:tcPr>
            <w:tcW w:w="1227" w:type="dxa"/>
            <w:hideMark/>
          </w:tcPr>
          <w:p w14:paraId="16F0D1B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va a trabajar con las academias para detectar necesidades de actualización docente, con la finalidad de realizar el programa de capacitación en el próximo periodo intersemestral.</w:t>
            </w:r>
          </w:p>
        </w:tc>
        <w:tc>
          <w:tcPr>
            <w:tcW w:w="613" w:type="dxa"/>
            <w:noWrap/>
            <w:hideMark/>
          </w:tcPr>
          <w:p w14:paraId="2FAA89C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DDA</w:t>
            </w:r>
          </w:p>
        </w:tc>
      </w:tr>
      <w:tr w:rsidR="00AD528D" w:rsidRPr="00A74EBC" w14:paraId="518D4C54" w14:textId="77777777" w:rsidTr="00AD528D">
        <w:trPr>
          <w:cnfStyle w:val="000000100000" w:firstRow="0" w:lastRow="0" w:firstColumn="0" w:lastColumn="0" w:oddVBand="0" w:evenVBand="0" w:oddHBand="1" w:evenHBand="0" w:firstRowFirstColumn="0" w:firstRowLastColumn="0" w:lastRowFirstColumn="0" w:lastRowLastColumn="0"/>
          <w:trHeight w:val="2445"/>
        </w:trPr>
        <w:tc>
          <w:tcPr>
            <w:cnfStyle w:val="001000000000" w:firstRow="0" w:lastRow="0" w:firstColumn="1" w:lastColumn="0" w:oddVBand="0" w:evenVBand="0" w:oddHBand="0" w:evenHBand="0" w:firstRowFirstColumn="0" w:firstRowLastColumn="0" w:lastRowFirstColumn="0" w:lastRowLastColumn="0"/>
            <w:tcW w:w="389" w:type="dxa"/>
            <w:noWrap/>
            <w:hideMark/>
          </w:tcPr>
          <w:p w14:paraId="67F1B814"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1.2</w:t>
            </w:r>
          </w:p>
        </w:tc>
        <w:tc>
          <w:tcPr>
            <w:tcW w:w="553" w:type="dxa"/>
            <w:noWrap/>
            <w:hideMark/>
          </w:tcPr>
          <w:p w14:paraId="3F2FD63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1.2.2</w:t>
            </w:r>
          </w:p>
        </w:tc>
        <w:tc>
          <w:tcPr>
            <w:tcW w:w="271" w:type="dxa"/>
            <w:noWrap/>
            <w:hideMark/>
          </w:tcPr>
          <w:p w14:paraId="29390A7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w:t>
            </w:r>
          </w:p>
        </w:tc>
        <w:tc>
          <w:tcPr>
            <w:tcW w:w="1043" w:type="dxa"/>
            <w:hideMark/>
          </w:tcPr>
          <w:p w14:paraId="0C5349F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académicos participantes en cursos de formación (Posgrado)</w:t>
            </w:r>
          </w:p>
        </w:tc>
        <w:tc>
          <w:tcPr>
            <w:tcW w:w="664" w:type="dxa"/>
            <w:noWrap/>
            <w:hideMark/>
          </w:tcPr>
          <w:p w14:paraId="7248DD7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768" w:type="dxa"/>
            <w:noWrap/>
            <w:hideMark/>
          </w:tcPr>
          <w:p w14:paraId="7066326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1BA81DD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1B8D902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w:t>
            </w:r>
          </w:p>
        </w:tc>
        <w:tc>
          <w:tcPr>
            <w:tcW w:w="768" w:type="dxa"/>
            <w:noWrap/>
            <w:hideMark/>
          </w:tcPr>
          <w:p w14:paraId="20E01A3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369" w:type="dxa"/>
            <w:hideMark/>
          </w:tcPr>
          <w:p w14:paraId="505A4EA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115</w:t>
            </w:r>
          </w:p>
        </w:tc>
        <w:tc>
          <w:tcPr>
            <w:tcW w:w="1118" w:type="dxa"/>
            <w:hideMark/>
          </w:tcPr>
          <w:p w14:paraId="3387352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cumple con el indicador ya que se llevó a cabo el programa de capacitación en el período intersemestral de acuerdo a las necesidades detectadas en las reuniones académicas del consejo de posgrado</w:t>
            </w:r>
          </w:p>
        </w:tc>
        <w:tc>
          <w:tcPr>
            <w:tcW w:w="1082" w:type="dxa"/>
            <w:hideMark/>
          </w:tcPr>
          <w:p w14:paraId="650E072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continúa trabajando con los procesos de capacitación a todo el personal docente.</w:t>
            </w:r>
          </w:p>
        </w:tc>
        <w:tc>
          <w:tcPr>
            <w:tcW w:w="1227" w:type="dxa"/>
            <w:hideMark/>
          </w:tcPr>
          <w:p w14:paraId="66347C8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continuará trabajando con el consejo de Posgrado para detectar necesidades de formación docente, con la finalidad de realizar el programa de capacitación en el siguiente periodo intersemestral.</w:t>
            </w:r>
          </w:p>
        </w:tc>
        <w:tc>
          <w:tcPr>
            <w:tcW w:w="613" w:type="dxa"/>
            <w:noWrap/>
            <w:hideMark/>
          </w:tcPr>
          <w:p w14:paraId="0699B3A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DDA</w:t>
            </w:r>
          </w:p>
        </w:tc>
      </w:tr>
      <w:tr w:rsidR="00AD528D" w:rsidRPr="00A74EBC" w14:paraId="6728E8B2" w14:textId="77777777" w:rsidTr="00AD528D">
        <w:trPr>
          <w:trHeight w:val="2520"/>
        </w:trPr>
        <w:tc>
          <w:tcPr>
            <w:cnfStyle w:val="001000000000" w:firstRow="0" w:lastRow="0" w:firstColumn="1" w:lastColumn="0" w:oddVBand="0" w:evenVBand="0" w:oddHBand="0" w:evenHBand="0" w:firstRowFirstColumn="0" w:firstRowLastColumn="0" w:lastRowFirstColumn="0" w:lastRowLastColumn="0"/>
            <w:tcW w:w="389" w:type="dxa"/>
            <w:noWrap/>
            <w:hideMark/>
          </w:tcPr>
          <w:p w14:paraId="34B623BC"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1.2</w:t>
            </w:r>
          </w:p>
        </w:tc>
        <w:tc>
          <w:tcPr>
            <w:tcW w:w="553" w:type="dxa"/>
            <w:noWrap/>
            <w:hideMark/>
          </w:tcPr>
          <w:p w14:paraId="4A85A86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1.2.2</w:t>
            </w:r>
          </w:p>
        </w:tc>
        <w:tc>
          <w:tcPr>
            <w:tcW w:w="271" w:type="dxa"/>
            <w:noWrap/>
            <w:hideMark/>
          </w:tcPr>
          <w:p w14:paraId="04997D3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1043" w:type="dxa"/>
            <w:hideMark/>
          </w:tcPr>
          <w:p w14:paraId="0F6550A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académicos participantes en cursos de actualización (Posgrado)</w:t>
            </w:r>
          </w:p>
        </w:tc>
        <w:tc>
          <w:tcPr>
            <w:tcW w:w="664" w:type="dxa"/>
            <w:noWrap/>
            <w:hideMark/>
          </w:tcPr>
          <w:p w14:paraId="3CD37D1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768" w:type="dxa"/>
            <w:noWrap/>
            <w:hideMark/>
          </w:tcPr>
          <w:p w14:paraId="1873C41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2C355D5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164A05E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w:t>
            </w:r>
          </w:p>
        </w:tc>
        <w:tc>
          <w:tcPr>
            <w:tcW w:w="768" w:type="dxa"/>
            <w:noWrap/>
            <w:hideMark/>
          </w:tcPr>
          <w:p w14:paraId="30D0629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369" w:type="dxa"/>
            <w:hideMark/>
          </w:tcPr>
          <w:p w14:paraId="4562997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69.2</w:t>
            </w:r>
          </w:p>
        </w:tc>
        <w:tc>
          <w:tcPr>
            <w:tcW w:w="1118" w:type="dxa"/>
            <w:hideMark/>
          </w:tcPr>
          <w:p w14:paraId="72A5371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llevó a cabo el programa de capacitación en el periodo intersemestral, acuerdo a las necesidades que se detectaron en las reuniones académicas del </w:t>
            </w:r>
            <w:r w:rsidRPr="00A74EBC">
              <w:rPr>
                <w:rFonts w:ascii="Arial" w:hAnsi="Arial" w:cs="Arial"/>
                <w:color w:val="000000"/>
                <w:sz w:val="18"/>
                <w:szCs w:val="18"/>
                <w:lang w:eastAsia="es-MX"/>
              </w:rPr>
              <w:lastRenderedPageBreak/>
              <w:t xml:space="preserve">consejo de posgrado. </w:t>
            </w:r>
          </w:p>
        </w:tc>
        <w:tc>
          <w:tcPr>
            <w:tcW w:w="1082" w:type="dxa"/>
            <w:hideMark/>
          </w:tcPr>
          <w:p w14:paraId="473EC87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No se alcanzó el indicador debido a diferentes factores que intervinieron en el proceso de actualización docente.</w:t>
            </w:r>
          </w:p>
        </w:tc>
        <w:tc>
          <w:tcPr>
            <w:tcW w:w="1227" w:type="dxa"/>
            <w:hideMark/>
          </w:tcPr>
          <w:p w14:paraId="4E9E558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va a trabajar con el consejo de Posgrado para detectar necesidades de formación docente, con la finalidad de realizar el programa de capacitación en el </w:t>
            </w:r>
            <w:r w:rsidRPr="00A74EBC">
              <w:rPr>
                <w:rFonts w:ascii="Arial" w:hAnsi="Arial" w:cs="Arial"/>
                <w:color w:val="000000"/>
                <w:sz w:val="18"/>
                <w:szCs w:val="18"/>
                <w:lang w:eastAsia="es-MX"/>
              </w:rPr>
              <w:lastRenderedPageBreak/>
              <w:t>siguiente periodo intersemestral.</w:t>
            </w:r>
          </w:p>
        </w:tc>
        <w:tc>
          <w:tcPr>
            <w:tcW w:w="613" w:type="dxa"/>
            <w:noWrap/>
            <w:hideMark/>
          </w:tcPr>
          <w:p w14:paraId="2B43E80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DDA</w:t>
            </w:r>
          </w:p>
        </w:tc>
      </w:tr>
      <w:tr w:rsidR="00AD528D" w:rsidRPr="00A74EBC" w14:paraId="3B4D128C" w14:textId="77777777" w:rsidTr="00AD528D">
        <w:trPr>
          <w:cnfStyle w:val="000000100000" w:firstRow="0" w:lastRow="0" w:firstColumn="0" w:lastColumn="0" w:oddVBand="0" w:evenVBand="0" w:oddHBand="1" w:evenHBand="0" w:firstRowFirstColumn="0" w:firstRowLastColumn="0" w:lastRowFirstColumn="0" w:lastRowLastColumn="0"/>
          <w:trHeight w:val="2160"/>
        </w:trPr>
        <w:tc>
          <w:tcPr>
            <w:cnfStyle w:val="001000000000" w:firstRow="0" w:lastRow="0" w:firstColumn="1" w:lastColumn="0" w:oddVBand="0" w:evenVBand="0" w:oddHBand="0" w:evenHBand="0" w:firstRowFirstColumn="0" w:firstRowLastColumn="0" w:lastRowFirstColumn="0" w:lastRowLastColumn="0"/>
            <w:tcW w:w="389" w:type="dxa"/>
            <w:noWrap/>
            <w:hideMark/>
          </w:tcPr>
          <w:p w14:paraId="2773EF8C"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1.2</w:t>
            </w:r>
          </w:p>
        </w:tc>
        <w:tc>
          <w:tcPr>
            <w:tcW w:w="553" w:type="dxa"/>
            <w:noWrap/>
            <w:hideMark/>
          </w:tcPr>
          <w:p w14:paraId="25B9A38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1.2.4</w:t>
            </w:r>
          </w:p>
        </w:tc>
        <w:tc>
          <w:tcPr>
            <w:tcW w:w="271" w:type="dxa"/>
            <w:noWrap/>
            <w:hideMark/>
          </w:tcPr>
          <w:p w14:paraId="5DC256F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17</w:t>
            </w:r>
          </w:p>
        </w:tc>
        <w:tc>
          <w:tcPr>
            <w:tcW w:w="1043" w:type="dxa"/>
            <w:hideMark/>
          </w:tcPr>
          <w:p w14:paraId="038E358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académicos con reconocimiento al perfil deseable vigente</w:t>
            </w:r>
          </w:p>
        </w:tc>
        <w:tc>
          <w:tcPr>
            <w:tcW w:w="664" w:type="dxa"/>
            <w:noWrap/>
            <w:hideMark/>
          </w:tcPr>
          <w:p w14:paraId="01A8CEB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w:t>
            </w:r>
          </w:p>
        </w:tc>
        <w:tc>
          <w:tcPr>
            <w:tcW w:w="768" w:type="dxa"/>
            <w:noWrap/>
            <w:hideMark/>
          </w:tcPr>
          <w:p w14:paraId="4410202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39AF06F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0AAADB8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w:t>
            </w:r>
          </w:p>
        </w:tc>
        <w:tc>
          <w:tcPr>
            <w:tcW w:w="768" w:type="dxa"/>
            <w:noWrap/>
            <w:hideMark/>
          </w:tcPr>
          <w:p w14:paraId="57B5249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w:t>
            </w:r>
          </w:p>
        </w:tc>
        <w:tc>
          <w:tcPr>
            <w:tcW w:w="369" w:type="dxa"/>
            <w:hideMark/>
          </w:tcPr>
          <w:p w14:paraId="5B4A489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91.7</w:t>
            </w:r>
          </w:p>
        </w:tc>
        <w:tc>
          <w:tcPr>
            <w:tcW w:w="1118" w:type="dxa"/>
            <w:hideMark/>
          </w:tcPr>
          <w:p w14:paraId="4BCFB37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convocaron a profesores al</w:t>
            </w:r>
            <w:r>
              <w:rPr>
                <w:rFonts w:ascii="Arial" w:hAnsi="Arial" w:cs="Arial"/>
                <w:color w:val="000000"/>
                <w:sz w:val="18"/>
                <w:szCs w:val="18"/>
                <w:lang w:eastAsia="es-MX"/>
              </w:rPr>
              <w:t xml:space="preserve"> </w:t>
            </w:r>
            <w:r w:rsidRPr="00A74EBC">
              <w:rPr>
                <w:rFonts w:ascii="Arial" w:hAnsi="Arial" w:cs="Arial"/>
                <w:color w:val="000000"/>
                <w:sz w:val="18"/>
                <w:szCs w:val="18"/>
                <w:lang w:eastAsia="es-MX"/>
              </w:rPr>
              <w:t>Reconocimiento a Perfil Deseable</w:t>
            </w:r>
          </w:p>
        </w:tc>
        <w:tc>
          <w:tcPr>
            <w:tcW w:w="1082" w:type="dxa"/>
            <w:hideMark/>
          </w:tcPr>
          <w:p w14:paraId="7A253B5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Derivado de la Convocatoria de Reconocimiento a Perfil Deseable 2024, las solicitudes de los profesores que sometieron fueron favorables.</w:t>
            </w:r>
          </w:p>
        </w:tc>
        <w:tc>
          <w:tcPr>
            <w:tcW w:w="1227" w:type="dxa"/>
            <w:hideMark/>
          </w:tcPr>
          <w:p w14:paraId="01635C2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está incentivando a más docentes para que vayan trabajando en su CVU de PRODEP y tengan oportunidad de participar en siguientes convocatorias.</w:t>
            </w:r>
          </w:p>
        </w:tc>
        <w:tc>
          <w:tcPr>
            <w:tcW w:w="613" w:type="dxa"/>
            <w:noWrap/>
            <w:hideMark/>
          </w:tcPr>
          <w:p w14:paraId="5BD2A69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DEPI</w:t>
            </w:r>
          </w:p>
        </w:tc>
      </w:tr>
      <w:tr w:rsidR="00AD528D" w:rsidRPr="00A74EBC" w14:paraId="7BBC5536" w14:textId="77777777" w:rsidTr="00AD528D">
        <w:trPr>
          <w:trHeight w:val="2160"/>
        </w:trPr>
        <w:tc>
          <w:tcPr>
            <w:cnfStyle w:val="001000000000" w:firstRow="0" w:lastRow="0" w:firstColumn="1" w:lastColumn="0" w:oddVBand="0" w:evenVBand="0" w:oddHBand="0" w:evenHBand="0" w:firstRowFirstColumn="0" w:firstRowLastColumn="0" w:lastRowFirstColumn="0" w:lastRowLastColumn="0"/>
            <w:tcW w:w="389" w:type="dxa"/>
            <w:noWrap/>
            <w:hideMark/>
          </w:tcPr>
          <w:p w14:paraId="16CD4C32"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1.2</w:t>
            </w:r>
          </w:p>
        </w:tc>
        <w:tc>
          <w:tcPr>
            <w:tcW w:w="553" w:type="dxa"/>
            <w:noWrap/>
            <w:hideMark/>
          </w:tcPr>
          <w:p w14:paraId="5CF0CAA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1.2.5</w:t>
            </w:r>
          </w:p>
        </w:tc>
        <w:tc>
          <w:tcPr>
            <w:tcW w:w="271" w:type="dxa"/>
            <w:noWrap/>
            <w:hideMark/>
          </w:tcPr>
          <w:p w14:paraId="1C9AE36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18</w:t>
            </w:r>
          </w:p>
        </w:tc>
        <w:tc>
          <w:tcPr>
            <w:tcW w:w="1043" w:type="dxa"/>
            <w:hideMark/>
          </w:tcPr>
          <w:p w14:paraId="7D138B0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académicos con competencias digitales (Licenciatura)</w:t>
            </w:r>
          </w:p>
        </w:tc>
        <w:tc>
          <w:tcPr>
            <w:tcW w:w="664" w:type="dxa"/>
            <w:noWrap/>
            <w:hideMark/>
          </w:tcPr>
          <w:p w14:paraId="71C8D7B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180</w:t>
            </w:r>
          </w:p>
        </w:tc>
        <w:tc>
          <w:tcPr>
            <w:tcW w:w="768" w:type="dxa"/>
            <w:noWrap/>
            <w:hideMark/>
          </w:tcPr>
          <w:p w14:paraId="410786D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58CC51A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316536F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152</w:t>
            </w:r>
          </w:p>
        </w:tc>
        <w:tc>
          <w:tcPr>
            <w:tcW w:w="768" w:type="dxa"/>
            <w:noWrap/>
            <w:hideMark/>
          </w:tcPr>
          <w:p w14:paraId="12FA0CD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180</w:t>
            </w:r>
          </w:p>
        </w:tc>
        <w:tc>
          <w:tcPr>
            <w:tcW w:w="369" w:type="dxa"/>
            <w:hideMark/>
          </w:tcPr>
          <w:p w14:paraId="1DCAE0D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84.4</w:t>
            </w:r>
          </w:p>
        </w:tc>
        <w:tc>
          <w:tcPr>
            <w:tcW w:w="1118" w:type="dxa"/>
            <w:hideMark/>
          </w:tcPr>
          <w:p w14:paraId="0B21021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Durante el periodo de capacitación, se impartieron cursos de capacitación en competencias digitales.</w:t>
            </w:r>
          </w:p>
        </w:tc>
        <w:tc>
          <w:tcPr>
            <w:tcW w:w="1082" w:type="dxa"/>
            <w:hideMark/>
          </w:tcPr>
          <w:p w14:paraId="0C5AA9C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Debido a la actualización en materia tecnológica, es necesario mantener una constante capacitación de los docentes en competencias digitales para mejorar su desempeño en el aula.</w:t>
            </w:r>
          </w:p>
        </w:tc>
        <w:tc>
          <w:tcPr>
            <w:tcW w:w="1227" w:type="dxa"/>
            <w:hideMark/>
          </w:tcPr>
          <w:p w14:paraId="0D2F838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continuará capacitando al personal docente en competencias digitales para mejorar su cátedra.</w:t>
            </w:r>
          </w:p>
        </w:tc>
        <w:tc>
          <w:tcPr>
            <w:tcW w:w="613" w:type="dxa"/>
            <w:noWrap/>
            <w:hideMark/>
          </w:tcPr>
          <w:p w14:paraId="72D54B7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DDA</w:t>
            </w:r>
          </w:p>
        </w:tc>
      </w:tr>
      <w:tr w:rsidR="00AD528D" w:rsidRPr="00A74EBC" w14:paraId="5F63DC69" w14:textId="77777777" w:rsidTr="00AD528D">
        <w:trPr>
          <w:cnfStyle w:val="000000100000" w:firstRow="0" w:lastRow="0" w:firstColumn="0" w:lastColumn="0" w:oddVBand="0" w:evenVBand="0" w:oddHBand="1" w:evenHBand="0" w:firstRowFirstColumn="0" w:firstRowLastColumn="0" w:lastRowFirstColumn="0" w:lastRowLastColumn="0"/>
          <w:trHeight w:val="2055"/>
        </w:trPr>
        <w:tc>
          <w:tcPr>
            <w:cnfStyle w:val="001000000000" w:firstRow="0" w:lastRow="0" w:firstColumn="1" w:lastColumn="0" w:oddVBand="0" w:evenVBand="0" w:oddHBand="0" w:evenHBand="0" w:firstRowFirstColumn="0" w:firstRowLastColumn="0" w:lastRowFirstColumn="0" w:lastRowLastColumn="0"/>
            <w:tcW w:w="389" w:type="dxa"/>
            <w:noWrap/>
            <w:hideMark/>
          </w:tcPr>
          <w:p w14:paraId="031E021D"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1.2</w:t>
            </w:r>
          </w:p>
        </w:tc>
        <w:tc>
          <w:tcPr>
            <w:tcW w:w="553" w:type="dxa"/>
            <w:noWrap/>
            <w:hideMark/>
          </w:tcPr>
          <w:p w14:paraId="3143D20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1.2.5</w:t>
            </w:r>
          </w:p>
        </w:tc>
        <w:tc>
          <w:tcPr>
            <w:tcW w:w="271" w:type="dxa"/>
            <w:noWrap/>
            <w:hideMark/>
          </w:tcPr>
          <w:p w14:paraId="11DC1E1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19</w:t>
            </w:r>
          </w:p>
        </w:tc>
        <w:tc>
          <w:tcPr>
            <w:tcW w:w="1043" w:type="dxa"/>
            <w:hideMark/>
          </w:tcPr>
          <w:p w14:paraId="447A81B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académicos con competencias digitales (Posgrado)</w:t>
            </w:r>
          </w:p>
        </w:tc>
        <w:tc>
          <w:tcPr>
            <w:tcW w:w="664" w:type="dxa"/>
            <w:noWrap/>
            <w:hideMark/>
          </w:tcPr>
          <w:p w14:paraId="2AD00A6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768" w:type="dxa"/>
            <w:noWrap/>
            <w:hideMark/>
          </w:tcPr>
          <w:p w14:paraId="0A2BC3A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4BFC791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2FBD2D8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w:t>
            </w:r>
          </w:p>
        </w:tc>
        <w:tc>
          <w:tcPr>
            <w:tcW w:w="768" w:type="dxa"/>
            <w:noWrap/>
            <w:hideMark/>
          </w:tcPr>
          <w:p w14:paraId="0788A8A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369" w:type="dxa"/>
            <w:hideMark/>
          </w:tcPr>
          <w:p w14:paraId="20B9E36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76.9</w:t>
            </w:r>
          </w:p>
        </w:tc>
        <w:tc>
          <w:tcPr>
            <w:tcW w:w="1118" w:type="dxa"/>
            <w:hideMark/>
          </w:tcPr>
          <w:p w14:paraId="1654F79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Durante el periodo de capacitación, se impartieron cursos de capacitación en competencias digitales.</w:t>
            </w:r>
          </w:p>
        </w:tc>
        <w:tc>
          <w:tcPr>
            <w:tcW w:w="1082" w:type="dxa"/>
            <w:hideMark/>
          </w:tcPr>
          <w:p w14:paraId="54AB8FF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Debido a la actualización en materia tecnológica, es necesario mantener una constante </w:t>
            </w:r>
            <w:r w:rsidRPr="00A74EBC">
              <w:rPr>
                <w:rFonts w:ascii="Arial" w:hAnsi="Arial" w:cs="Arial"/>
                <w:color w:val="000000"/>
                <w:sz w:val="18"/>
                <w:szCs w:val="18"/>
                <w:lang w:eastAsia="es-MX"/>
              </w:rPr>
              <w:lastRenderedPageBreak/>
              <w:t>capacitación de los docentes en competencias digitales para mejorar su desempeño en el aula.</w:t>
            </w:r>
          </w:p>
        </w:tc>
        <w:tc>
          <w:tcPr>
            <w:tcW w:w="1227" w:type="dxa"/>
            <w:hideMark/>
          </w:tcPr>
          <w:p w14:paraId="54BF837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Se continuará capacitando al personal docente en competencias digitales como apoyo a su cátedra.</w:t>
            </w:r>
          </w:p>
        </w:tc>
        <w:tc>
          <w:tcPr>
            <w:tcW w:w="613" w:type="dxa"/>
            <w:noWrap/>
            <w:hideMark/>
          </w:tcPr>
          <w:p w14:paraId="52248DE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DDA</w:t>
            </w:r>
          </w:p>
        </w:tc>
      </w:tr>
      <w:tr w:rsidR="00AD528D" w:rsidRPr="00A74EBC" w14:paraId="1E3F6240" w14:textId="77777777" w:rsidTr="00AD528D">
        <w:trPr>
          <w:trHeight w:val="1680"/>
        </w:trPr>
        <w:tc>
          <w:tcPr>
            <w:cnfStyle w:val="001000000000" w:firstRow="0" w:lastRow="0" w:firstColumn="1" w:lastColumn="0" w:oddVBand="0" w:evenVBand="0" w:oddHBand="0" w:evenHBand="0" w:firstRowFirstColumn="0" w:firstRowLastColumn="0" w:lastRowFirstColumn="0" w:lastRowLastColumn="0"/>
            <w:tcW w:w="389" w:type="dxa"/>
            <w:noWrap/>
            <w:hideMark/>
          </w:tcPr>
          <w:p w14:paraId="150B82A9"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553" w:type="dxa"/>
            <w:noWrap/>
            <w:hideMark/>
          </w:tcPr>
          <w:p w14:paraId="75A0510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1.3.1</w:t>
            </w:r>
          </w:p>
        </w:tc>
        <w:tc>
          <w:tcPr>
            <w:tcW w:w="271" w:type="dxa"/>
            <w:noWrap/>
            <w:hideMark/>
          </w:tcPr>
          <w:p w14:paraId="225260C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20</w:t>
            </w:r>
          </w:p>
        </w:tc>
        <w:tc>
          <w:tcPr>
            <w:tcW w:w="1043" w:type="dxa"/>
            <w:hideMark/>
          </w:tcPr>
          <w:p w14:paraId="4D56777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académicos formados en recursos educativos digitales, en ambientes virtuales de aprendizaje (Licenciatura)</w:t>
            </w:r>
          </w:p>
        </w:tc>
        <w:tc>
          <w:tcPr>
            <w:tcW w:w="664" w:type="dxa"/>
            <w:noWrap/>
            <w:hideMark/>
          </w:tcPr>
          <w:p w14:paraId="0933238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w:t>
            </w:r>
          </w:p>
        </w:tc>
        <w:tc>
          <w:tcPr>
            <w:tcW w:w="768" w:type="dxa"/>
            <w:noWrap/>
            <w:hideMark/>
          </w:tcPr>
          <w:p w14:paraId="09E5893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45CEDBA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2BCD5E2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25</w:t>
            </w:r>
          </w:p>
        </w:tc>
        <w:tc>
          <w:tcPr>
            <w:tcW w:w="768" w:type="dxa"/>
            <w:noWrap/>
            <w:hideMark/>
          </w:tcPr>
          <w:p w14:paraId="00A0BDE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w:t>
            </w:r>
          </w:p>
        </w:tc>
        <w:tc>
          <w:tcPr>
            <w:tcW w:w="369" w:type="dxa"/>
            <w:hideMark/>
          </w:tcPr>
          <w:p w14:paraId="31A21D5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167</w:t>
            </w:r>
          </w:p>
        </w:tc>
        <w:tc>
          <w:tcPr>
            <w:tcW w:w="1118" w:type="dxa"/>
            <w:hideMark/>
          </w:tcPr>
          <w:p w14:paraId="334B4A1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cumple el indicador, sin embargo, el DREAVA inició en el mes de abril, para lograr que más docentes realicen el diplomado.</w:t>
            </w:r>
          </w:p>
        </w:tc>
        <w:tc>
          <w:tcPr>
            <w:tcW w:w="1082" w:type="dxa"/>
            <w:hideMark/>
          </w:tcPr>
          <w:p w14:paraId="6A6683B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Es necesario capacitar a los docentes en el DREAVA para mejorar su catedra, ya que se adquieren competencias eficaces en el manejo de herramientas tecnológicas.</w:t>
            </w:r>
          </w:p>
        </w:tc>
        <w:tc>
          <w:tcPr>
            <w:tcW w:w="1227" w:type="dxa"/>
            <w:hideMark/>
          </w:tcPr>
          <w:p w14:paraId="79D8423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espera en la próxima convocatoria del diplomado DREAVA, la participación de más docentes. </w:t>
            </w:r>
          </w:p>
        </w:tc>
        <w:tc>
          <w:tcPr>
            <w:tcW w:w="613" w:type="dxa"/>
            <w:noWrap/>
            <w:hideMark/>
          </w:tcPr>
          <w:p w14:paraId="7870E64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DDA</w:t>
            </w:r>
          </w:p>
        </w:tc>
      </w:tr>
      <w:tr w:rsidR="00AD528D" w:rsidRPr="00A74EBC" w14:paraId="450DC4F1" w14:textId="77777777" w:rsidTr="00AD528D">
        <w:trPr>
          <w:cnfStyle w:val="000000100000" w:firstRow="0" w:lastRow="0" w:firstColumn="0" w:lastColumn="0" w:oddVBand="0" w:evenVBand="0" w:oddHBand="1" w:evenHBand="0" w:firstRowFirstColumn="0" w:firstRowLastColumn="0" w:lastRowFirstColumn="0" w:lastRowLastColumn="0"/>
          <w:trHeight w:val="1680"/>
        </w:trPr>
        <w:tc>
          <w:tcPr>
            <w:cnfStyle w:val="001000000000" w:firstRow="0" w:lastRow="0" w:firstColumn="1" w:lastColumn="0" w:oddVBand="0" w:evenVBand="0" w:oddHBand="0" w:evenHBand="0" w:firstRowFirstColumn="0" w:firstRowLastColumn="0" w:lastRowFirstColumn="0" w:lastRowLastColumn="0"/>
            <w:tcW w:w="389" w:type="dxa"/>
            <w:noWrap/>
            <w:hideMark/>
          </w:tcPr>
          <w:p w14:paraId="00A9021A"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553" w:type="dxa"/>
            <w:noWrap/>
            <w:hideMark/>
          </w:tcPr>
          <w:p w14:paraId="6EC2528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1.3.1</w:t>
            </w:r>
          </w:p>
        </w:tc>
        <w:tc>
          <w:tcPr>
            <w:tcW w:w="271" w:type="dxa"/>
            <w:noWrap/>
            <w:hideMark/>
          </w:tcPr>
          <w:p w14:paraId="2FE59A0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21</w:t>
            </w:r>
          </w:p>
        </w:tc>
        <w:tc>
          <w:tcPr>
            <w:tcW w:w="1043" w:type="dxa"/>
            <w:hideMark/>
          </w:tcPr>
          <w:p w14:paraId="1653DE5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académicos formados en recursos educativos digitales, en ambientes virtuales de aprendizaje (Posgrado)</w:t>
            </w:r>
          </w:p>
        </w:tc>
        <w:tc>
          <w:tcPr>
            <w:tcW w:w="664" w:type="dxa"/>
            <w:noWrap/>
            <w:hideMark/>
          </w:tcPr>
          <w:p w14:paraId="2A85352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768" w:type="dxa"/>
            <w:noWrap/>
            <w:hideMark/>
          </w:tcPr>
          <w:p w14:paraId="5354DD9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79C54A6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20C386B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768" w:type="dxa"/>
            <w:noWrap/>
            <w:hideMark/>
          </w:tcPr>
          <w:p w14:paraId="0813F0B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369" w:type="dxa"/>
            <w:hideMark/>
          </w:tcPr>
          <w:p w14:paraId="0006C5A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1EDA108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cumple el indicador, sin embargo, el DREAVA inició en el mes de abril, para lograr que más docentes realicen el diplomado.</w:t>
            </w:r>
          </w:p>
        </w:tc>
        <w:tc>
          <w:tcPr>
            <w:tcW w:w="1082" w:type="dxa"/>
            <w:hideMark/>
          </w:tcPr>
          <w:p w14:paraId="2EB8077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Es necesario capacitar a los docentes en el DREAVA para mejorar su cátedra, ya que se adquieren competencias eficaces en el manejo de herramientas tecnológicas.</w:t>
            </w:r>
          </w:p>
        </w:tc>
        <w:tc>
          <w:tcPr>
            <w:tcW w:w="1227" w:type="dxa"/>
            <w:hideMark/>
          </w:tcPr>
          <w:p w14:paraId="65036F9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espera en la próxima convocatoria del diplomado DREAVA, la participación de más docentes. </w:t>
            </w:r>
          </w:p>
        </w:tc>
        <w:tc>
          <w:tcPr>
            <w:tcW w:w="613" w:type="dxa"/>
            <w:noWrap/>
            <w:hideMark/>
          </w:tcPr>
          <w:p w14:paraId="4FDBF9D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DDA</w:t>
            </w:r>
          </w:p>
        </w:tc>
      </w:tr>
      <w:tr w:rsidR="00AD528D" w:rsidRPr="00A74EBC" w14:paraId="7BAFA913" w14:textId="77777777" w:rsidTr="00AD528D">
        <w:trPr>
          <w:trHeight w:val="2400"/>
        </w:trPr>
        <w:tc>
          <w:tcPr>
            <w:cnfStyle w:val="001000000000" w:firstRow="0" w:lastRow="0" w:firstColumn="1" w:lastColumn="0" w:oddVBand="0" w:evenVBand="0" w:oddHBand="0" w:evenHBand="0" w:firstRowFirstColumn="0" w:firstRowLastColumn="0" w:lastRowFirstColumn="0" w:lastRowLastColumn="0"/>
            <w:tcW w:w="389" w:type="dxa"/>
            <w:noWrap/>
            <w:hideMark/>
          </w:tcPr>
          <w:p w14:paraId="3C491EBA"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lastRenderedPageBreak/>
              <w:t>1.3</w:t>
            </w:r>
          </w:p>
        </w:tc>
        <w:tc>
          <w:tcPr>
            <w:tcW w:w="553" w:type="dxa"/>
            <w:noWrap/>
            <w:hideMark/>
          </w:tcPr>
          <w:p w14:paraId="5C2CA2D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1.3.2</w:t>
            </w:r>
          </w:p>
        </w:tc>
        <w:tc>
          <w:tcPr>
            <w:tcW w:w="271" w:type="dxa"/>
            <w:noWrap/>
            <w:hideMark/>
          </w:tcPr>
          <w:p w14:paraId="37708AD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22</w:t>
            </w:r>
          </w:p>
        </w:tc>
        <w:tc>
          <w:tcPr>
            <w:tcW w:w="1043" w:type="dxa"/>
            <w:hideMark/>
          </w:tcPr>
          <w:p w14:paraId="738C424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Número personal de apoyo y asistencia a la educación que tomaron al menos un curso de capacitación presencial o a distancia </w:t>
            </w:r>
          </w:p>
        </w:tc>
        <w:tc>
          <w:tcPr>
            <w:tcW w:w="664" w:type="dxa"/>
            <w:noWrap/>
            <w:hideMark/>
          </w:tcPr>
          <w:p w14:paraId="66D7C9F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25</w:t>
            </w:r>
          </w:p>
        </w:tc>
        <w:tc>
          <w:tcPr>
            <w:tcW w:w="768" w:type="dxa"/>
            <w:noWrap/>
            <w:hideMark/>
          </w:tcPr>
          <w:p w14:paraId="7F6C658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7C806AA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6588448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29</w:t>
            </w:r>
          </w:p>
        </w:tc>
        <w:tc>
          <w:tcPr>
            <w:tcW w:w="768" w:type="dxa"/>
            <w:noWrap/>
            <w:hideMark/>
          </w:tcPr>
          <w:p w14:paraId="37BA1AB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25</w:t>
            </w:r>
          </w:p>
        </w:tc>
        <w:tc>
          <w:tcPr>
            <w:tcW w:w="369" w:type="dxa"/>
            <w:hideMark/>
          </w:tcPr>
          <w:p w14:paraId="799F4A8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116</w:t>
            </w:r>
          </w:p>
        </w:tc>
        <w:tc>
          <w:tcPr>
            <w:tcW w:w="1118" w:type="dxa"/>
            <w:hideMark/>
          </w:tcPr>
          <w:p w14:paraId="6EFBD0E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A la fecha se ha llevado a cabo dos cursos de capacitación al personal No Docente y se asignaron tres plazas en interinato por lo que se superó el indicador programado</w:t>
            </w:r>
          </w:p>
        </w:tc>
        <w:tc>
          <w:tcPr>
            <w:tcW w:w="1082" w:type="dxa"/>
            <w:hideMark/>
          </w:tcPr>
          <w:p w14:paraId="4D8AD58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El indicador se ha cumplido, ya que se llevó a cabo el curso sobre Compromiso e Identidad en el Servicio Educativo en el mes de febrero, con la asistencia de todo el personal No Docente. El indicador es uno menos dado que un trabajador se jubiló.</w:t>
            </w:r>
          </w:p>
        </w:tc>
        <w:tc>
          <w:tcPr>
            <w:tcW w:w="1227" w:type="dxa"/>
            <w:hideMark/>
          </w:tcPr>
          <w:p w14:paraId="622DCC1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cumplió el indicador y se espera seguir mejorando la calidad en el servicio mediante la capacitación en el próximo semestre mediante cursos presenciales y virtuales.</w:t>
            </w:r>
          </w:p>
        </w:tc>
        <w:tc>
          <w:tcPr>
            <w:tcW w:w="613" w:type="dxa"/>
            <w:noWrap/>
            <w:hideMark/>
          </w:tcPr>
          <w:p w14:paraId="11FB95D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DRH</w:t>
            </w:r>
          </w:p>
        </w:tc>
      </w:tr>
      <w:tr w:rsidR="00AD528D" w:rsidRPr="00A74EBC" w14:paraId="782FCB1C" w14:textId="77777777" w:rsidTr="00AD528D">
        <w:trPr>
          <w:cnfStyle w:val="000000100000" w:firstRow="0" w:lastRow="0" w:firstColumn="0" w:lastColumn="0" w:oddVBand="0" w:evenVBand="0" w:oddHBand="1" w:evenHBand="0" w:firstRowFirstColumn="0" w:firstRowLastColumn="0" w:lastRowFirstColumn="0" w:lastRowLastColumn="0"/>
          <w:trHeight w:val="2145"/>
        </w:trPr>
        <w:tc>
          <w:tcPr>
            <w:cnfStyle w:val="001000000000" w:firstRow="0" w:lastRow="0" w:firstColumn="1" w:lastColumn="0" w:oddVBand="0" w:evenVBand="0" w:oddHBand="0" w:evenHBand="0" w:firstRowFirstColumn="0" w:firstRowLastColumn="0" w:lastRowFirstColumn="0" w:lastRowLastColumn="0"/>
            <w:tcW w:w="389" w:type="dxa"/>
            <w:noWrap/>
            <w:hideMark/>
          </w:tcPr>
          <w:p w14:paraId="1CF62D8C"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553" w:type="dxa"/>
            <w:noWrap/>
            <w:hideMark/>
          </w:tcPr>
          <w:p w14:paraId="2B3E203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1.3.2</w:t>
            </w:r>
          </w:p>
        </w:tc>
        <w:tc>
          <w:tcPr>
            <w:tcW w:w="271" w:type="dxa"/>
            <w:noWrap/>
            <w:hideMark/>
          </w:tcPr>
          <w:p w14:paraId="096694F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23</w:t>
            </w:r>
          </w:p>
        </w:tc>
        <w:tc>
          <w:tcPr>
            <w:tcW w:w="1043" w:type="dxa"/>
            <w:hideMark/>
          </w:tcPr>
          <w:p w14:paraId="3F6E211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directivos que tomaron al menos un curso de capacitación presencial o a distancia</w:t>
            </w:r>
          </w:p>
        </w:tc>
        <w:tc>
          <w:tcPr>
            <w:tcW w:w="664" w:type="dxa"/>
            <w:noWrap/>
            <w:hideMark/>
          </w:tcPr>
          <w:p w14:paraId="7EF8939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23</w:t>
            </w:r>
          </w:p>
        </w:tc>
        <w:tc>
          <w:tcPr>
            <w:tcW w:w="768" w:type="dxa"/>
            <w:noWrap/>
            <w:hideMark/>
          </w:tcPr>
          <w:p w14:paraId="2143346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2A3EACA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4171B2C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22</w:t>
            </w:r>
          </w:p>
        </w:tc>
        <w:tc>
          <w:tcPr>
            <w:tcW w:w="768" w:type="dxa"/>
            <w:noWrap/>
            <w:hideMark/>
          </w:tcPr>
          <w:p w14:paraId="41E4FDD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23</w:t>
            </w:r>
          </w:p>
        </w:tc>
        <w:tc>
          <w:tcPr>
            <w:tcW w:w="369" w:type="dxa"/>
            <w:hideMark/>
          </w:tcPr>
          <w:p w14:paraId="08EA469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95.7</w:t>
            </w:r>
          </w:p>
        </w:tc>
        <w:tc>
          <w:tcPr>
            <w:tcW w:w="1118" w:type="dxa"/>
            <w:hideMark/>
          </w:tcPr>
          <w:p w14:paraId="1EA2FEE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impartió un curso al personal Directivo por lo que se alcanzó los indicadores planeados</w:t>
            </w:r>
          </w:p>
        </w:tc>
        <w:tc>
          <w:tcPr>
            <w:tcW w:w="1082" w:type="dxa"/>
            <w:hideMark/>
          </w:tcPr>
          <w:p w14:paraId="6E18A00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El curso de Compromiso e Identidad en el Servicio Educativo fue impartido en el mes de febrero, contando con la asistencia de todo el personal Directivo. El indicador es uno menos ya que una jefatura está vacante.</w:t>
            </w:r>
          </w:p>
        </w:tc>
        <w:tc>
          <w:tcPr>
            <w:tcW w:w="1227" w:type="dxa"/>
            <w:hideMark/>
          </w:tcPr>
          <w:p w14:paraId="41C11A4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cumplió el indicador y se espera continuar con la capacitación a Directivos el próximo semestre mediante cursos presenciales y virtuales.</w:t>
            </w:r>
          </w:p>
        </w:tc>
        <w:tc>
          <w:tcPr>
            <w:tcW w:w="613" w:type="dxa"/>
            <w:noWrap/>
            <w:hideMark/>
          </w:tcPr>
          <w:p w14:paraId="2819932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DRH</w:t>
            </w:r>
          </w:p>
        </w:tc>
      </w:tr>
      <w:tr w:rsidR="00AD528D" w:rsidRPr="00A74EBC" w14:paraId="11F7BD7F" w14:textId="77777777" w:rsidTr="00AD528D">
        <w:trPr>
          <w:trHeight w:val="5100"/>
        </w:trPr>
        <w:tc>
          <w:tcPr>
            <w:cnfStyle w:val="001000000000" w:firstRow="0" w:lastRow="0" w:firstColumn="1" w:lastColumn="0" w:oddVBand="0" w:evenVBand="0" w:oddHBand="0" w:evenHBand="0" w:firstRowFirstColumn="0" w:firstRowLastColumn="0" w:lastRowFirstColumn="0" w:lastRowLastColumn="0"/>
            <w:tcW w:w="389" w:type="dxa"/>
            <w:noWrap/>
            <w:hideMark/>
          </w:tcPr>
          <w:p w14:paraId="5C8FDFFD"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lastRenderedPageBreak/>
              <w:t>1.4</w:t>
            </w:r>
          </w:p>
        </w:tc>
        <w:tc>
          <w:tcPr>
            <w:tcW w:w="553" w:type="dxa"/>
            <w:noWrap/>
            <w:hideMark/>
          </w:tcPr>
          <w:p w14:paraId="1690DFA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1.4.2</w:t>
            </w:r>
          </w:p>
        </w:tc>
        <w:tc>
          <w:tcPr>
            <w:tcW w:w="271" w:type="dxa"/>
            <w:noWrap/>
            <w:hideMark/>
          </w:tcPr>
          <w:p w14:paraId="4EDFDA7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26</w:t>
            </w:r>
          </w:p>
        </w:tc>
        <w:tc>
          <w:tcPr>
            <w:tcW w:w="1043" w:type="dxa"/>
            <w:hideMark/>
          </w:tcPr>
          <w:p w14:paraId="7CCDAD5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Académicos participantes en convocatorias en materia académica (Licenciatura)</w:t>
            </w:r>
          </w:p>
        </w:tc>
        <w:tc>
          <w:tcPr>
            <w:tcW w:w="664" w:type="dxa"/>
            <w:noWrap/>
            <w:hideMark/>
          </w:tcPr>
          <w:p w14:paraId="797F20A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150</w:t>
            </w:r>
          </w:p>
        </w:tc>
        <w:tc>
          <w:tcPr>
            <w:tcW w:w="768" w:type="dxa"/>
            <w:noWrap/>
            <w:hideMark/>
          </w:tcPr>
          <w:p w14:paraId="1D151FF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4E77B9C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621E842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167</w:t>
            </w:r>
          </w:p>
        </w:tc>
        <w:tc>
          <w:tcPr>
            <w:tcW w:w="768" w:type="dxa"/>
            <w:noWrap/>
            <w:hideMark/>
          </w:tcPr>
          <w:p w14:paraId="47C0678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150</w:t>
            </w:r>
          </w:p>
        </w:tc>
        <w:tc>
          <w:tcPr>
            <w:tcW w:w="369" w:type="dxa"/>
            <w:hideMark/>
          </w:tcPr>
          <w:p w14:paraId="3B50184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111</w:t>
            </w:r>
          </w:p>
        </w:tc>
        <w:tc>
          <w:tcPr>
            <w:tcW w:w="1118" w:type="dxa"/>
            <w:hideMark/>
          </w:tcPr>
          <w:p w14:paraId="0ABF65A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Durante el primer semestre del año, entre enero y junio, se llevaron a cabo con éxito las Semanas Académicas e </w:t>
            </w:r>
            <w:proofErr w:type="spellStart"/>
            <w:r w:rsidRPr="00A74EBC">
              <w:rPr>
                <w:rFonts w:ascii="Arial" w:hAnsi="Arial" w:cs="Arial"/>
                <w:color w:val="000000"/>
                <w:sz w:val="18"/>
                <w:szCs w:val="18"/>
                <w:lang w:eastAsia="es-MX"/>
              </w:rPr>
              <w:t>InnovaTEC</w:t>
            </w:r>
            <w:proofErr w:type="spellEnd"/>
            <w:r w:rsidRPr="00A74EBC">
              <w:rPr>
                <w:rFonts w:ascii="Arial" w:hAnsi="Arial" w:cs="Arial"/>
                <w:color w:val="000000"/>
                <w:sz w:val="18"/>
                <w:szCs w:val="18"/>
                <w:lang w:eastAsia="es-MX"/>
              </w:rPr>
              <w:t xml:space="preserve"> local, además en las primeras semanas de septiembre se llevó acabo </w:t>
            </w:r>
            <w:proofErr w:type="spellStart"/>
            <w:r w:rsidRPr="00A74EBC">
              <w:rPr>
                <w:rFonts w:ascii="Arial" w:hAnsi="Arial" w:cs="Arial"/>
                <w:color w:val="000000"/>
                <w:sz w:val="18"/>
                <w:szCs w:val="18"/>
                <w:lang w:eastAsia="es-MX"/>
              </w:rPr>
              <w:t>InnovaTEC</w:t>
            </w:r>
            <w:proofErr w:type="spellEnd"/>
            <w:r w:rsidRPr="00A74EBC">
              <w:rPr>
                <w:rFonts w:ascii="Arial" w:hAnsi="Arial" w:cs="Arial"/>
                <w:color w:val="000000"/>
                <w:sz w:val="18"/>
                <w:szCs w:val="18"/>
                <w:lang w:eastAsia="es-MX"/>
              </w:rPr>
              <w:t>, ENBEC, Ponte la bata de Ciencias Básicas, Concurso de Programación de Ingenierías en Sistemas Computacionales e Informática. Estas iniciativas contaron con la activa participación de los docentes de cada uno de los programas educativos.</w:t>
            </w:r>
          </w:p>
        </w:tc>
        <w:tc>
          <w:tcPr>
            <w:tcW w:w="1082" w:type="dxa"/>
            <w:hideMark/>
          </w:tcPr>
          <w:p w14:paraId="6BAAC08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Los eventos en el Instituto Tecnológico se organizan con el objetivo de promover la innovación educativa en la institución, además de fomentar la colaboración entre docentes y estudiantes.</w:t>
            </w:r>
          </w:p>
        </w:tc>
        <w:tc>
          <w:tcPr>
            <w:tcW w:w="1227" w:type="dxa"/>
            <w:hideMark/>
          </w:tcPr>
          <w:p w14:paraId="10A9029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continuarán realizando actividades que promuevan el aprendizaje integral y fortalezcan la comunidad educativa, involucrando activamente a docentes y estudiantes.</w:t>
            </w:r>
          </w:p>
        </w:tc>
        <w:tc>
          <w:tcPr>
            <w:tcW w:w="613" w:type="dxa"/>
            <w:noWrap/>
            <w:hideMark/>
          </w:tcPr>
          <w:p w14:paraId="3ED524F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DII</w:t>
            </w:r>
          </w:p>
        </w:tc>
      </w:tr>
      <w:tr w:rsidR="00AD528D" w:rsidRPr="00A74EBC" w14:paraId="194CBA85" w14:textId="77777777" w:rsidTr="00AD528D">
        <w:trPr>
          <w:cnfStyle w:val="000000100000" w:firstRow="0" w:lastRow="0" w:firstColumn="0" w:lastColumn="0" w:oddVBand="0" w:evenVBand="0" w:oddHBand="1" w:evenHBand="0" w:firstRowFirstColumn="0" w:firstRowLastColumn="0" w:lastRowFirstColumn="0" w:lastRowLastColumn="0"/>
          <w:trHeight w:val="1575"/>
        </w:trPr>
        <w:tc>
          <w:tcPr>
            <w:cnfStyle w:val="001000000000" w:firstRow="0" w:lastRow="0" w:firstColumn="1" w:lastColumn="0" w:oddVBand="0" w:evenVBand="0" w:oddHBand="0" w:evenHBand="0" w:firstRowFirstColumn="0" w:firstRowLastColumn="0" w:lastRowFirstColumn="0" w:lastRowLastColumn="0"/>
            <w:tcW w:w="389" w:type="dxa"/>
            <w:noWrap/>
            <w:hideMark/>
          </w:tcPr>
          <w:p w14:paraId="682D7997"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1.4</w:t>
            </w:r>
          </w:p>
        </w:tc>
        <w:tc>
          <w:tcPr>
            <w:tcW w:w="553" w:type="dxa"/>
            <w:noWrap/>
            <w:hideMark/>
          </w:tcPr>
          <w:p w14:paraId="339E887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1.4.2</w:t>
            </w:r>
          </w:p>
        </w:tc>
        <w:tc>
          <w:tcPr>
            <w:tcW w:w="271" w:type="dxa"/>
            <w:noWrap/>
            <w:hideMark/>
          </w:tcPr>
          <w:p w14:paraId="63E7468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27</w:t>
            </w:r>
          </w:p>
        </w:tc>
        <w:tc>
          <w:tcPr>
            <w:tcW w:w="1043" w:type="dxa"/>
            <w:hideMark/>
          </w:tcPr>
          <w:p w14:paraId="3A89937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Académicos participantes en convocatorias en materia académica (Posgrado)</w:t>
            </w:r>
          </w:p>
        </w:tc>
        <w:tc>
          <w:tcPr>
            <w:tcW w:w="664" w:type="dxa"/>
            <w:noWrap/>
            <w:hideMark/>
          </w:tcPr>
          <w:p w14:paraId="4AEA2D3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768" w:type="dxa"/>
            <w:noWrap/>
            <w:hideMark/>
          </w:tcPr>
          <w:p w14:paraId="14D4942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3A4496D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745B03C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768" w:type="dxa"/>
            <w:noWrap/>
            <w:hideMark/>
          </w:tcPr>
          <w:p w14:paraId="62ABDA8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369" w:type="dxa"/>
            <w:hideMark/>
          </w:tcPr>
          <w:p w14:paraId="75EC528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0626CFD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tuvo la participación de todos los docentes en la Semana de Posgrado y Coloquio de </w:t>
            </w:r>
            <w:r w:rsidRPr="00A74EBC">
              <w:rPr>
                <w:rFonts w:ascii="Arial" w:hAnsi="Arial" w:cs="Arial"/>
                <w:color w:val="000000"/>
                <w:sz w:val="18"/>
                <w:szCs w:val="18"/>
                <w:lang w:eastAsia="es-MX"/>
              </w:rPr>
              <w:lastRenderedPageBreak/>
              <w:t>Seminarios de Investigación.</w:t>
            </w:r>
          </w:p>
        </w:tc>
        <w:tc>
          <w:tcPr>
            <w:tcW w:w="1082" w:type="dxa"/>
            <w:hideMark/>
          </w:tcPr>
          <w:p w14:paraId="19FF8FE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 xml:space="preserve">Se realizó una semana exitosa, con la participación de docentes y estudiantes de </w:t>
            </w:r>
            <w:r w:rsidRPr="00A74EBC">
              <w:rPr>
                <w:rFonts w:ascii="Arial" w:hAnsi="Arial" w:cs="Arial"/>
                <w:color w:val="000000"/>
                <w:sz w:val="18"/>
                <w:szCs w:val="18"/>
                <w:lang w:eastAsia="es-MX"/>
              </w:rPr>
              <w:lastRenderedPageBreak/>
              <w:t xml:space="preserve">posgrado, dando a conocer avances de investigaciones realizadas. </w:t>
            </w:r>
          </w:p>
        </w:tc>
        <w:tc>
          <w:tcPr>
            <w:tcW w:w="1227" w:type="dxa"/>
            <w:hideMark/>
          </w:tcPr>
          <w:p w14:paraId="7C41020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Continuar difundiendo y motivando a los docentes para que participen en este tipo de eventos.</w:t>
            </w:r>
          </w:p>
        </w:tc>
        <w:tc>
          <w:tcPr>
            <w:tcW w:w="613" w:type="dxa"/>
            <w:noWrap/>
            <w:hideMark/>
          </w:tcPr>
          <w:p w14:paraId="64F8010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DEPI</w:t>
            </w:r>
          </w:p>
        </w:tc>
      </w:tr>
      <w:tr w:rsidR="00AD528D" w:rsidRPr="00A74EBC" w14:paraId="0554730D" w14:textId="77777777" w:rsidTr="00AD528D">
        <w:trPr>
          <w:trHeight w:val="3285"/>
        </w:trPr>
        <w:tc>
          <w:tcPr>
            <w:cnfStyle w:val="001000000000" w:firstRow="0" w:lastRow="0" w:firstColumn="1" w:lastColumn="0" w:oddVBand="0" w:evenVBand="0" w:oddHBand="0" w:evenHBand="0" w:firstRowFirstColumn="0" w:firstRowLastColumn="0" w:lastRowFirstColumn="0" w:lastRowLastColumn="0"/>
            <w:tcW w:w="389" w:type="dxa"/>
            <w:noWrap/>
            <w:hideMark/>
          </w:tcPr>
          <w:p w14:paraId="2F9C4AA6"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1.4</w:t>
            </w:r>
          </w:p>
        </w:tc>
        <w:tc>
          <w:tcPr>
            <w:tcW w:w="553" w:type="dxa"/>
            <w:noWrap/>
            <w:hideMark/>
          </w:tcPr>
          <w:p w14:paraId="19E87CF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1.4.2</w:t>
            </w:r>
          </w:p>
        </w:tc>
        <w:tc>
          <w:tcPr>
            <w:tcW w:w="271" w:type="dxa"/>
            <w:noWrap/>
            <w:hideMark/>
          </w:tcPr>
          <w:p w14:paraId="070F3EE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28</w:t>
            </w:r>
          </w:p>
        </w:tc>
        <w:tc>
          <w:tcPr>
            <w:tcW w:w="1043" w:type="dxa"/>
            <w:hideMark/>
          </w:tcPr>
          <w:p w14:paraId="6EED646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Estudiantes participantes en convocatorias en materia académica (Licenciatura)</w:t>
            </w:r>
          </w:p>
        </w:tc>
        <w:tc>
          <w:tcPr>
            <w:tcW w:w="664" w:type="dxa"/>
            <w:noWrap/>
            <w:hideMark/>
          </w:tcPr>
          <w:p w14:paraId="2431DBF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850</w:t>
            </w:r>
          </w:p>
        </w:tc>
        <w:tc>
          <w:tcPr>
            <w:tcW w:w="768" w:type="dxa"/>
            <w:noWrap/>
            <w:hideMark/>
          </w:tcPr>
          <w:p w14:paraId="27D0B26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0C58F62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4BE9179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1,378.00</w:t>
            </w:r>
          </w:p>
        </w:tc>
        <w:tc>
          <w:tcPr>
            <w:tcW w:w="768" w:type="dxa"/>
            <w:noWrap/>
            <w:hideMark/>
          </w:tcPr>
          <w:p w14:paraId="483B676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850</w:t>
            </w:r>
          </w:p>
        </w:tc>
        <w:tc>
          <w:tcPr>
            <w:tcW w:w="369" w:type="dxa"/>
            <w:hideMark/>
          </w:tcPr>
          <w:p w14:paraId="29FBC3C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162</w:t>
            </w:r>
          </w:p>
        </w:tc>
        <w:tc>
          <w:tcPr>
            <w:tcW w:w="1118" w:type="dxa"/>
            <w:hideMark/>
          </w:tcPr>
          <w:p w14:paraId="3A9344F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logra cumplir con el indicador establecido, Sin embargo, en la institución se continuarán realizando actividades. Con el objetivo de fomentar una participación aún más activa y entusiasta por parte de los estudiantes, se seguirá promoviendo dichas actividades en los próximos trimestres.</w:t>
            </w:r>
          </w:p>
        </w:tc>
        <w:tc>
          <w:tcPr>
            <w:tcW w:w="1082" w:type="dxa"/>
            <w:hideMark/>
          </w:tcPr>
          <w:p w14:paraId="3EC9D27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Durante el periodo Enero Septiembre se llevó a cabo la Semanas Académicas de los diferentes programas educativos, así como, </w:t>
            </w:r>
            <w:proofErr w:type="spellStart"/>
            <w:r w:rsidRPr="00A74EBC">
              <w:rPr>
                <w:rFonts w:ascii="Arial" w:hAnsi="Arial" w:cs="Arial"/>
                <w:color w:val="000000"/>
                <w:sz w:val="18"/>
                <w:szCs w:val="18"/>
                <w:lang w:eastAsia="es-MX"/>
              </w:rPr>
              <w:t>InnovaTecNM</w:t>
            </w:r>
            <w:proofErr w:type="spellEnd"/>
            <w:r w:rsidRPr="00A74EBC">
              <w:rPr>
                <w:rFonts w:ascii="Arial" w:hAnsi="Arial" w:cs="Arial"/>
                <w:color w:val="000000"/>
                <w:sz w:val="18"/>
                <w:szCs w:val="18"/>
                <w:lang w:eastAsia="es-MX"/>
              </w:rPr>
              <w:t xml:space="preserve"> Local. </w:t>
            </w:r>
          </w:p>
        </w:tc>
        <w:tc>
          <w:tcPr>
            <w:tcW w:w="1227" w:type="dxa"/>
            <w:hideMark/>
          </w:tcPr>
          <w:p w14:paraId="5F9BAFB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continuará invitando y fomentando la participación de estudiantes a los eventos académicos de los distintos PE en los siguientes trimestres.</w:t>
            </w:r>
          </w:p>
        </w:tc>
        <w:tc>
          <w:tcPr>
            <w:tcW w:w="613" w:type="dxa"/>
            <w:noWrap/>
            <w:hideMark/>
          </w:tcPr>
          <w:p w14:paraId="72B0D7D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DII</w:t>
            </w:r>
          </w:p>
        </w:tc>
      </w:tr>
      <w:tr w:rsidR="00AD528D" w:rsidRPr="00A74EBC" w14:paraId="04F7081F" w14:textId="77777777" w:rsidTr="00AD528D">
        <w:trPr>
          <w:cnfStyle w:val="000000100000" w:firstRow="0" w:lastRow="0" w:firstColumn="0" w:lastColumn="0" w:oddVBand="0" w:evenVBand="0" w:oddHBand="1" w:evenHBand="0" w:firstRowFirstColumn="0" w:firstRowLastColumn="0" w:lastRowFirstColumn="0" w:lastRowLastColumn="0"/>
          <w:trHeight w:val="1845"/>
        </w:trPr>
        <w:tc>
          <w:tcPr>
            <w:cnfStyle w:val="001000000000" w:firstRow="0" w:lastRow="0" w:firstColumn="1" w:lastColumn="0" w:oddVBand="0" w:evenVBand="0" w:oddHBand="0" w:evenHBand="0" w:firstRowFirstColumn="0" w:firstRowLastColumn="0" w:lastRowFirstColumn="0" w:lastRowLastColumn="0"/>
            <w:tcW w:w="389" w:type="dxa"/>
            <w:noWrap/>
            <w:hideMark/>
          </w:tcPr>
          <w:p w14:paraId="13CE7299"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1.4</w:t>
            </w:r>
          </w:p>
        </w:tc>
        <w:tc>
          <w:tcPr>
            <w:tcW w:w="553" w:type="dxa"/>
            <w:noWrap/>
            <w:hideMark/>
          </w:tcPr>
          <w:p w14:paraId="720F05E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1.4.2</w:t>
            </w:r>
          </w:p>
        </w:tc>
        <w:tc>
          <w:tcPr>
            <w:tcW w:w="271" w:type="dxa"/>
            <w:noWrap/>
            <w:hideMark/>
          </w:tcPr>
          <w:p w14:paraId="4561B90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29</w:t>
            </w:r>
          </w:p>
        </w:tc>
        <w:tc>
          <w:tcPr>
            <w:tcW w:w="1043" w:type="dxa"/>
            <w:hideMark/>
          </w:tcPr>
          <w:p w14:paraId="5104C44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Estudiantes participantes en convocatorias en materia académica (Posgrado)</w:t>
            </w:r>
          </w:p>
        </w:tc>
        <w:tc>
          <w:tcPr>
            <w:tcW w:w="664" w:type="dxa"/>
            <w:noWrap/>
            <w:hideMark/>
          </w:tcPr>
          <w:p w14:paraId="3EEA6CC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20</w:t>
            </w:r>
          </w:p>
        </w:tc>
        <w:tc>
          <w:tcPr>
            <w:tcW w:w="768" w:type="dxa"/>
            <w:noWrap/>
            <w:hideMark/>
          </w:tcPr>
          <w:p w14:paraId="425BBC6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54567D8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151B596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w:t>
            </w:r>
          </w:p>
        </w:tc>
        <w:tc>
          <w:tcPr>
            <w:tcW w:w="768" w:type="dxa"/>
            <w:noWrap/>
            <w:hideMark/>
          </w:tcPr>
          <w:p w14:paraId="55425DD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20</w:t>
            </w:r>
          </w:p>
        </w:tc>
        <w:tc>
          <w:tcPr>
            <w:tcW w:w="369" w:type="dxa"/>
            <w:hideMark/>
          </w:tcPr>
          <w:p w14:paraId="6E1730F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150</w:t>
            </w:r>
          </w:p>
        </w:tc>
        <w:tc>
          <w:tcPr>
            <w:tcW w:w="1118" w:type="dxa"/>
            <w:hideMark/>
          </w:tcPr>
          <w:p w14:paraId="0ABE332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tuvo la participación de estudiantes de maestría en la Semana de Posgrado y Coloquio de Seminarios de Investigación.</w:t>
            </w:r>
          </w:p>
        </w:tc>
        <w:tc>
          <w:tcPr>
            <w:tcW w:w="1082" w:type="dxa"/>
            <w:hideMark/>
          </w:tcPr>
          <w:p w14:paraId="3DBBF98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realizó una semana exitosa, con la participación de estudiantes de la Maestría en Ingeniería y Maestría en Ingeniería Administrativa, dando a conocer avances </w:t>
            </w:r>
            <w:r w:rsidRPr="00A74EBC">
              <w:rPr>
                <w:rFonts w:ascii="Arial" w:hAnsi="Arial" w:cs="Arial"/>
                <w:color w:val="000000"/>
                <w:sz w:val="18"/>
                <w:szCs w:val="18"/>
                <w:lang w:eastAsia="es-MX"/>
              </w:rPr>
              <w:lastRenderedPageBreak/>
              <w:t xml:space="preserve">de investigaciones realizadas. </w:t>
            </w:r>
          </w:p>
        </w:tc>
        <w:tc>
          <w:tcPr>
            <w:tcW w:w="1227" w:type="dxa"/>
            <w:hideMark/>
          </w:tcPr>
          <w:p w14:paraId="6F5FFAD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Incentivar a los estudiantes para que a través de eventos académicos participen de manera activa.</w:t>
            </w:r>
          </w:p>
        </w:tc>
        <w:tc>
          <w:tcPr>
            <w:tcW w:w="613" w:type="dxa"/>
            <w:noWrap/>
            <w:hideMark/>
          </w:tcPr>
          <w:p w14:paraId="50270BA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DEPI</w:t>
            </w:r>
          </w:p>
        </w:tc>
      </w:tr>
      <w:tr w:rsidR="00AD528D" w:rsidRPr="00A74EBC" w14:paraId="51686846" w14:textId="77777777" w:rsidTr="00AD528D">
        <w:trPr>
          <w:trHeight w:val="2775"/>
        </w:trPr>
        <w:tc>
          <w:tcPr>
            <w:cnfStyle w:val="001000000000" w:firstRow="0" w:lastRow="0" w:firstColumn="1" w:lastColumn="0" w:oddVBand="0" w:evenVBand="0" w:oddHBand="0" w:evenHBand="0" w:firstRowFirstColumn="0" w:firstRowLastColumn="0" w:lastRowFirstColumn="0" w:lastRowLastColumn="0"/>
            <w:tcW w:w="389" w:type="dxa"/>
            <w:noWrap/>
            <w:hideMark/>
          </w:tcPr>
          <w:p w14:paraId="13FF49CF"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1.4</w:t>
            </w:r>
          </w:p>
        </w:tc>
        <w:tc>
          <w:tcPr>
            <w:tcW w:w="553" w:type="dxa"/>
            <w:noWrap/>
            <w:hideMark/>
          </w:tcPr>
          <w:p w14:paraId="43BF34A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1.4.2</w:t>
            </w:r>
          </w:p>
        </w:tc>
        <w:tc>
          <w:tcPr>
            <w:tcW w:w="271" w:type="dxa"/>
            <w:noWrap/>
            <w:hideMark/>
          </w:tcPr>
          <w:p w14:paraId="1954F70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w:t>
            </w:r>
          </w:p>
        </w:tc>
        <w:tc>
          <w:tcPr>
            <w:tcW w:w="1043" w:type="dxa"/>
            <w:hideMark/>
          </w:tcPr>
          <w:p w14:paraId="6B960FD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Académicos participantes en convocatorias en materia de investigación (Licenciatura)</w:t>
            </w:r>
          </w:p>
        </w:tc>
        <w:tc>
          <w:tcPr>
            <w:tcW w:w="664" w:type="dxa"/>
            <w:noWrap/>
            <w:hideMark/>
          </w:tcPr>
          <w:p w14:paraId="76E9FFA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w:t>
            </w:r>
          </w:p>
        </w:tc>
        <w:tc>
          <w:tcPr>
            <w:tcW w:w="768" w:type="dxa"/>
            <w:noWrap/>
            <w:hideMark/>
          </w:tcPr>
          <w:p w14:paraId="0A014FA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6F59BD7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60C66B7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33</w:t>
            </w:r>
          </w:p>
        </w:tc>
        <w:tc>
          <w:tcPr>
            <w:tcW w:w="768" w:type="dxa"/>
            <w:noWrap/>
            <w:hideMark/>
          </w:tcPr>
          <w:p w14:paraId="3715FAD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w:t>
            </w:r>
          </w:p>
        </w:tc>
        <w:tc>
          <w:tcPr>
            <w:tcW w:w="369" w:type="dxa"/>
            <w:hideMark/>
          </w:tcPr>
          <w:p w14:paraId="6145DE6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110</w:t>
            </w:r>
          </w:p>
        </w:tc>
        <w:tc>
          <w:tcPr>
            <w:tcW w:w="1118" w:type="dxa"/>
            <w:hideMark/>
          </w:tcPr>
          <w:p w14:paraId="5072FC4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cumplió con el indicador, por lo que la institución se enorgullece de contar con un cuerpo docente altamente comprometido con la investigación y la innovación. Prueba de ello es su activa participación en diversas convocatorias.</w:t>
            </w:r>
          </w:p>
        </w:tc>
        <w:tc>
          <w:tcPr>
            <w:tcW w:w="1082" w:type="dxa"/>
            <w:hideMark/>
          </w:tcPr>
          <w:p w14:paraId="6643F85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Participación activa en diversas convocatorias.</w:t>
            </w:r>
          </w:p>
        </w:tc>
        <w:tc>
          <w:tcPr>
            <w:tcW w:w="1227" w:type="dxa"/>
            <w:hideMark/>
          </w:tcPr>
          <w:p w14:paraId="589C152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continuará implementando estrategias para fortalecer la cultura de investigación entre los docentes, brindándoles las herramientas y el apoyo necesarios para participar exitosamente en convocatorias de investigación.</w:t>
            </w:r>
          </w:p>
        </w:tc>
        <w:tc>
          <w:tcPr>
            <w:tcW w:w="613" w:type="dxa"/>
            <w:noWrap/>
            <w:hideMark/>
          </w:tcPr>
          <w:p w14:paraId="76E52FD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DII</w:t>
            </w:r>
          </w:p>
        </w:tc>
      </w:tr>
      <w:tr w:rsidR="00AD528D" w:rsidRPr="00A74EBC" w14:paraId="4E23AF67" w14:textId="77777777" w:rsidTr="00AD528D">
        <w:trPr>
          <w:cnfStyle w:val="000000100000" w:firstRow="0" w:lastRow="0" w:firstColumn="0" w:lastColumn="0" w:oddVBand="0" w:evenVBand="0" w:oddHBand="1" w:evenHBand="0" w:firstRowFirstColumn="0" w:firstRowLastColumn="0" w:lastRowFirstColumn="0" w:lastRowLastColumn="0"/>
          <w:trHeight w:val="1665"/>
        </w:trPr>
        <w:tc>
          <w:tcPr>
            <w:cnfStyle w:val="001000000000" w:firstRow="0" w:lastRow="0" w:firstColumn="1" w:lastColumn="0" w:oddVBand="0" w:evenVBand="0" w:oddHBand="0" w:evenHBand="0" w:firstRowFirstColumn="0" w:firstRowLastColumn="0" w:lastRowFirstColumn="0" w:lastRowLastColumn="0"/>
            <w:tcW w:w="389" w:type="dxa"/>
            <w:noWrap/>
            <w:hideMark/>
          </w:tcPr>
          <w:p w14:paraId="2D752F4E"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1.4</w:t>
            </w:r>
          </w:p>
        </w:tc>
        <w:tc>
          <w:tcPr>
            <w:tcW w:w="553" w:type="dxa"/>
            <w:noWrap/>
            <w:hideMark/>
          </w:tcPr>
          <w:p w14:paraId="03A4901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1.4.2</w:t>
            </w:r>
          </w:p>
        </w:tc>
        <w:tc>
          <w:tcPr>
            <w:tcW w:w="271" w:type="dxa"/>
            <w:noWrap/>
            <w:hideMark/>
          </w:tcPr>
          <w:p w14:paraId="5B378FA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31</w:t>
            </w:r>
          </w:p>
        </w:tc>
        <w:tc>
          <w:tcPr>
            <w:tcW w:w="1043" w:type="dxa"/>
            <w:hideMark/>
          </w:tcPr>
          <w:p w14:paraId="7D8ECB5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Académicos participantes en convocatorias en materia de investigación (Posgrado)</w:t>
            </w:r>
          </w:p>
        </w:tc>
        <w:tc>
          <w:tcPr>
            <w:tcW w:w="664" w:type="dxa"/>
            <w:noWrap/>
            <w:hideMark/>
          </w:tcPr>
          <w:p w14:paraId="6A1BA1F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768" w:type="dxa"/>
            <w:noWrap/>
            <w:hideMark/>
          </w:tcPr>
          <w:p w14:paraId="412281F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63DFA6E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1613008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w:t>
            </w:r>
          </w:p>
        </w:tc>
        <w:tc>
          <w:tcPr>
            <w:tcW w:w="768" w:type="dxa"/>
            <w:noWrap/>
            <w:hideMark/>
          </w:tcPr>
          <w:p w14:paraId="72070FC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369" w:type="dxa"/>
            <w:hideMark/>
          </w:tcPr>
          <w:p w14:paraId="13F4567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125</w:t>
            </w:r>
          </w:p>
        </w:tc>
        <w:tc>
          <w:tcPr>
            <w:tcW w:w="1118" w:type="dxa"/>
            <w:hideMark/>
          </w:tcPr>
          <w:p w14:paraId="1FA6476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Académicos participaron activamente en convocatorias de investigación. </w:t>
            </w:r>
          </w:p>
        </w:tc>
        <w:tc>
          <w:tcPr>
            <w:tcW w:w="1082" w:type="dxa"/>
            <w:hideMark/>
          </w:tcPr>
          <w:p w14:paraId="490F413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Derivado de algunas convocatorias se sometieron a revisión investigaciones que fueron publicadas en revistas indexadas y capítulos de libro.</w:t>
            </w:r>
          </w:p>
        </w:tc>
        <w:tc>
          <w:tcPr>
            <w:tcW w:w="1227" w:type="dxa"/>
            <w:hideMark/>
          </w:tcPr>
          <w:p w14:paraId="6946D22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Incentivar a los académicos para que a través de convocatorias participen de manera activa.</w:t>
            </w:r>
          </w:p>
        </w:tc>
        <w:tc>
          <w:tcPr>
            <w:tcW w:w="613" w:type="dxa"/>
            <w:noWrap/>
            <w:hideMark/>
          </w:tcPr>
          <w:p w14:paraId="5CF8C17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DEPI</w:t>
            </w:r>
          </w:p>
        </w:tc>
      </w:tr>
      <w:tr w:rsidR="00AD528D" w:rsidRPr="00A74EBC" w14:paraId="63451BB4" w14:textId="77777777" w:rsidTr="00AD528D">
        <w:trPr>
          <w:trHeight w:val="1395"/>
        </w:trPr>
        <w:tc>
          <w:tcPr>
            <w:cnfStyle w:val="001000000000" w:firstRow="0" w:lastRow="0" w:firstColumn="1" w:lastColumn="0" w:oddVBand="0" w:evenVBand="0" w:oddHBand="0" w:evenHBand="0" w:firstRowFirstColumn="0" w:firstRowLastColumn="0" w:lastRowFirstColumn="0" w:lastRowLastColumn="0"/>
            <w:tcW w:w="389" w:type="dxa"/>
            <w:noWrap/>
            <w:hideMark/>
          </w:tcPr>
          <w:p w14:paraId="4A0CD7D6"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1.4</w:t>
            </w:r>
          </w:p>
        </w:tc>
        <w:tc>
          <w:tcPr>
            <w:tcW w:w="553" w:type="dxa"/>
            <w:noWrap/>
            <w:hideMark/>
          </w:tcPr>
          <w:p w14:paraId="69C1094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1.4.2</w:t>
            </w:r>
          </w:p>
        </w:tc>
        <w:tc>
          <w:tcPr>
            <w:tcW w:w="271" w:type="dxa"/>
            <w:noWrap/>
            <w:hideMark/>
          </w:tcPr>
          <w:p w14:paraId="2D8DCF2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32</w:t>
            </w:r>
          </w:p>
        </w:tc>
        <w:tc>
          <w:tcPr>
            <w:tcW w:w="1043" w:type="dxa"/>
            <w:hideMark/>
          </w:tcPr>
          <w:p w14:paraId="34509CE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Estudiantes participantes en convocatorias en materia de investigación </w:t>
            </w:r>
            <w:r w:rsidRPr="00A74EBC">
              <w:rPr>
                <w:rFonts w:ascii="Arial" w:hAnsi="Arial" w:cs="Arial"/>
                <w:color w:val="000000"/>
                <w:sz w:val="18"/>
                <w:szCs w:val="18"/>
                <w:lang w:eastAsia="es-MX"/>
              </w:rPr>
              <w:lastRenderedPageBreak/>
              <w:t>(Licenciatura)</w:t>
            </w:r>
          </w:p>
        </w:tc>
        <w:tc>
          <w:tcPr>
            <w:tcW w:w="664" w:type="dxa"/>
            <w:noWrap/>
            <w:hideMark/>
          </w:tcPr>
          <w:p w14:paraId="13A10BD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60</w:t>
            </w:r>
          </w:p>
        </w:tc>
        <w:tc>
          <w:tcPr>
            <w:tcW w:w="768" w:type="dxa"/>
            <w:noWrap/>
            <w:hideMark/>
          </w:tcPr>
          <w:p w14:paraId="244EEAA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028BE19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4B59C25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84</w:t>
            </w:r>
          </w:p>
        </w:tc>
        <w:tc>
          <w:tcPr>
            <w:tcW w:w="768" w:type="dxa"/>
            <w:noWrap/>
            <w:hideMark/>
          </w:tcPr>
          <w:p w14:paraId="4D8203D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60</w:t>
            </w:r>
          </w:p>
        </w:tc>
        <w:tc>
          <w:tcPr>
            <w:tcW w:w="369" w:type="dxa"/>
            <w:hideMark/>
          </w:tcPr>
          <w:p w14:paraId="0FDB07D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140</w:t>
            </w:r>
          </w:p>
        </w:tc>
        <w:tc>
          <w:tcPr>
            <w:tcW w:w="1118" w:type="dxa"/>
            <w:hideMark/>
          </w:tcPr>
          <w:p w14:paraId="60C93CD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De manera satisfactoria estudiantes en conjunto con docentes trabajaron en diversas </w:t>
            </w:r>
            <w:r w:rsidRPr="00A74EBC">
              <w:rPr>
                <w:rFonts w:ascii="Arial" w:hAnsi="Arial" w:cs="Arial"/>
                <w:color w:val="000000"/>
                <w:sz w:val="18"/>
                <w:szCs w:val="18"/>
                <w:lang w:eastAsia="es-MX"/>
              </w:rPr>
              <w:lastRenderedPageBreak/>
              <w:t>investigaciones.</w:t>
            </w:r>
          </w:p>
        </w:tc>
        <w:tc>
          <w:tcPr>
            <w:tcW w:w="1082" w:type="dxa"/>
            <w:hideMark/>
          </w:tcPr>
          <w:p w14:paraId="232FED9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 xml:space="preserve">Derivado de algunas convocatorias de investigación se sometieron algunos artículos para su </w:t>
            </w:r>
            <w:r w:rsidRPr="00A74EBC">
              <w:rPr>
                <w:rFonts w:ascii="Arial" w:hAnsi="Arial" w:cs="Arial"/>
                <w:color w:val="000000"/>
                <w:sz w:val="18"/>
                <w:szCs w:val="18"/>
                <w:lang w:eastAsia="es-MX"/>
              </w:rPr>
              <w:lastRenderedPageBreak/>
              <w:t>publicación.</w:t>
            </w:r>
          </w:p>
        </w:tc>
        <w:tc>
          <w:tcPr>
            <w:tcW w:w="1227" w:type="dxa"/>
            <w:hideMark/>
          </w:tcPr>
          <w:p w14:paraId="00BB239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 xml:space="preserve">Incentivar a los estudiantes para que a través de </w:t>
            </w:r>
            <w:proofErr w:type="spellStart"/>
            <w:r w:rsidRPr="00A74EBC">
              <w:rPr>
                <w:rFonts w:ascii="Arial" w:hAnsi="Arial" w:cs="Arial"/>
                <w:color w:val="000000"/>
                <w:sz w:val="18"/>
                <w:szCs w:val="18"/>
                <w:lang w:eastAsia="es-MX"/>
              </w:rPr>
              <w:t>de</w:t>
            </w:r>
            <w:proofErr w:type="spellEnd"/>
            <w:r w:rsidRPr="00A74EBC">
              <w:rPr>
                <w:rFonts w:ascii="Arial" w:hAnsi="Arial" w:cs="Arial"/>
                <w:color w:val="000000"/>
                <w:sz w:val="18"/>
                <w:szCs w:val="18"/>
                <w:lang w:eastAsia="es-MX"/>
              </w:rPr>
              <w:t xml:space="preserve"> convocatorias participen de manera activa.</w:t>
            </w:r>
          </w:p>
        </w:tc>
        <w:tc>
          <w:tcPr>
            <w:tcW w:w="613" w:type="dxa"/>
            <w:noWrap/>
            <w:hideMark/>
          </w:tcPr>
          <w:p w14:paraId="264FED0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DII</w:t>
            </w:r>
          </w:p>
        </w:tc>
      </w:tr>
      <w:tr w:rsidR="00AD528D" w:rsidRPr="00A74EBC" w14:paraId="2C4BC58D" w14:textId="77777777" w:rsidTr="00AD528D">
        <w:trPr>
          <w:cnfStyle w:val="000000100000" w:firstRow="0" w:lastRow="0" w:firstColumn="0" w:lastColumn="0" w:oddVBand="0" w:evenVBand="0" w:oddHBand="1" w:evenHBand="0" w:firstRowFirstColumn="0" w:firstRowLastColumn="0" w:lastRowFirstColumn="0" w:lastRowLastColumn="0"/>
          <w:trHeight w:val="2550"/>
        </w:trPr>
        <w:tc>
          <w:tcPr>
            <w:cnfStyle w:val="001000000000" w:firstRow="0" w:lastRow="0" w:firstColumn="1" w:lastColumn="0" w:oddVBand="0" w:evenVBand="0" w:oddHBand="0" w:evenHBand="0" w:firstRowFirstColumn="0" w:firstRowLastColumn="0" w:lastRowFirstColumn="0" w:lastRowLastColumn="0"/>
            <w:tcW w:w="389" w:type="dxa"/>
            <w:noWrap/>
            <w:hideMark/>
          </w:tcPr>
          <w:p w14:paraId="6D44BEE3"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1.4</w:t>
            </w:r>
          </w:p>
        </w:tc>
        <w:tc>
          <w:tcPr>
            <w:tcW w:w="553" w:type="dxa"/>
            <w:noWrap/>
            <w:hideMark/>
          </w:tcPr>
          <w:p w14:paraId="015C019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1.4.2</w:t>
            </w:r>
          </w:p>
        </w:tc>
        <w:tc>
          <w:tcPr>
            <w:tcW w:w="271" w:type="dxa"/>
            <w:noWrap/>
            <w:hideMark/>
          </w:tcPr>
          <w:p w14:paraId="41B6439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33</w:t>
            </w:r>
          </w:p>
        </w:tc>
        <w:tc>
          <w:tcPr>
            <w:tcW w:w="1043" w:type="dxa"/>
            <w:hideMark/>
          </w:tcPr>
          <w:p w14:paraId="084BDF1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Estudiantes participantes en convocatorias en materia de investigación (Posgrado)</w:t>
            </w:r>
          </w:p>
        </w:tc>
        <w:tc>
          <w:tcPr>
            <w:tcW w:w="664" w:type="dxa"/>
            <w:noWrap/>
            <w:hideMark/>
          </w:tcPr>
          <w:p w14:paraId="61BAFFA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768" w:type="dxa"/>
            <w:noWrap/>
            <w:hideMark/>
          </w:tcPr>
          <w:p w14:paraId="5DEE724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1FA2C1A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41EBA51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w:t>
            </w:r>
          </w:p>
        </w:tc>
        <w:tc>
          <w:tcPr>
            <w:tcW w:w="768" w:type="dxa"/>
            <w:noWrap/>
            <w:hideMark/>
          </w:tcPr>
          <w:p w14:paraId="08294E8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369" w:type="dxa"/>
            <w:hideMark/>
          </w:tcPr>
          <w:p w14:paraId="33B57AF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150</w:t>
            </w:r>
          </w:p>
        </w:tc>
        <w:tc>
          <w:tcPr>
            <w:tcW w:w="1118" w:type="dxa"/>
            <w:hideMark/>
          </w:tcPr>
          <w:p w14:paraId="543B0FE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han publicado </w:t>
            </w:r>
            <w:proofErr w:type="spellStart"/>
            <w:r w:rsidRPr="00A74EBC">
              <w:rPr>
                <w:rFonts w:ascii="Arial" w:hAnsi="Arial" w:cs="Arial"/>
                <w:color w:val="000000"/>
                <w:sz w:val="18"/>
                <w:szCs w:val="18"/>
                <w:lang w:eastAsia="es-MX"/>
              </w:rPr>
              <w:t>artìculos</w:t>
            </w:r>
            <w:proofErr w:type="spellEnd"/>
            <w:r w:rsidRPr="00A74EBC">
              <w:rPr>
                <w:rFonts w:ascii="Arial" w:hAnsi="Arial" w:cs="Arial"/>
                <w:color w:val="000000"/>
                <w:sz w:val="18"/>
                <w:szCs w:val="18"/>
                <w:lang w:eastAsia="es-MX"/>
              </w:rPr>
              <w:t xml:space="preserve"> de estudiantes derivados de sus investigaciones realizadas en posgrado.</w:t>
            </w:r>
          </w:p>
        </w:tc>
        <w:tc>
          <w:tcPr>
            <w:tcW w:w="1082" w:type="dxa"/>
            <w:hideMark/>
          </w:tcPr>
          <w:p w14:paraId="78DCDC6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Ya se encuentran publicados 6 artículos en donde se encuentran como autores seis estudiantes de Maestría.</w:t>
            </w:r>
          </w:p>
        </w:tc>
        <w:tc>
          <w:tcPr>
            <w:tcW w:w="1227" w:type="dxa"/>
            <w:hideMark/>
          </w:tcPr>
          <w:p w14:paraId="4C00B8C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Continuar con la difusión de convocatorias de investigación y motivar a los estudiantes a que participen </w:t>
            </w:r>
            <w:proofErr w:type="spellStart"/>
            <w:r w:rsidRPr="00A74EBC">
              <w:rPr>
                <w:rFonts w:ascii="Arial" w:hAnsi="Arial" w:cs="Arial"/>
                <w:color w:val="000000"/>
                <w:sz w:val="18"/>
                <w:szCs w:val="18"/>
                <w:lang w:eastAsia="es-MX"/>
              </w:rPr>
              <w:t>somentiendo</w:t>
            </w:r>
            <w:proofErr w:type="spellEnd"/>
            <w:r w:rsidRPr="00A74EBC">
              <w:rPr>
                <w:rFonts w:ascii="Arial" w:hAnsi="Arial" w:cs="Arial"/>
                <w:color w:val="000000"/>
                <w:sz w:val="18"/>
                <w:szCs w:val="18"/>
                <w:lang w:eastAsia="es-MX"/>
              </w:rPr>
              <w:t xml:space="preserve"> proyectos y trabajando en conjunto con los docentes investigadores.</w:t>
            </w:r>
          </w:p>
        </w:tc>
        <w:tc>
          <w:tcPr>
            <w:tcW w:w="613" w:type="dxa"/>
            <w:noWrap/>
            <w:hideMark/>
          </w:tcPr>
          <w:p w14:paraId="52BCB3D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DEPI</w:t>
            </w:r>
          </w:p>
        </w:tc>
      </w:tr>
      <w:tr w:rsidR="00AD528D" w:rsidRPr="00A74EBC" w14:paraId="2BF68AA8" w14:textId="77777777" w:rsidTr="00AD528D">
        <w:trPr>
          <w:trHeight w:val="1920"/>
        </w:trPr>
        <w:tc>
          <w:tcPr>
            <w:cnfStyle w:val="001000000000" w:firstRow="0" w:lastRow="0" w:firstColumn="1" w:lastColumn="0" w:oddVBand="0" w:evenVBand="0" w:oddHBand="0" w:evenHBand="0" w:firstRowFirstColumn="0" w:firstRowLastColumn="0" w:lastRowFirstColumn="0" w:lastRowLastColumn="0"/>
            <w:tcW w:w="389" w:type="dxa"/>
            <w:noWrap/>
            <w:hideMark/>
          </w:tcPr>
          <w:p w14:paraId="71E67D86"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1.4</w:t>
            </w:r>
          </w:p>
        </w:tc>
        <w:tc>
          <w:tcPr>
            <w:tcW w:w="553" w:type="dxa"/>
            <w:noWrap/>
            <w:hideMark/>
          </w:tcPr>
          <w:p w14:paraId="326A6C9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1.4.3</w:t>
            </w:r>
          </w:p>
        </w:tc>
        <w:tc>
          <w:tcPr>
            <w:tcW w:w="271" w:type="dxa"/>
            <w:noWrap/>
            <w:hideMark/>
          </w:tcPr>
          <w:p w14:paraId="37D416A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34</w:t>
            </w:r>
          </w:p>
        </w:tc>
        <w:tc>
          <w:tcPr>
            <w:tcW w:w="1043" w:type="dxa"/>
            <w:hideMark/>
          </w:tcPr>
          <w:p w14:paraId="5E75B09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académicos con habilidad de comunicación en una segunda lengua</w:t>
            </w:r>
          </w:p>
        </w:tc>
        <w:tc>
          <w:tcPr>
            <w:tcW w:w="664" w:type="dxa"/>
            <w:noWrap/>
            <w:hideMark/>
          </w:tcPr>
          <w:p w14:paraId="6403E22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w:t>
            </w:r>
          </w:p>
        </w:tc>
        <w:tc>
          <w:tcPr>
            <w:tcW w:w="768" w:type="dxa"/>
            <w:noWrap/>
            <w:hideMark/>
          </w:tcPr>
          <w:p w14:paraId="0408ABF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200</w:t>
            </w:r>
          </w:p>
        </w:tc>
        <w:tc>
          <w:tcPr>
            <w:tcW w:w="435" w:type="dxa"/>
            <w:noWrap/>
            <w:hideMark/>
          </w:tcPr>
          <w:p w14:paraId="5BBA17D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664" w:type="dxa"/>
            <w:noWrap/>
            <w:hideMark/>
          </w:tcPr>
          <w:p w14:paraId="0D318FA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w:t>
            </w:r>
          </w:p>
        </w:tc>
        <w:tc>
          <w:tcPr>
            <w:tcW w:w="768" w:type="dxa"/>
            <w:noWrap/>
            <w:hideMark/>
          </w:tcPr>
          <w:p w14:paraId="416035B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200</w:t>
            </w:r>
          </w:p>
        </w:tc>
        <w:tc>
          <w:tcPr>
            <w:tcW w:w="369" w:type="dxa"/>
            <w:hideMark/>
          </w:tcPr>
          <w:p w14:paraId="22F9444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1118" w:type="dxa"/>
            <w:hideMark/>
          </w:tcPr>
          <w:p w14:paraId="4FBC7A3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Desarrollo de un esquema de programa de una segunda lengua para el personal docente del ITCC</w:t>
            </w:r>
          </w:p>
        </w:tc>
        <w:tc>
          <w:tcPr>
            <w:tcW w:w="1082" w:type="dxa"/>
            <w:hideMark/>
          </w:tcPr>
          <w:p w14:paraId="0CA9221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Falta de interés de los académicos en adquirir una segunda lengua </w:t>
            </w:r>
          </w:p>
        </w:tc>
        <w:tc>
          <w:tcPr>
            <w:tcW w:w="1227" w:type="dxa"/>
            <w:hideMark/>
          </w:tcPr>
          <w:p w14:paraId="4F8E8AB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Incentivar al personal docente del ITCC a través de convocatorias para incrementar el número de docentes con un segundo idioma</w:t>
            </w:r>
          </w:p>
        </w:tc>
        <w:tc>
          <w:tcPr>
            <w:tcW w:w="613" w:type="dxa"/>
            <w:noWrap/>
            <w:hideMark/>
          </w:tcPr>
          <w:p w14:paraId="2A6CD36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DGTV</w:t>
            </w:r>
          </w:p>
        </w:tc>
      </w:tr>
      <w:tr w:rsidR="00AD528D" w:rsidRPr="00A74EBC" w14:paraId="2D5965DF" w14:textId="77777777" w:rsidTr="00AD528D">
        <w:trPr>
          <w:cnfStyle w:val="000000100000" w:firstRow="0" w:lastRow="0" w:firstColumn="0" w:lastColumn="0" w:oddVBand="0" w:evenVBand="0" w:oddHBand="1" w:evenHBand="0" w:firstRowFirstColumn="0" w:firstRowLastColumn="0" w:lastRowFirstColumn="0" w:lastRowLastColumn="0"/>
          <w:trHeight w:val="2670"/>
        </w:trPr>
        <w:tc>
          <w:tcPr>
            <w:cnfStyle w:val="001000000000" w:firstRow="0" w:lastRow="0" w:firstColumn="1" w:lastColumn="0" w:oddVBand="0" w:evenVBand="0" w:oddHBand="0" w:evenHBand="0" w:firstRowFirstColumn="0" w:firstRowLastColumn="0" w:lastRowFirstColumn="0" w:lastRowLastColumn="0"/>
            <w:tcW w:w="389" w:type="dxa"/>
            <w:noWrap/>
            <w:hideMark/>
          </w:tcPr>
          <w:p w14:paraId="2C321504"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1.4</w:t>
            </w:r>
          </w:p>
        </w:tc>
        <w:tc>
          <w:tcPr>
            <w:tcW w:w="553" w:type="dxa"/>
            <w:noWrap/>
            <w:hideMark/>
          </w:tcPr>
          <w:p w14:paraId="185D06F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1.4.3</w:t>
            </w:r>
          </w:p>
        </w:tc>
        <w:tc>
          <w:tcPr>
            <w:tcW w:w="271" w:type="dxa"/>
            <w:noWrap/>
            <w:hideMark/>
          </w:tcPr>
          <w:p w14:paraId="43E0A9F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35</w:t>
            </w:r>
          </w:p>
        </w:tc>
        <w:tc>
          <w:tcPr>
            <w:tcW w:w="1043" w:type="dxa"/>
            <w:hideMark/>
          </w:tcPr>
          <w:p w14:paraId="1CE43A3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alumnos con habilidad de comunicación en una segunda lengua</w:t>
            </w:r>
          </w:p>
        </w:tc>
        <w:tc>
          <w:tcPr>
            <w:tcW w:w="664" w:type="dxa"/>
            <w:noWrap/>
            <w:hideMark/>
          </w:tcPr>
          <w:p w14:paraId="7A9A74F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300</w:t>
            </w:r>
          </w:p>
        </w:tc>
        <w:tc>
          <w:tcPr>
            <w:tcW w:w="768" w:type="dxa"/>
            <w:noWrap/>
            <w:hideMark/>
          </w:tcPr>
          <w:p w14:paraId="12864D4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3,200.00</w:t>
            </w:r>
          </w:p>
        </w:tc>
        <w:tc>
          <w:tcPr>
            <w:tcW w:w="435" w:type="dxa"/>
            <w:noWrap/>
            <w:hideMark/>
          </w:tcPr>
          <w:p w14:paraId="454E4D2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9.38</w:t>
            </w:r>
          </w:p>
        </w:tc>
        <w:tc>
          <w:tcPr>
            <w:tcW w:w="664" w:type="dxa"/>
            <w:noWrap/>
            <w:hideMark/>
          </w:tcPr>
          <w:p w14:paraId="67F337F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78</w:t>
            </w:r>
          </w:p>
        </w:tc>
        <w:tc>
          <w:tcPr>
            <w:tcW w:w="768" w:type="dxa"/>
            <w:noWrap/>
            <w:hideMark/>
          </w:tcPr>
          <w:p w14:paraId="78B62A2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3,200.00</w:t>
            </w:r>
          </w:p>
        </w:tc>
        <w:tc>
          <w:tcPr>
            <w:tcW w:w="369" w:type="dxa"/>
            <w:hideMark/>
          </w:tcPr>
          <w:p w14:paraId="7F7B57C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2.44</w:t>
            </w:r>
          </w:p>
        </w:tc>
        <w:tc>
          <w:tcPr>
            <w:tcW w:w="1118" w:type="dxa"/>
            <w:hideMark/>
          </w:tcPr>
          <w:p w14:paraId="39E3703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desarrollan las pláticas del programa del Centro de Lenguas Extranjeras del ITCC a partir del periodo de agosto diciembre con visitas programadas para cada grupo en específico los terceros semestres </w:t>
            </w:r>
            <w:r w:rsidRPr="00A74EBC">
              <w:rPr>
                <w:rFonts w:ascii="Arial" w:hAnsi="Arial" w:cs="Arial"/>
                <w:color w:val="000000"/>
                <w:sz w:val="18"/>
                <w:szCs w:val="18"/>
                <w:lang w:eastAsia="es-MX"/>
              </w:rPr>
              <w:lastRenderedPageBreak/>
              <w:t>en adelante</w:t>
            </w:r>
          </w:p>
        </w:tc>
        <w:tc>
          <w:tcPr>
            <w:tcW w:w="1082" w:type="dxa"/>
            <w:hideMark/>
          </w:tcPr>
          <w:p w14:paraId="6553EE3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 xml:space="preserve">Falta de interés de los académicos en adquirir una segunda lengua </w:t>
            </w:r>
          </w:p>
        </w:tc>
        <w:tc>
          <w:tcPr>
            <w:tcW w:w="1227" w:type="dxa"/>
            <w:hideMark/>
          </w:tcPr>
          <w:p w14:paraId="5FE70C8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Incentivar al personal docente del ITCC a través de convocatorias para incrementar el número de docentes con un segundo idioma</w:t>
            </w:r>
          </w:p>
        </w:tc>
        <w:tc>
          <w:tcPr>
            <w:tcW w:w="613" w:type="dxa"/>
            <w:noWrap/>
            <w:hideMark/>
          </w:tcPr>
          <w:p w14:paraId="3DD8484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DGTV</w:t>
            </w:r>
          </w:p>
        </w:tc>
      </w:tr>
      <w:tr w:rsidR="00AD528D" w:rsidRPr="00A74EBC" w14:paraId="08C9A90D" w14:textId="77777777" w:rsidTr="00AD528D">
        <w:trPr>
          <w:trHeight w:val="2850"/>
        </w:trPr>
        <w:tc>
          <w:tcPr>
            <w:cnfStyle w:val="001000000000" w:firstRow="0" w:lastRow="0" w:firstColumn="1" w:lastColumn="0" w:oddVBand="0" w:evenVBand="0" w:oddHBand="0" w:evenHBand="0" w:firstRowFirstColumn="0" w:firstRowLastColumn="0" w:lastRowFirstColumn="0" w:lastRowLastColumn="0"/>
            <w:tcW w:w="389" w:type="dxa"/>
            <w:noWrap/>
            <w:hideMark/>
          </w:tcPr>
          <w:p w14:paraId="59A5D794"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2.2</w:t>
            </w:r>
          </w:p>
        </w:tc>
        <w:tc>
          <w:tcPr>
            <w:tcW w:w="553" w:type="dxa"/>
            <w:noWrap/>
            <w:hideMark/>
          </w:tcPr>
          <w:p w14:paraId="4A4C321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2.2.1</w:t>
            </w:r>
          </w:p>
        </w:tc>
        <w:tc>
          <w:tcPr>
            <w:tcW w:w="271" w:type="dxa"/>
            <w:noWrap/>
            <w:hideMark/>
          </w:tcPr>
          <w:p w14:paraId="682B6B3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w:t>
            </w:r>
          </w:p>
        </w:tc>
        <w:tc>
          <w:tcPr>
            <w:tcW w:w="1043" w:type="dxa"/>
            <w:hideMark/>
          </w:tcPr>
          <w:p w14:paraId="64BCC6F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estudiantes beneficiados con una beca (Licenciatura)</w:t>
            </w:r>
          </w:p>
        </w:tc>
        <w:tc>
          <w:tcPr>
            <w:tcW w:w="664" w:type="dxa"/>
            <w:noWrap/>
            <w:hideMark/>
          </w:tcPr>
          <w:p w14:paraId="3928DA9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450</w:t>
            </w:r>
          </w:p>
        </w:tc>
        <w:tc>
          <w:tcPr>
            <w:tcW w:w="768" w:type="dxa"/>
            <w:noWrap/>
            <w:hideMark/>
          </w:tcPr>
          <w:p w14:paraId="6F57119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7A4BEC2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4DAEB96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587</w:t>
            </w:r>
          </w:p>
        </w:tc>
        <w:tc>
          <w:tcPr>
            <w:tcW w:w="768" w:type="dxa"/>
            <w:noWrap/>
            <w:hideMark/>
          </w:tcPr>
          <w:p w14:paraId="430C8C2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450</w:t>
            </w:r>
          </w:p>
        </w:tc>
        <w:tc>
          <w:tcPr>
            <w:tcW w:w="369" w:type="dxa"/>
            <w:hideMark/>
          </w:tcPr>
          <w:p w14:paraId="536969D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130</w:t>
            </w:r>
          </w:p>
        </w:tc>
        <w:tc>
          <w:tcPr>
            <w:tcW w:w="1118" w:type="dxa"/>
            <w:hideMark/>
          </w:tcPr>
          <w:p w14:paraId="0E0D52D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realizó la difusión de convocatorias de todos los tipos de becas que se ofertan, dando seguimiento de resultados de becas otorgadas y ampliar la gestión de becas para los estudiantes por medios propios y otras instituciones.</w:t>
            </w:r>
          </w:p>
        </w:tc>
        <w:tc>
          <w:tcPr>
            <w:tcW w:w="1082" w:type="dxa"/>
            <w:hideMark/>
          </w:tcPr>
          <w:p w14:paraId="3030BD4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El número de estudiantes beneficiados con una beca puede verse afectado por factores como la disponibilidad de fondos, las políticas gubernamentales, entre otros. Aun </w:t>
            </w:r>
            <w:proofErr w:type="gramStart"/>
            <w:r w:rsidRPr="00A74EBC">
              <w:rPr>
                <w:rFonts w:ascii="Arial" w:hAnsi="Arial" w:cs="Arial"/>
                <w:color w:val="000000"/>
                <w:sz w:val="18"/>
                <w:szCs w:val="18"/>
                <w:lang w:eastAsia="es-MX"/>
              </w:rPr>
              <w:t>así</w:t>
            </w:r>
            <w:proofErr w:type="gramEnd"/>
            <w:r w:rsidRPr="00A74EBC">
              <w:rPr>
                <w:rFonts w:ascii="Arial" w:hAnsi="Arial" w:cs="Arial"/>
                <w:color w:val="000000"/>
                <w:sz w:val="18"/>
                <w:szCs w:val="18"/>
                <w:lang w:eastAsia="es-MX"/>
              </w:rPr>
              <w:t xml:space="preserve"> se ha logrado alcanzar un buen número de becas para estudiantes.</w:t>
            </w:r>
          </w:p>
        </w:tc>
        <w:tc>
          <w:tcPr>
            <w:tcW w:w="1227" w:type="dxa"/>
            <w:hideMark/>
          </w:tcPr>
          <w:p w14:paraId="58D93FB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Búsqueda de nuevas convocatorias y becas a las que puedan aplicar los estudiantes del plantel, así como el gestionar fondos para otorgar mayor número de becas para los estudiantes en la institución.</w:t>
            </w:r>
          </w:p>
        </w:tc>
        <w:tc>
          <w:tcPr>
            <w:tcW w:w="613" w:type="dxa"/>
            <w:noWrap/>
            <w:hideMark/>
          </w:tcPr>
          <w:p w14:paraId="216DB51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DSE</w:t>
            </w:r>
          </w:p>
        </w:tc>
      </w:tr>
      <w:tr w:rsidR="00AD528D" w:rsidRPr="00A74EBC" w14:paraId="0A0AB28D" w14:textId="77777777" w:rsidTr="00AD528D">
        <w:trPr>
          <w:cnfStyle w:val="000000100000" w:firstRow="0" w:lastRow="0" w:firstColumn="0" w:lastColumn="0" w:oddVBand="0" w:evenVBand="0" w:oddHBand="1" w:evenHBand="0" w:firstRowFirstColumn="0" w:firstRowLastColumn="0" w:lastRowFirstColumn="0" w:lastRowLastColumn="0"/>
          <w:trHeight w:val="3300"/>
        </w:trPr>
        <w:tc>
          <w:tcPr>
            <w:cnfStyle w:val="001000000000" w:firstRow="0" w:lastRow="0" w:firstColumn="1" w:lastColumn="0" w:oddVBand="0" w:evenVBand="0" w:oddHBand="0" w:evenHBand="0" w:firstRowFirstColumn="0" w:firstRowLastColumn="0" w:lastRowFirstColumn="0" w:lastRowLastColumn="0"/>
            <w:tcW w:w="389" w:type="dxa"/>
            <w:noWrap/>
            <w:hideMark/>
          </w:tcPr>
          <w:p w14:paraId="3B66FBD7"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2.2</w:t>
            </w:r>
          </w:p>
        </w:tc>
        <w:tc>
          <w:tcPr>
            <w:tcW w:w="553" w:type="dxa"/>
            <w:noWrap/>
            <w:hideMark/>
          </w:tcPr>
          <w:p w14:paraId="78D82FB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2.2.2</w:t>
            </w:r>
          </w:p>
        </w:tc>
        <w:tc>
          <w:tcPr>
            <w:tcW w:w="271" w:type="dxa"/>
            <w:noWrap/>
            <w:hideMark/>
          </w:tcPr>
          <w:p w14:paraId="18AB335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1043" w:type="dxa"/>
            <w:hideMark/>
          </w:tcPr>
          <w:p w14:paraId="7ADD120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Tasa de variación de la matrícula de licenciatura</w:t>
            </w:r>
          </w:p>
        </w:tc>
        <w:tc>
          <w:tcPr>
            <w:tcW w:w="664" w:type="dxa"/>
            <w:noWrap/>
            <w:hideMark/>
          </w:tcPr>
          <w:p w14:paraId="0E0981B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462</w:t>
            </w:r>
          </w:p>
        </w:tc>
        <w:tc>
          <w:tcPr>
            <w:tcW w:w="768" w:type="dxa"/>
            <w:noWrap/>
            <w:hideMark/>
          </w:tcPr>
          <w:p w14:paraId="1DC1338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2,968.00</w:t>
            </w:r>
          </w:p>
        </w:tc>
        <w:tc>
          <w:tcPr>
            <w:tcW w:w="435" w:type="dxa"/>
            <w:noWrap/>
            <w:hideMark/>
          </w:tcPr>
          <w:p w14:paraId="17E3704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15.57</w:t>
            </w:r>
          </w:p>
        </w:tc>
        <w:tc>
          <w:tcPr>
            <w:tcW w:w="664" w:type="dxa"/>
            <w:noWrap/>
            <w:hideMark/>
          </w:tcPr>
          <w:p w14:paraId="0B58302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2,044.00</w:t>
            </w:r>
          </w:p>
        </w:tc>
        <w:tc>
          <w:tcPr>
            <w:tcW w:w="768" w:type="dxa"/>
            <w:noWrap/>
            <w:hideMark/>
          </w:tcPr>
          <w:p w14:paraId="513B735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2,968.00</w:t>
            </w:r>
          </w:p>
        </w:tc>
        <w:tc>
          <w:tcPr>
            <w:tcW w:w="369" w:type="dxa"/>
            <w:hideMark/>
          </w:tcPr>
          <w:p w14:paraId="70C505D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68.9</w:t>
            </w:r>
          </w:p>
        </w:tc>
        <w:tc>
          <w:tcPr>
            <w:tcW w:w="1118" w:type="dxa"/>
            <w:hideMark/>
          </w:tcPr>
          <w:p w14:paraId="517E8B4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está realizando la promoción de carreras en las instituciones de nivel medio superior de la región y área de influencia</w:t>
            </w:r>
          </w:p>
        </w:tc>
        <w:tc>
          <w:tcPr>
            <w:tcW w:w="1082" w:type="dxa"/>
            <w:hideMark/>
          </w:tcPr>
          <w:p w14:paraId="7EB32D2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espera el incremento de la matrícula educativa en la región gracias a la promoción, así mismo el número mayor de matrícula a captar es en el próximo </w:t>
            </w:r>
            <w:r w:rsidRPr="00A74EBC">
              <w:rPr>
                <w:rFonts w:ascii="Arial" w:hAnsi="Arial" w:cs="Arial"/>
                <w:color w:val="000000"/>
                <w:sz w:val="18"/>
                <w:szCs w:val="18"/>
                <w:lang w:eastAsia="es-MX"/>
              </w:rPr>
              <w:lastRenderedPageBreak/>
              <w:t>semestre Agosto-</w:t>
            </w:r>
            <w:proofErr w:type="gramStart"/>
            <w:r w:rsidRPr="00A74EBC">
              <w:rPr>
                <w:rFonts w:ascii="Arial" w:hAnsi="Arial" w:cs="Arial"/>
                <w:color w:val="000000"/>
                <w:sz w:val="18"/>
                <w:szCs w:val="18"/>
                <w:lang w:eastAsia="es-MX"/>
              </w:rPr>
              <w:t>Diciembre</w:t>
            </w:r>
            <w:proofErr w:type="gramEnd"/>
            <w:r w:rsidRPr="00A74EBC">
              <w:rPr>
                <w:rFonts w:ascii="Arial" w:hAnsi="Arial" w:cs="Arial"/>
                <w:color w:val="000000"/>
                <w:sz w:val="18"/>
                <w:szCs w:val="18"/>
                <w:lang w:eastAsia="es-MX"/>
              </w:rPr>
              <w:t xml:space="preserve"> 2024, </w:t>
            </w:r>
            <w:proofErr w:type="spellStart"/>
            <w:r w:rsidRPr="00A74EBC">
              <w:rPr>
                <w:rFonts w:ascii="Arial" w:hAnsi="Arial" w:cs="Arial"/>
                <w:color w:val="000000"/>
                <w:sz w:val="18"/>
                <w:szCs w:val="18"/>
                <w:lang w:eastAsia="es-MX"/>
              </w:rPr>
              <w:t>aún</w:t>
            </w:r>
            <w:proofErr w:type="spellEnd"/>
            <w:r w:rsidRPr="00A74EBC">
              <w:rPr>
                <w:rFonts w:ascii="Arial" w:hAnsi="Arial" w:cs="Arial"/>
                <w:color w:val="000000"/>
                <w:sz w:val="18"/>
                <w:szCs w:val="18"/>
                <w:lang w:eastAsia="es-MX"/>
              </w:rPr>
              <w:t xml:space="preserve"> faltando que empiece el segundo semestre del año 2024 para poder incluir a los estudiantes del nuevo ingreso.</w:t>
            </w:r>
          </w:p>
        </w:tc>
        <w:tc>
          <w:tcPr>
            <w:tcW w:w="1227" w:type="dxa"/>
            <w:hideMark/>
          </w:tcPr>
          <w:p w14:paraId="3AD796F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Continuar con la promoción de carreras en tanto en la región como en localidades cercanas a las unidades académicas y otros puntos que pueden constituirse en áreas de oportunidad.</w:t>
            </w:r>
          </w:p>
        </w:tc>
        <w:tc>
          <w:tcPr>
            <w:tcW w:w="613" w:type="dxa"/>
            <w:noWrap/>
            <w:hideMark/>
          </w:tcPr>
          <w:p w14:paraId="7BC685D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DSE</w:t>
            </w:r>
          </w:p>
        </w:tc>
      </w:tr>
      <w:tr w:rsidR="00AD528D" w:rsidRPr="00A74EBC" w14:paraId="25CEAD0A" w14:textId="77777777" w:rsidTr="00AD528D">
        <w:trPr>
          <w:trHeight w:val="2085"/>
        </w:trPr>
        <w:tc>
          <w:tcPr>
            <w:cnfStyle w:val="001000000000" w:firstRow="0" w:lastRow="0" w:firstColumn="1" w:lastColumn="0" w:oddVBand="0" w:evenVBand="0" w:oddHBand="0" w:evenHBand="0" w:firstRowFirstColumn="0" w:firstRowLastColumn="0" w:lastRowFirstColumn="0" w:lastRowLastColumn="0"/>
            <w:tcW w:w="389" w:type="dxa"/>
            <w:noWrap/>
            <w:hideMark/>
          </w:tcPr>
          <w:p w14:paraId="57708C7C"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2.2</w:t>
            </w:r>
          </w:p>
        </w:tc>
        <w:tc>
          <w:tcPr>
            <w:tcW w:w="553" w:type="dxa"/>
            <w:noWrap/>
            <w:hideMark/>
          </w:tcPr>
          <w:p w14:paraId="13CA52E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2.2.3</w:t>
            </w:r>
          </w:p>
        </w:tc>
        <w:tc>
          <w:tcPr>
            <w:tcW w:w="271" w:type="dxa"/>
            <w:noWrap/>
            <w:hideMark/>
          </w:tcPr>
          <w:p w14:paraId="53DB4A4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w:t>
            </w:r>
          </w:p>
        </w:tc>
        <w:tc>
          <w:tcPr>
            <w:tcW w:w="1043" w:type="dxa"/>
            <w:hideMark/>
          </w:tcPr>
          <w:p w14:paraId="1EBE326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Tasa de variación de la matrícula de posgrado</w:t>
            </w:r>
          </w:p>
        </w:tc>
        <w:tc>
          <w:tcPr>
            <w:tcW w:w="664" w:type="dxa"/>
            <w:noWrap/>
            <w:hideMark/>
          </w:tcPr>
          <w:p w14:paraId="01A08FB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w:t>
            </w:r>
          </w:p>
        </w:tc>
        <w:tc>
          <w:tcPr>
            <w:tcW w:w="768" w:type="dxa"/>
            <w:noWrap/>
            <w:hideMark/>
          </w:tcPr>
          <w:p w14:paraId="07B6CB8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36</w:t>
            </w:r>
          </w:p>
        </w:tc>
        <w:tc>
          <w:tcPr>
            <w:tcW w:w="435" w:type="dxa"/>
            <w:noWrap/>
            <w:hideMark/>
          </w:tcPr>
          <w:p w14:paraId="0AA9F42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25</w:t>
            </w:r>
          </w:p>
        </w:tc>
        <w:tc>
          <w:tcPr>
            <w:tcW w:w="664" w:type="dxa"/>
            <w:noWrap/>
            <w:hideMark/>
          </w:tcPr>
          <w:p w14:paraId="3508247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31</w:t>
            </w:r>
          </w:p>
        </w:tc>
        <w:tc>
          <w:tcPr>
            <w:tcW w:w="768" w:type="dxa"/>
            <w:noWrap/>
            <w:hideMark/>
          </w:tcPr>
          <w:p w14:paraId="146AE1F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36</w:t>
            </w:r>
          </w:p>
        </w:tc>
        <w:tc>
          <w:tcPr>
            <w:tcW w:w="369" w:type="dxa"/>
            <w:hideMark/>
          </w:tcPr>
          <w:p w14:paraId="636AEFC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86.1</w:t>
            </w:r>
          </w:p>
        </w:tc>
        <w:tc>
          <w:tcPr>
            <w:tcW w:w="1118" w:type="dxa"/>
            <w:hideMark/>
          </w:tcPr>
          <w:p w14:paraId="187D3B8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A pesar de no estar en periodo de </w:t>
            </w:r>
            <w:proofErr w:type="spellStart"/>
            <w:r w:rsidRPr="00A74EBC">
              <w:rPr>
                <w:rFonts w:ascii="Arial" w:hAnsi="Arial" w:cs="Arial"/>
                <w:color w:val="000000"/>
                <w:sz w:val="18"/>
                <w:szCs w:val="18"/>
                <w:lang w:eastAsia="es-MX"/>
              </w:rPr>
              <w:t>difusiòn</w:t>
            </w:r>
            <w:proofErr w:type="spellEnd"/>
            <w:r w:rsidRPr="00A74EBC">
              <w:rPr>
                <w:rFonts w:ascii="Arial" w:hAnsi="Arial" w:cs="Arial"/>
                <w:color w:val="000000"/>
                <w:sz w:val="18"/>
                <w:szCs w:val="18"/>
                <w:lang w:eastAsia="es-MX"/>
              </w:rPr>
              <w:t xml:space="preserve"> de convocatoria, se han realizado invitaciones para ingresar a los programas de maestría para tener mayor captación de aspirantes. </w:t>
            </w:r>
          </w:p>
        </w:tc>
        <w:tc>
          <w:tcPr>
            <w:tcW w:w="1082" w:type="dxa"/>
            <w:hideMark/>
          </w:tcPr>
          <w:p w14:paraId="1760D1C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tuvo un ingreso de 19 estudiantes entre los dos programas de Maestría.</w:t>
            </w:r>
          </w:p>
        </w:tc>
        <w:tc>
          <w:tcPr>
            <w:tcW w:w="1227" w:type="dxa"/>
            <w:hideMark/>
          </w:tcPr>
          <w:p w14:paraId="785C9A2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Continuar con la difusión de los programas de maestría para lograr tener una buena captación de aspirantes en la próxima convocatoria. </w:t>
            </w:r>
          </w:p>
        </w:tc>
        <w:tc>
          <w:tcPr>
            <w:tcW w:w="613" w:type="dxa"/>
            <w:noWrap/>
            <w:hideMark/>
          </w:tcPr>
          <w:p w14:paraId="1393BD3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DSE</w:t>
            </w:r>
          </w:p>
        </w:tc>
      </w:tr>
      <w:tr w:rsidR="00AD528D" w:rsidRPr="00A74EBC" w14:paraId="111D0C5B" w14:textId="77777777" w:rsidTr="00AD528D">
        <w:trPr>
          <w:cnfStyle w:val="000000100000" w:firstRow="0" w:lastRow="0" w:firstColumn="0" w:lastColumn="0" w:oddVBand="0" w:evenVBand="0" w:oddHBand="1" w:evenHBand="0" w:firstRowFirstColumn="0" w:firstRowLastColumn="0" w:lastRowFirstColumn="0" w:lastRowLastColumn="0"/>
          <w:trHeight w:val="3975"/>
        </w:trPr>
        <w:tc>
          <w:tcPr>
            <w:cnfStyle w:val="001000000000" w:firstRow="0" w:lastRow="0" w:firstColumn="1" w:lastColumn="0" w:oddVBand="0" w:evenVBand="0" w:oddHBand="0" w:evenHBand="0" w:firstRowFirstColumn="0" w:firstRowLastColumn="0" w:lastRowFirstColumn="0" w:lastRowLastColumn="0"/>
            <w:tcW w:w="389" w:type="dxa"/>
            <w:noWrap/>
            <w:hideMark/>
          </w:tcPr>
          <w:p w14:paraId="04D12C1B"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2.2</w:t>
            </w:r>
          </w:p>
        </w:tc>
        <w:tc>
          <w:tcPr>
            <w:tcW w:w="553" w:type="dxa"/>
            <w:noWrap/>
            <w:hideMark/>
          </w:tcPr>
          <w:p w14:paraId="6795C89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2.2.4</w:t>
            </w:r>
          </w:p>
        </w:tc>
        <w:tc>
          <w:tcPr>
            <w:tcW w:w="271" w:type="dxa"/>
            <w:noWrap/>
            <w:hideMark/>
          </w:tcPr>
          <w:p w14:paraId="783E5A2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w:t>
            </w:r>
          </w:p>
        </w:tc>
        <w:tc>
          <w:tcPr>
            <w:tcW w:w="1043" w:type="dxa"/>
            <w:hideMark/>
          </w:tcPr>
          <w:p w14:paraId="0B161EB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Tasa de variación de la matrícula de educación no escolarizada –a distancia- y mixta</w:t>
            </w:r>
          </w:p>
        </w:tc>
        <w:tc>
          <w:tcPr>
            <w:tcW w:w="664" w:type="dxa"/>
            <w:noWrap/>
            <w:hideMark/>
          </w:tcPr>
          <w:p w14:paraId="6AA5B03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58</w:t>
            </w:r>
          </w:p>
        </w:tc>
        <w:tc>
          <w:tcPr>
            <w:tcW w:w="768" w:type="dxa"/>
            <w:noWrap/>
            <w:hideMark/>
          </w:tcPr>
          <w:p w14:paraId="716533D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892</w:t>
            </w:r>
          </w:p>
        </w:tc>
        <w:tc>
          <w:tcPr>
            <w:tcW w:w="435" w:type="dxa"/>
            <w:noWrap/>
            <w:hideMark/>
          </w:tcPr>
          <w:p w14:paraId="5282E2D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6.5</w:t>
            </w:r>
          </w:p>
        </w:tc>
        <w:tc>
          <w:tcPr>
            <w:tcW w:w="664" w:type="dxa"/>
            <w:noWrap/>
            <w:hideMark/>
          </w:tcPr>
          <w:p w14:paraId="02448E2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850</w:t>
            </w:r>
          </w:p>
        </w:tc>
        <w:tc>
          <w:tcPr>
            <w:tcW w:w="768" w:type="dxa"/>
            <w:noWrap/>
            <w:hideMark/>
          </w:tcPr>
          <w:p w14:paraId="1B0E04F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892</w:t>
            </w:r>
          </w:p>
        </w:tc>
        <w:tc>
          <w:tcPr>
            <w:tcW w:w="369" w:type="dxa"/>
            <w:hideMark/>
          </w:tcPr>
          <w:p w14:paraId="03E09A2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95.3</w:t>
            </w:r>
          </w:p>
        </w:tc>
        <w:tc>
          <w:tcPr>
            <w:tcW w:w="1118" w:type="dxa"/>
            <w:hideMark/>
          </w:tcPr>
          <w:p w14:paraId="5A86734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trabaja en la difusión de la oferta educativa en dicha modalidad tanto en medios digitales como atención a escuelas de nivel medio superior regional, además se promueve la modalidad a nivel nacional e internacional. </w:t>
            </w:r>
            <w:r w:rsidRPr="00A74EBC">
              <w:rPr>
                <w:rFonts w:ascii="Arial" w:hAnsi="Arial" w:cs="Arial"/>
                <w:color w:val="000000"/>
                <w:sz w:val="18"/>
                <w:szCs w:val="18"/>
                <w:lang w:eastAsia="es-MX"/>
              </w:rPr>
              <w:lastRenderedPageBreak/>
              <w:t>Esperando tener una buena aceptación por parte de los aspirantes mostrando la modalidad de forma atractiva para obtener su carrera profesional</w:t>
            </w:r>
          </w:p>
        </w:tc>
        <w:tc>
          <w:tcPr>
            <w:tcW w:w="1082" w:type="dxa"/>
            <w:hideMark/>
          </w:tcPr>
          <w:p w14:paraId="7302467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 xml:space="preserve">Aún en proceso de admisión para este nuevo ingreso, todavía no cierra el proceso de forma oficial para poder iniciar la inscripción al semestre enero junio 2025. Actualmente se desarrollan cursos </w:t>
            </w:r>
            <w:r w:rsidRPr="00A74EBC">
              <w:rPr>
                <w:rFonts w:ascii="Arial" w:hAnsi="Arial" w:cs="Arial"/>
                <w:color w:val="000000"/>
                <w:sz w:val="18"/>
                <w:szCs w:val="18"/>
                <w:lang w:eastAsia="es-MX"/>
              </w:rPr>
              <w:lastRenderedPageBreak/>
              <w:t>propedéuticos</w:t>
            </w:r>
          </w:p>
        </w:tc>
        <w:tc>
          <w:tcPr>
            <w:tcW w:w="1227" w:type="dxa"/>
            <w:hideMark/>
          </w:tcPr>
          <w:p w14:paraId="3955EF8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 xml:space="preserve">Continuar con la difusión de proceso para trámite de ficha de inscripción y reinscripción para una correcta carga de materias en el semestre Enero </w:t>
            </w:r>
            <w:proofErr w:type="gramStart"/>
            <w:r w:rsidRPr="00A74EBC">
              <w:rPr>
                <w:rFonts w:ascii="Arial" w:hAnsi="Arial" w:cs="Arial"/>
                <w:color w:val="000000"/>
                <w:sz w:val="18"/>
                <w:szCs w:val="18"/>
                <w:lang w:eastAsia="es-MX"/>
              </w:rPr>
              <w:t>Junio</w:t>
            </w:r>
            <w:proofErr w:type="gramEnd"/>
            <w:r w:rsidRPr="00A74EBC">
              <w:rPr>
                <w:rFonts w:ascii="Arial" w:hAnsi="Arial" w:cs="Arial"/>
                <w:color w:val="000000"/>
                <w:sz w:val="18"/>
                <w:szCs w:val="18"/>
                <w:lang w:eastAsia="es-MX"/>
              </w:rPr>
              <w:t xml:space="preserve"> 2025 esperando el aumento de la matrícula para este próximo semestre</w:t>
            </w:r>
          </w:p>
        </w:tc>
        <w:tc>
          <w:tcPr>
            <w:tcW w:w="613" w:type="dxa"/>
            <w:noWrap/>
            <w:hideMark/>
          </w:tcPr>
          <w:p w14:paraId="30D25BE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DSE</w:t>
            </w:r>
          </w:p>
        </w:tc>
      </w:tr>
      <w:tr w:rsidR="00AD528D" w:rsidRPr="00A74EBC" w14:paraId="149D4EF0" w14:textId="77777777" w:rsidTr="00AD528D">
        <w:trPr>
          <w:trHeight w:val="1440"/>
        </w:trPr>
        <w:tc>
          <w:tcPr>
            <w:cnfStyle w:val="001000000000" w:firstRow="0" w:lastRow="0" w:firstColumn="1" w:lastColumn="0" w:oddVBand="0" w:evenVBand="0" w:oddHBand="0" w:evenHBand="0" w:firstRowFirstColumn="0" w:firstRowLastColumn="0" w:lastRowFirstColumn="0" w:lastRowLastColumn="0"/>
            <w:tcW w:w="389" w:type="dxa"/>
            <w:noWrap/>
            <w:hideMark/>
          </w:tcPr>
          <w:p w14:paraId="226FCB90"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2.2</w:t>
            </w:r>
          </w:p>
        </w:tc>
        <w:tc>
          <w:tcPr>
            <w:tcW w:w="553" w:type="dxa"/>
            <w:noWrap/>
            <w:hideMark/>
          </w:tcPr>
          <w:p w14:paraId="35E1183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2.2.5</w:t>
            </w:r>
          </w:p>
        </w:tc>
        <w:tc>
          <w:tcPr>
            <w:tcW w:w="271" w:type="dxa"/>
            <w:noWrap/>
            <w:hideMark/>
          </w:tcPr>
          <w:p w14:paraId="176C06E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7</w:t>
            </w:r>
          </w:p>
        </w:tc>
        <w:tc>
          <w:tcPr>
            <w:tcW w:w="1043" w:type="dxa"/>
            <w:hideMark/>
          </w:tcPr>
          <w:p w14:paraId="2652640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tutores formados</w:t>
            </w:r>
          </w:p>
        </w:tc>
        <w:tc>
          <w:tcPr>
            <w:tcW w:w="664" w:type="dxa"/>
            <w:noWrap/>
            <w:hideMark/>
          </w:tcPr>
          <w:p w14:paraId="41D32CC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95</w:t>
            </w:r>
          </w:p>
        </w:tc>
        <w:tc>
          <w:tcPr>
            <w:tcW w:w="768" w:type="dxa"/>
            <w:noWrap/>
            <w:hideMark/>
          </w:tcPr>
          <w:p w14:paraId="5D6A249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4C0A7B3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4925B5F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112</w:t>
            </w:r>
          </w:p>
        </w:tc>
        <w:tc>
          <w:tcPr>
            <w:tcW w:w="768" w:type="dxa"/>
            <w:noWrap/>
            <w:hideMark/>
          </w:tcPr>
          <w:p w14:paraId="46C2750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95</w:t>
            </w:r>
          </w:p>
        </w:tc>
        <w:tc>
          <w:tcPr>
            <w:tcW w:w="369" w:type="dxa"/>
            <w:hideMark/>
          </w:tcPr>
          <w:p w14:paraId="2D11A05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118</w:t>
            </w:r>
          </w:p>
        </w:tc>
        <w:tc>
          <w:tcPr>
            <w:tcW w:w="1118" w:type="dxa"/>
            <w:hideMark/>
          </w:tcPr>
          <w:p w14:paraId="1841B01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cumplió con el indicador ya que la asignación de tutores se llevó a cabo en el mes de agosto</w:t>
            </w:r>
          </w:p>
        </w:tc>
        <w:tc>
          <w:tcPr>
            <w:tcW w:w="1082" w:type="dxa"/>
            <w:hideMark/>
          </w:tcPr>
          <w:p w14:paraId="2B0CD41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Es necesario formar docentes para que apoyen en la acción tutorial.</w:t>
            </w:r>
          </w:p>
        </w:tc>
        <w:tc>
          <w:tcPr>
            <w:tcW w:w="1227" w:type="dxa"/>
            <w:hideMark/>
          </w:tcPr>
          <w:p w14:paraId="26326F7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va a continuar con la formación de más docentes para la acción tutorial.</w:t>
            </w:r>
          </w:p>
        </w:tc>
        <w:tc>
          <w:tcPr>
            <w:tcW w:w="613" w:type="dxa"/>
            <w:noWrap/>
            <w:hideMark/>
          </w:tcPr>
          <w:p w14:paraId="77EB2FF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DDA</w:t>
            </w:r>
          </w:p>
        </w:tc>
      </w:tr>
      <w:tr w:rsidR="00AD528D" w:rsidRPr="00A74EBC" w14:paraId="2980EA1B" w14:textId="77777777" w:rsidTr="00AD528D">
        <w:trPr>
          <w:cnfStyle w:val="000000100000" w:firstRow="0" w:lastRow="0" w:firstColumn="0" w:lastColumn="0" w:oddVBand="0" w:evenVBand="0" w:oddHBand="1" w:evenHBand="0" w:firstRowFirstColumn="0" w:firstRowLastColumn="0" w:lastRowFirstColumn="0" w:lastRowLastColumn="0"/>
          <w:trHeight w:val="1965"/>
        </w:trPr>
        <w:tc>
          <w:tcPr>
            <w:cnfStyle w:val="001000000000" w:firstRow="0" w:lastRow="0" w:firstColumn="1" w:lastColumn="0" w:oddVBand="0" w:evenVBand="0" w:oddHBand="0" w:evenHBand="0" w:firstRowFirstColumn="0" w:firstRowLastColumn="0" w:lastRowFirstColumn="0" w:lastRowLastColumn="0"/>
            <w:tcW w:w="389" w:type="dxa"/>
            <w:noWrap/>
            <w:hideMark/>
          </w:tcPr>
          <w:p w14:paraId="71EA060E"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2.2</w:t>
            </w:r>
          </w:p>
        </w:tc>
        <w:tc>
          <w:tcPr>
            <w:tcW w:w="553" w:type="dxa"/>
            <w:noWrap/>
            <w:hideMark/>
          </w:tcPr>
          <w:p w14:paraId="39F7421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2.2.6</w:t>
            </w:r>
          </w:p>
        </w:tc>
        <w:tc>
          <w:tcPr>
            <w:tcW w:w="271" w:type="dxa"/>
            <w:noWrap/>
            <w:hideMark/>
          </w:tcPr>
          <w:p w14:paraId="5DB05CA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w:t>
            </w:r>
          </w:p>
        </w:tc>
        <w:tc>
          <w:tcPr>
            <w:tcW w:w="1043" w:type="dxa"/>
            <w:hideMark/>
          </w:tcPr>
          <w:p w14:paraId="51DE5D4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Índice de eficiencia terminal de licenciatura</w:t>
            </w:r>
          </w:p>
        </w:tc>
        <w:tc>
          <w:tcPr>
            <w:tcW w:w="664" w:type="dxa"/>
            <w:noWrap/>
            <w:hideMark/>
          </w:tcPr>
          <w:p w14:paraId="5AACA5D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330</w:t>
            </w:r>
          </w:p>
        </w:tc>
        <w:tc>
          <w:tcPr>
            <w:tcW w:w="768" w:type="dxa"/>
            <w:noWrap/>
            <w:hideMark/>
          </w:tcPr>
          <w:p w14:paraId="2C62DC0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895</w:t>
            </w:r>
          </w:p>
        </w:tc>
        <w:tc>
          <w:tcPr>
            <w:tcW w:w="435" w:type="dxa"/>
            <w:noWrap/>
            <w:hideMark/>
          </w:tcPr>
          <w:p w14:paraId="67A0F2B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36.87</w:t>
            </w:r>
          </w:p>
        </w:tc>
        <w:tc>
          <w:tcPr>
            <w:tcW w:w="664" w:type="dxa"/>
            <w:noWrap/>
            <w:hideMark/>
          </w:tcPr>
          <w:p w14:paraId="248BD9A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567</w:t>
            </w:r>
          </w:p>
        </w:tc>
        <w:tc>
          <w:tcPr>
            <w:tcW w:w="768" w:type="dxa"/>
            <w:noWrap/>
            <w:hideMark/>
          </w:tcPr>
          <w:p w14:paraId="2428C11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895</w:t>
            </w:r>
          </w:p>
        </w:tc>
        <w:tc>
          <w:tcPr>
            <w:tcW w:w="369" w:type="dxa"/>
            <w:hideMark/>
          </w:tcPr>
          <w:p w14:paraId="4A8473C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63.4</w:t>
            </w:r>
          </w:p>
        </w:tc>
        <w:tc>
          <w:tcPr>
            <w:tcW w:w="1118" w:type="dxa"/>
            <w:hideMark/>
          </w:tcPr>
          <w:p w14:paraId="5659C29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Ya se dio a conocer la convocatoria de titulación 2025, se dio una plática virtual con posibles interesados en el proceso.</w:t>
            </w:r>
          </w:p>
        </w:tc>
        <w:tc>
          <w:tcPr>
            <w:tcW w:w="1082" w:type="dxa"/>
            <w:hideMark/>
          </w:tcPr>
          <w:p w14:paraId="4C8B61B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Derivada de la convocatoria de titulación 2025, se llevaron a cabo 1 acto más de obtención de grado de maestría y más egresados están iniciando con los trámites correspondientes. </w:t>
            </w:r>
          </w:p>
        </w:tc>
        <w:tc>
          <w:tcPr>
            <w:tcW w:w="1227" w:type="dxa"/>
            <w:hideMark/>
          </w:tcPr>
          <w:p w14:paraId="1A30862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Dar seguimiento a los estudiantes para que todos realicen su titulación y con esto el índice de eficiencia terminal sea el adecuado.</w:t>
            </w:r>
          </w:p>
        </w:tc>
        <w:tc>
          <w:tcPr>
            <w:tcW w:w="613" w:type="dxa"/>
            <w:noWrap/>
            <w:hideMark/>
          </w:tcPr>
          <w:p w14:paraId="5297ED8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DSE</w:t>
            </w:r>
          </w:p>
        </w:tc>
      </w:tr>
      <w:tr w:rsidR="00AD528D" w:rsidRPr="00A74EBC" w14:paraId="06109BD6" w14:textId="77777777" w:rsidTr="00AD528D">
        <w:trPr>
          <w:trHeight w:val="2550"/>
        </w:trPr>
        <w:tc>
          <w:tcPr>
            <w:cnfStyle w:val="001000000000" w:firstRow="0" w:lastRow="0" w:firstColumn="1" w:lastColumn="0" w:oddVBand="0" w:evenVBand="0" w:oddHBand="0" w:evenHBand="0" w:firstRowFirstColumn="0" w:firstRowLastColumn="0" w:lastRowFirstColumn="0" w:lastRowLastColumn="0"/>
            <w:tcW w:w="389" w:type="dxa"/>
            <w:noWrap/>
            <w:hideMark/>
          </w:tcPr>
          <w:p w14:paraId="51A1C3E8"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lastRenderedPageBreak/>
              <w:t>2.2</w:t>
            </w:r>
          </w:p>
        </w:tc>
        <w:tc>
          <w:tcPr>
            <w:tcW w:w="553" w:type="dxa"/>
            <w:noWrap/>
            <w:hideMark/>
          </w:tcPr>
          <w:p w14:paraId="45E57AA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2.2.6</w:t>
            </w:r>
          </w:p>
        </w:tc>
        <w:tc>
          <w:tcPr>
            <w:tcW w:w="271" w:type="dxa"/>
            <w:noWrap/>
            <w:hideMark/>
          </w:tcPr>
          <w:p w14:paraId="0F9FAE5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w:t>
            </w:r>
          </w:p>
        </w:tc>
        <w:tc>
          <w:tcPr>
            <w:tcW w:w="1043" w:type="dxa"/>
            <w:hideMark/>
          </w:tcPr>
          <w:p w14:paraId="7BF1011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Índice de eficiencia terminal de posgrado</w:t>
            </w:r>
          </w:p>
        </w:tc>
        <w:tc>
          <w:tcPr>
            <w:tcW w:w="664" w:type="dxa"/>
            <w:noWrap/>
            <w:hideMark/>
          </w:tcPr>
          <w:p w14:paraId="67C4EC3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768" w:type="dxa"/>
            <w:noWrap/>
            <w:hideMark/>
          </w:tcPr>
          <w:p w14:paraId="08A6A77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435" w:type="dxa"/>
            <w:noWrap/>
            <w:hideMark/>
          </w:tcPr>
          <w:p w14:paraId="7C733D8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30.77</w:t>
            </w:r>
          </w:p>
        </w:tc>
        <w:tc>
          <w:tcPr>
            <w:tcW w:w="664" w:type="dxa"/>
            <w:noWrap/>
            <w:hideMark/>
          </w:tcPr>
          <w:p w14:paraId="6C0C077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768" w:type="dxa"/>
            <w:noWrap/>
            <w:hideMark/>
          </w:tcPr>
          <w:p w14:paraId="2487F6B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369" w:type="dxa"/>
            <w:hideMark/>
          </w:tcPr>
          <w:p w14:paraId="0F1190A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30.8</w:t>
            </w:r>
          </w:p>
        </w:tc>
        <w:tc>
          <w:tcPr>
            <w:tcW w:w="1118" w:type="dxa"/>
            <w:hideMark/>
          </w:tcPr>
          <w:p w14:paraId="2FE6D79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han difundido los dos programas de maestría, esperando tener buena aceptación por las partes interesadas.</w:t>
            </w:r>
          </w:p>
        </w:tc>
        <w:tc>
          <w:tcPr>
            <w:tcW w:w="1082" w:type="dxa"/>
            <w:hideMark/>
          </w:tcPr>
          <w:p w14:paraId="45E8B66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Aún falta que empiece el siguiente semestre para poder incluir a los estudiantes del nuevo ingreso.</w:t>
            </w:r>
          </w:p>
        </w:tc>
        <w:tc>
          <w:tcPr>
            <w:tcW w:w="1227" w:type="dxa"/>
            <w:hideMark/>
          </w:tcPr>
          <w:p w14:paraId="0BAAA0B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Continuar con la difusión de las convocatorias y la invitación a los diferentes sectores de la región para que más profesionistas se incorporen en los programas de maestría que oferta el Instituto.</w:t>
            </w:r>
          </w:p>
        </w:tc>
        <w:tc>
          <w:tcPr>
            <w:tcW w:w="613" w:type="dxa"/>
            <w:noWrap/>
            <w:hideMark/>
          </w:tcPr>
          <w:p w14:paraId="2BE4DD7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DSE</w:t>
            </w:r>
          </w:p>
        </w:tc>
      </w:tr>
      <w:tr w:rsidR="00AD528D" w:rsidRPr="00A74EBC" w14:paraId="74F679E6" w14:textId="77777777" w:rsidTr="00AD528D">
        <w:trPr>
          <w:cnfStyle w:val="000000100000" w:firstRow="0" w:lastRow="0" w:firstColumn="0" w:lastColumn="0" w:oddVBand="0" w:evenVBand="0" w:oddHBand="1" w:evenHBand="0" w:firstRowFirstColumn="0" w:firstRowLastColumn="0" w:lastRowFirstColumn="0" w:lastRowLastColumn="0"/>
          <w:trHeight w:val="2430"/>
        </w:trPr>
        <w:tc>
          <w:tcPr>
            <w:cnfStyle w:val="001000000000" w:firstRow="0" w:lastRow="0" w:firstColumn="1" w:lastColumn="0" w:oddVBand="0" w:evenVBand="0" w:oddHBand="0" w:evenHBand="0" w:firstRowFirstColumn="0" w:firstRowLastColumn="0" w:lastRowFirstColumn="0" w:lastRowLastColumn="0"/>
            <w:tcW w:w="389" w:type="dxa"/>
            <w:noWrap/>
            <w:hideMark/>
          </w:tcPr>
          <w:p w14:paraId="46371B69"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2.4</w:t>
            </w:r>
          </w:p>
        </w:tc>
        <w:tc>
          <w:tcPr>
            <w:tcW w:w="553" w:type="dxa"/>
            <w:noWrap/>
            <w:hideMark/>
          </w:tcPr>
          <w:p w14:paraId="4B236D9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2.4.1</w:t>
            </w:r>
          </w:p>
        </w:tc>
        <w:tc>
          <w:tcPr>
            <w:tcW w:w="271" w:type="dxa"/>
            <w:noWrap/>
            <w:hideMark/>
          </w:tcPr>
          <w:p w14:paraId="29307A5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1043" w:type="dxa"/>
            <w:hideMark/>
          </w:tcPr>
          <w:p w14:paraId="43D2742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talleres y laboratorios de los institutos tecnológicos y centros modernizados</w:t>
            </w:r>
          </w:p>
        </w:tc>
        <w:tc>
          <w:tcPr>
            <w:tcW w:w="664" w:type="dxa"/>
            <w:noWrap/>
            <w:hideMark/>
          </w:tcPr>
          <w:p w14:paraId="7BBF1BD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24</w:t>
            </w:r>
          </w:p>
        </w:tc>
        <w:tc>
          <w:tcPr>
            <w:tcW w:w="768" w:type="dxa"/>
            <w:noWrap/>
            <w:hideMark/>
          </w:tcPr>
          <w:p w14:paraId="6D9BE3D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24</w:t>
            </w:r>
          </w:p>
        </w:tc>
        <w:tc>
          <w:tcPr>
            <w:tcW w:w="435" w:type="dxa"/>
            <w:noWrap/>
            <w:hideMark/>
          </w:tcPr>
          <w:p w14:paraId="108190B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5598B66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768" w:type="dxa"/>
            <w:noWrap/>
            <w:hideMark/>
          </w:tcPr>
          <w:p w14:paraId="5E9B9BE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24</w:t>
            </w:r>
          </w:p>
        </w:tc>
        <w:tc>
          <w:tcPr>
            <w:tcW w:w="369" w:type="dxa"/>
            <w:hideMark/>
          </w:tcPr>
          <w:p w14:paraId="12B82BF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12.5</w:t>
            </w:r>
          </w:p>
        </w:tc>
        <w:tc>
          <w:tcPr>
            <w:tcW w:w="1118" w:type="dxa"/>
            <w:hideMark/>
          </w:tcPr>
          <w:p w14:paraId="3E7B1D5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creo el Centro de Transferencia de Tecnología en el Laboratorio de las Ingenierías y actualización de software en el laboratorio del edificio C para los estudiantes de Económico Administrativas.</w:t>
            </w:r>
          </w:p>
        </w:tc>
        <w:tc>
          <w:tcPr>
            <w:tcW w:w="1082" w:type="dxa"/>
            <w:hideMark/>
          </w:tcPr>
          <w:p w14:paraId="1421431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Derivado de la vinculación con empresas externas a la institución se logró la remodelación de dos laboratorios.</w:t>
            </w:r>
          </w:p>
        </w:tc>
        <w:tc>
          <w:tcPr>
            <w:tcW w:w="1227" w:type="dxa"/>
            <w:hideMark/>
          </w:tcPr>
          <w:p w14:paraId="5B176A7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Continuar con la gestión con el sector productivo para la obtención de apoyos para mejoras de talleres y laboratorios. </w:t>
            </w:r>
          </w:p>
        </w:tc>
        <w:tc>
          <w:tcPr>
            <w:tcW w:w="613" w:type="dxa"/>
            <w:noWrap/>
            <w:hideMark/>
          </w:tcPr>
          <w:p w14:paraId="2C5C88B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DME</w:t>
            </w:r>
          </w:p>
        </w:tc>
      </w:tr>
      <w:tr w:rsidR="00AD528D" w:rsidRPr="00A74EBC" w14:paraId="03AF1D82" w14:textId="77777777" w:rsidTr="00AD528D">
        <w:trPr>
          <w:trHeight w:val="1575"/>
        </w:trPr>
        <w:tc>
          <w:tcPr>
            <w:cnfStyle w:val="001000000000" w:firstRow="0" w:lastRow="0" w:firstColumn="1" w:lastColumn="0" w:oddVBand="0" w:evenVBand="0" w:oddHBand="0" w:evenHBand="0" w:firstRowFirstColumn="0" w:firstRowLastColumn="0" w:lastRowFirstColumn="0" w:lastRowLastColumn="0"/>
            <w:tcW w:w="389" w:type="dxa"/>
            <w:noWrap/>
            <w:hideMark/>
          </w:tcPr>
          <w:p w14:paraId="2EAF5215"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3.1</w:t>
            </w:r>
          </w:p>
        </w:tc>
        <w:tc>
          <w:tcPr>
            <w:tcW w:w="553" w:type="dxa"/>
            <w:noWrap/>
            <w:hideMark/>
          </w:tcPr>
          <w:p w14:paraId="16ECCE4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3.1.1</w:t>
            </w:r>
          </w:p>
        </w:tc>
        <w:tc>
          <w:tcPr>
            <w:tcW w:w="271" w:type="dxa"/>
            <w:noWrap/>
            <w:hideMark/>
          </w:tcPr>
          <w:p w14:paraId="15B1C9F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1043" w:type="dxa"/>
            <w:hideMark/>
          </w:tcPr>
          <w:p w14:paraId="609ECD1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la matrícula de nuevo ingreso que participa en alguno de los programas de primer nivel de atención</w:t>
            </w:r>
          </w:p>
        </w:tc>
        <w:tc>
          <w:tcPr>
            <w:tcW w:w="664" w:type="dxa"/>
            <w:noWrap/>
            <w:hideMark/>
          </w:tcPr>
          <w:p w14:paraId="472EF7E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800</w:t>
            </w:r>
          </w:p>
        </w:tc>
        <w:tc>
          <w:tcPr>
            <w:tcW w:w="768" w:type="dxa"/>
            <w:noWrap/>
            <w:hideMark/>
          </w:tcPr>
          <w:p w14:paraId="6FE9E94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800</w:t>
            </w:r>
          </w:p>
        </w:tc>
        <w:tc>
          <w:tcPr>
            <w:tcW w:w="435" w:type="dxa"/>
            <w:noWrap/>
            <w:hideMark/>
          </w:tcPr>
          <w:p w14:paraId="7BA7531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5D2C3EF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806</w:t>
            </w:r>
          </w:p>
        </w:tc>
        <w:tc>
          <w:tcPr>
            <w:tcW w:w="768" w:type="dxa"/>
            <w:noWrap/>
            <w:hideMark/>
          </w:tcPr>
          <w:p w14:paraId="0579B72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800</w:t>
            </w:r>
          </w:p>
        </w:tc>
        <w:tc>
          <w:tcPr>
            <w:tcW w:w="369" w:type="dxa"/>
            <w:hideMark/>
          </w:tcPr>
          <w:p w14:paraId="2973DF9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101</w:t>
            </w:r>
          </w:p>
        </w:tc>
        <w:tc>
          <w:tcPr>
            <w:tcW w:w="1118" w:type="dxa"/>
            <w:hideMark/>
          </w:tcPr>
          <w:p w14:paraId="5D561CF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Estudiantes que participan en los programas de primer nivel</w:t>
            </w:r>
          </w:p>
        </w:tc>
        <w:tc>
          <w:tcPr>
            <w:tcW w:w="1082" w:type="dxa"/>
            <w:hideMark/>
          </w:tcPr>
          <w:p w14:paraId="4BA3146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Los estudiantes han tenido buena participación para integrarse a sus actividades extraescolares. </w:t>
            </w:r>
          </w:p>
        </w:tc>
        <w:tc>
          <w:tcPr>
            <w:tcW w:w="1227" w:type="dxa"/>
            <w:hideMark/>
          </w:tcPr>
          <w:p w14:paraId="4A520B2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El siguiente año se convocarán a diferentes eventos y actividades para que los y las estudiantes tengan participación.</w:t>
            </w:r>
          </w:p>
        </w:tc>
        <w:tc>
          <w:tcPr>
            <w:tcW w:w="613" w:type="dxa"/>
            <w:noWrap/>
            <w:hideMark/>
          </w:tcPr>
          <w:p w14:paraId="4883CF2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DAE</w:t>
            </w:r>
          </w:p>
        </w:tc>
      </w:tr>
      <w:tr w:rsidR="00AD528D" w:rsidRPr="00A74EBC" w14:paraId="66D65B5C" w14:textId="77777777" w:rsidTr="00AD528D">
        <w:trPr>
          <w:cnfStyle w:val="000000100000" w:firstRow="0" w:lastRow="0" w:firstColumn="0" w:lastColumn="0" w:oddVBand="0" w:evenVBand="0" w:oddHBand="1" w:evenHBand="0" w:firstRowFirstColumn="0" w:firstRowLastColumn="0" w:lastRowFirstColumn="0" w:lastRowLastColumn="0"/>
          <w:trHeight w:val="2445"/>
        </w:trPr>
        <w:tc>
          <w:tcPr>
            <w:cnfStyle w:val="001000000000" w:firstRow="0" w:lastRow="0" w:firstColumn="1" w:lastColumn="0" w:oddVBand="0" w:evenVBand="0" w:oddHBand="0" w:evenHBand="0" w:firstRowFirstColumn="0" w:firstRowLastColumn="0" w:lastRowFirstColumn="0" w:lastRowLastColumn="0"/>
            <w:tcW w:w="389" w:type="dxa"/>
            <w:noWrap/>
            <w:hideMark/>
          </w:tcPr>
          <w:p w14:paraId="700BADE2"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lastRenderedPageBreak/>
              <w:t>3.1</w:t>
            </w:r>
          </w:p>
        </w:tc>
        <w:tc>
          <w:tcPr>
            <w:tcW w:w="553" w:type="dxa"/>
            <w:noWrap/>
            <w:hideMark/>
          </w:tcPr>
          <w:p w14:paraId="0B1AB70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3.1.2</w:t>
            </w:r>
          </w:p>
        </w:tc>
        <w:tc>
          <w:tcPr>
            <w:tcW w:w="271" w:type="dxa"/>
            <w:noWrap/>
            <w:hideMark/>
          </w:tcPr>
          <w:p w14:paraId="1AEB7D9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w:t>
            </w:r>
          </w:p>
        </w:tc>
        <w:tc>
          <w:tcPr>
            <w:tcW w:w="1043" w:type="dxa"/>
            <w:hideMark/>
          </w:tcPr>
          <w:p w14:paraId="573E476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la matrícula de los semestres 2 a 12 que participa en alguno de los equipos y grupos representativos o en alguno de los clubes cívico, cultural y deportivo</w:t>
            </w:r>
          </w:p>
        </w:tc>
        <w:tc>
          <w:tcPr>
            <w:tcW w:w="664" w:type="dxa"/>
            <w:noWrap/>
            <w:hideMark/>
          </w:tcPr>
          <w:p w14:paraId="0B46E93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280</w:t>
            </w:r>
          </w:p>
        </w:tc>
        <w:tc>
          <w:tcPr>
            <w:tcW w:w="768" w:type="dxa"/>
            <w:noWrap/>
            <w:hideMark/>
          </w:tcPr>
          <w:p w14:paraId="3A6D4A1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2,204.00</w:t>
            </w:r>
          </w:p>
        </w:tc>
        <w:tc>
          <w:tcPr>
            <w:tcW w:w="435" w:type="dxa"/>
            <w:noWrap/>
            <w:hideMark/>
          </w:tcPr>
          <w:p w14:paraId="0DC0BBF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12.7</w:t>
            </w:r>
          </w:p>
        </w:tc>
        <w:tc>
          <w:tcPr>
            <w:tcW w:w="664" w:type="dxa"/>
            <w:noWrap/>
            <w:hideMark/>
          </w:tcPr>
          <w:p w14:paraId="35F7912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330</w:t>
            </w:r>
          </w:p>
        </w:tc>
        <w:tc>
          <w:tcPr>
            <w:tcW w:w="768" w:type="dxa"/>
            <w:noWrap/>
            <w:hideMark/>
          </w:tcPr>
          <w:p w14:paraId="7588554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2,204.00</w:t>
            </w:r>
          </w:p>
        </w:tc>
        <w:tc>
          <w:tcPr>
            <w:tcW w:w="369" w:type="dxa"/>
            <w:hideMark/>
          </w:tcPr>
          <w:p w14:paraId="0A3BF23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w:t>
            </w:r>
          </w:p>
        </w:tc>
        <w:tc>
          <w:tcPr>
            <w:tcW w:w="1118" w:type="dxa"/>
            <w:hideMark/>
          </w:tcPr>
          <w:p w14:paraId="38C7D9A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Estudiantes de 2 a 12 semestre que participan en algún grupo o equipo representativo, atención 2do nivel.</w:t>
            </w:r>
          </w:p>
        </w:tc>
        <w:tc>
          <w:tcPr>
            <w:tcW w:w="1082" w:type="dxa"/>
            <w:hideMark/>
          </w:tcPr>
          <w:p w14:paraId="65F5EC4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Desde el mes de febrero se activaron los entrenamientos, Ya se tuvo participación en los diferentes eventos deportivos, culturales y cívicos del TecNM</w:t>
            </w:r>
          </w:p>
        </w:tc>
        <w:tc>
          <w:tcPr>
            <w:tcW w:w="1227" w:type="dxa"/>
            <w:hideMark/>
          </w:tcPr>
          <w:p w14:paraId="26764F5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Los estudiantes han tenido buena respuesta para reintegrarse a sus actividades extraescolares y esto nos ayuda a forma</w:t>
            </w:r>
            <w:r>
              <w:rPr>
                <w:rFonts w:ascii="Arial" w:hAnsi="Arial" w:cs="Arial"/>
                <w:color w:val="000000"/>
                <w:sz w:val="18"/>
                <w:szCs w:val="18"/>
                <w:lang w:eastAsia="es-MX"/>
              </w:rPr>
              <w:t xml:space="preserve">r </w:t>
            </w:r>
            <w:r w:rsidRPr="00A74EBC">
              <w:rPr>
                <w:rFonts w:ascii="Arial" w:hAnsi="Arial" w:cs="Arial"/>
                <w:color w:val="000000"/>
                <w:sz w:val="18"/>
                <w:szCs w:val="18"/>
                <w:lang w:eastAsia="es-MX"/>
              </w:rPr>
              <w:t>la educación integral de los jóvenes.</w:t>
            </w:r>
          </w:p>
        </w:tc>
        <w:tc>
          <w:tcPr>
            <w:tcW w:w="613" w:type="dxa"/>
            <w:noWrap/>
            <w:hideMark/>
          </w:tcPr>
          <w:p w14:paraId="23CF680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DAE</w:t>
            </w:r>
          </w:p>
        </w:tc>
      </w:tr>
      <w:tr w:rsidR="00AD528D" w:rsidRPr="00A74EBC" w14:paraId="22EAF901" w14:textId="77777777" w:rsidTr="00AD528D">
        <w:trPr>
          <w:trHeight w:val="3855"/>
        </w:trPr>
        <w:tc>
          <w:tcPr>
            <w:cnfStyle w:val="001000000000" w:firstRow="0" w:lastRow="0" w:firstColumn="1" w:lastColumn="0" w:oddVBand="0" w:evenVBand="0" w:oddHBand="0" w:evenHBand="0" w:firstRowFirstColumn="0" w:firstRowLastColumn="0" w:lastRowFirstColumn="0" w:lastRowLastColumn="0"/>
            <w:tcW w:w="389" w:type="dxa"/>
            <w:noWrap/>
            <w:hideMark/>
          </w:tcPr>
          <w:p w14:paraId="487BC691"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3.2</w:t>
            </w:r>
          </w:p>
        </w:tc>
        <w:tc>
          <w:tcPr>
            <w:tcW w:w="553" w:type="dxa"/>
            <w:noWrap/>
            <w:hideMark/>
          </w:tcPr>
          <w:p w14:paraId="4F7D82F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3.2.1</w:t>
            </w:r>
          </w:p>
        </w:tc>
        <w:tc>
          <w:tcPr>
            <w:tcW w:w="271" w:type="dxa"/>
            <w:noWrap/>
            <w:hideMark/>
          </w:tcPr>
          <w:p w14:paraId="1D1612D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1043" w:type="dxa"/>
            <w:hideMark/>
          </w:tcPr>
          <w:p w14:paraId="72DDF5D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instalaciones para el desarrollo de actividades cívicas, culturales y deportivas rehabilitados para su uso</w:t>
            </w:r>
          </w:p>
        </w:tc>
        <w:tc>
          <w:tcPr>
            <w:tcW w:w="664" w:type="dxa"/>
            <w:noWrap/>
            <w:hideMark/>
          </w:tcPr>
          <w:p w14:paraId="482DC96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w:t>
            </w:r>
          </w:p>
        </w:tc>
        <w:tc>
          <w:tcPr>
            <w:tcW w:w="768" w:type="dxa"/>
            <w:noWrap/>
            <w:hideMark/>
          </w:tcPr>
          <w:p w14:paraId="1F9404D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w:t>
            </w:r>
          </w:p>
        </w:tc>
        <w:tc>
          <w:tcPr>
            <w:tcW w:w="435" w:type="dxa"/>
            <w:noWrap/>
            <w:hideMark/>
          </w:tcPr>
          <w:p w14:paraId="0C8A0A6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66.67</w:t>
            </w:r>
          </w:p>
        </w:tc>
        <w:tc>
          <w:tcPr>
            <w:tcW w:w="664" w:type="dxa"/>
            <w:noWrap/>
            <w:hideMark/>
          </w:tcPr>
          <w:p w14:paraId="26BD5BD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w:t>
            </w:r>
          </w:p>
        </w:tc>
        <w:tc>
          <w:tcPr>
            <w:tcW w:w="768" w:type="dxa"/>
            <w:noWrap/>
            <w:hideMark/>
          </w:tcPr>
          <w:p w14:paraId="49794C2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w:t>
            </w:r>
          </w:p>
        </w:tc>
        <w:tc>
          <w:tcPr>
            <w:tcW w:w="369" w:type="dxa"/>
            <w:hideMark/>
          </w:tcPr>
          <w:p w14:paraId="4D6C4AF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4E84BFC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rehabilitaron lámparas del alumbrado exterior en glorieta, explanada principal, estacionamiento del edificio C, se pintaron fachadas colindantes a explanadas y cancha de básquet Ball, se limpiaron y deshierbaron áreas colindantes a cancha de futbol y pista de atletismo, se rehabilitaron luminarias de áreas exteriores al gimnasio y salón de danza</w:t>
            </w:r>
          </w:p>
        </w:tc>
        <w:tc>
          <w:tcPr>
            <w:tcW w:w="1082" w:type="dxa"/>
            <w:hideMark/>
          </w:tcPr>
          <w:p w14:paraId="55BEB55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La programación de actividades se realiza con una duración anual y al principio de cada semestre, los resultados mostrados reflejan los acumulados del anuales, a la fecha del trimestre anterior, ya se cumplieron los indicadores del periodo del año 2024, debido a la necesidad generada por eventos académicos como lo fue el concurso regional </w:t>
            </w:r>
            <w:r w:rsidRPr="00A74EBC">
              <w:rPr>
                <w:rFonts w:ascii="Arial" w:hAnsi="Arial" w:cs="Arial"/>
                <w:color w:val="000000"/>
                <w:sz w:val="18"/>
                <w:szCs w:val="18"/>
                <w:lang w:eastAsia="es-MX"/>
              </w:rPr>
              <w:lastRenderedPageBreak/>
              <w:t>de innovación</w:t>
            </w:r>
          </w:p>
        </w:tc>
        <w:tc>
          <w:tcPr>
            <w:tcW w:w="1227" w:type="dxa"/>
            <w:hideMark/>
          </w:tcPr>
          <w:p w14:paraId="103EFE2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Se concluye con el programa de mantenimiento preventivo de las instalaciones, de acuerdo con el calendario anual</w:t>
            </w:r>
          </w:p>
        </w:tc>
        <w:tc>
          <w:tcPr>
            <w:tcW w:w="613" w:type="dxa"/>
            <w:noWrap/>
            <w:hideMark/>
          </w:tcPr>
          <w:p w14:paraId="5BA9FA0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DME</w:t>
            </w:r>
          </w:p>
        </w:tc>
      </w:tr>
      <w:tr w:rsidR="00AD528D" w:rsidRPr="00A74EBC" w14:paraId="4BCAF98F" w14:textId="77777777" w:rsidTr="00AD528D">
        <w:trPr>
          <w:cnfStyle w:val="000000100000" w:firstRow="0" w:lastRow="0" w:firstColumn="0" w:lastColumn="0" w:oddVBand="0" w:evenVBand="0" w:oddHBand="1" w:evenHBand="0" w:firstRowFirstColumn="0" w:firstRowLastColumn="0" w:lastRowFirstColumn="0" w:lastRowLastColumn="0"/>
          <w:trHeight w:val="2535"/>
        </w:trPr>
        <w:tc>
          <w:tcPr>
            <w:cnfStyle w:val="001000000000" w:firstRow="0" w:lastRow="0" w:firstColumn="1" w:lastColumn="0" w:oddVBand="0" w:evenVBand="0" w:oddHBand="0" w:evenHBand="0" w:firstRowFirstColumn="0" w:firstRowLastColumn="0" w:lastRowFirstColumn="0" w:lastRowLastColumn="0"/>
            <w:tcW w:w="389" w:type="dxa"/>
            <w:noWrap/>
            <w:hideMark/>
          </w:tcPr>
          <w:p w14:paraId="2B5F4FE4"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3.2</w:t>
            </w:r>
          </w:p>
        </w:tc>
        <w:tc>
          <w:tcPr>
            <w:tcW w:w="553" w:type="dxa"/>
            <w:noWrap/>
            <w:hideMark/>
          </w:tcPr>
          <w:p w14:paraId="02889DF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3.2.2</w:t>
            </w:r>
          </w:p>
        </w:tc>
        <w:tc>
          <w:tcPr>
            <w:tcW w:w="271" w:type="dxa"/>
            <w:noWrap/>
            <w:hideMark/>
          </w:tcPr>
          <w:p w14:paraId="4E20F92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1043" w:type="dxa"/>
            <w:hideMark/>
          </w:tcPr>
          <w:p w14:paraId="620320A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Número de promotores culturales, cívicos y deportivos incorporados y/o formados </w:t>
            </w:r>
          </w:p>
        </w:tc>
        <w:tc>
          <w:tcPr>
            <w:tcW w:w="664" w:type="dxa"/>
            <w:noWrap/>
            <w:hideMark/>
          </w:tcPr>
          <w:p w14:paraId="2D080B6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w:t>
            </w:r>
          </w:p>
        </w:tc>
        <w:tc>
          <w:tcPr>
            <w:tcW w:w="768" w:type="dxa"/>
            <w:noWrap/>
            <w:hideMark/>
          </w:tcPr>
          <w:p w14:paraId="28A9F70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1B76E9D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3BF5A13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768" w:type="dxa"/>
            <w:noWrap/>
            <w:hideMark/>
          </w:tcPr>
          <w:p w14:paraId="5936991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w:t>
            </w:r>
          </w:p>
        </w:tc>
        <w:tc>
          <w:tcPr>
            <w:tcW w:w="369" w:type="dxa"/>
            <w:hideMark/>
          </w:tcPr>
          <w:p w14:paraId="1E9BE69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217</w:t>
            </w:r>
          </w:p>
        </w:tc>
        <w:tc>
          <w:tcPr>
            <w:tcW w:w="1118" w:type="dxa"/>
            <w:hideMark/>
          </w:tcPr>
          <w:p w14:paraId="5DEA038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Incorporar promotores con el perfil adecuado para impartir clases de acuerdo a la necesidad del departamento de actividades extraescolares en los diferentes grupos deportivos, culturales y cívicos</w:t>
            </w:r>
          </w:p>
        </w:tc>
        <w:tc>
          <w:tcPr>
            <w:tcW w:w="1082" w:type="dxa"/>
            <w:hideMark/>
          </w:tcPr>
          <w:p w14:paraId="75960F4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incorporaron todos los promotores del área de actividades extraescolares.</w:t>
            </w:r>
          </w:p>
        </w:tc>
        <w:tc>
          <w:tcPr>
            <w:tcW w:w="1227" w:type="dxa"/>
            <w:hideMark/>
          </w:tcPr>
          <w:p w14:paraId="18D4402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espera que el siguiente semestre se conserve al personal y continuar ofertando a los jóvenes actividades diferentes para su Formación Integral.</w:t>
            </w:r>
          </w:p>
        </w:tc>
        <w:tc>
          <w:tcPr>
            <w:tcW w:w="613" w:type="dxa"/>
            <w:noWrap/>
            <w:hideMark/>
          </w:tcPr>
          <w:p w14:paraId="21AED91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DAE</w:t>
            </w:r>
          </w:p>
        </w:tc>
      </w:tr>
      <w:tr w:rsidR="00AD528D" w:rsidRPr="00A74EBC" w14:paraId="001B6CA0" w14:textId="77777777" w:rsidTr="00AD528D">
        <w:trPr>
          <w:trHeight w:val="990"/>
        </w:trPr>
        <w:tc>
          <w:tcPr>
            <w:cnfStyle w:val="001000000000" w:firstRow="0" w:lastRow="0" w:firstColumn="1" w:lastColumn="0" w:oddVBand="0" w:evenVBand="0" w:oddHBand="0" w:evenHBand="0" w:firstRowFirstColumn="0" w:firstRowLastColumn="0" w:lastRowFirstColumn="0" w:lastRowLastColumn="0"/>
            <w:tcW w:w="389" w:type="dxa"/>
            <w:noWrap/>
            <w:hideMark/>
          </w:tcPr>
          <w:p w14:paraId="44D4B140"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3.2</w:t>
            </w:r>
          </w:p>
        </w:tc>
        <w:tc>
          <w:tcPr>
            <w:tcW w:w="553" w:type="dxa"/>
            <w:noWrap/>
            <w:hideMark/>
          </w:tcPr>
          <w:p w14:paraId="2EA0B6F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3.2.3</w:t>
            </w:r>
          </w:p>
        </w:tc>
        <w:tc>
          <w:tcPr>
            <w:tcW w:w="271" w:type="dxa"/>
            <w:noWrap/>
            <w:hideMark/>
          </w:tcPr>
          <w:p w14:paraId="6698365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w:t>
            </w:r>
          </w:p>
        </w:tc>
        <w:tc>
          <w:tcPr>
            <w:tcW w:w="1043" w:type="dxa"/>
            <w:hideMark/>
          </w:tcPr>
          <w:p w14:paraId="78687C5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eventos culturales, cívicos y deportivos realizados</w:t>
            </w:r>
          </w:p>
        </w:tc>
        <w:tc>
          <w:tcPr>
            <w:tcW w:w="664" w:type="dxa"/>
            <w:noWrap/>
            <w:hideMark/>
          </w:tcPr>
          <w:p w14:paraId="5B7626C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w:t>
            </w:r>
          </w:p>
        </w:tc>
        <w:tc>
          <w:tcPr>
            <w:tcW w:w="768" w:type="dxa"/>
            <w:noWrap/>
            <w:hideMark/>
          </w:tcPr>
          <w:p w14:paraId="5EBAD47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4076E00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2B7E63B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17</w:t>
            </w:r>
          </w:p>
        </w:tc>
        <w:tc>
          <w:tcPr>
            <w:tcW w:w="768" w:type="dxa"/>
            <w:noWrap/>
            <w:hideMark/>
          </w:tcPr>
          <w:p w14:paraId="2AC402C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w:t>
            </w:r>
          </w:p>
        </w:tc>
        <w:tc>
          <w:tcPr>
            <w:tcW w:w="369" w:type="dxa"/>
            <w:hideMark/>
          </w:tcPr>
          <w:p w14:paraId="3CAC497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170</w:t>
            </w:r>
          </w:p>
        </w:tc>
        <w:tc>
          <w:tcPr>
            <w:tcW w:w="1118" w:type="dxa"/>
            <w:hideMark/>
          </w:tcPr>
          <w:p w14:paraId="388B2FA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Eventos culturales, cívicos y deportivos realizados</w:t>
            </w:r>
          </w:p>
        </w:tc>
        <w:tc>
          <w:tcPr>
            <w:tcW w:w="1082" w:type="dxa"/>
            <w:hideMark/>
          </w:tcPr>
          <w:p w14:paraId="4EAFCFD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concluyó con las actividades culturales, cívicas y deportivas.</w:t>
            </w:r>
          </w:p>
        </w:tc>
        <w:tc>
          <w:tcPr>
            <w:tcW w:w="1227" w:type="dxa"/>
            <w:hideMark/>
          </w:tcPr>
          <w:p w14:paraId="49C5517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cumplió con los eventos programados del año.</w:t>
            </w:r>
          </w:p>
        </w:tc>
        <w:tc>
          <w:tcPr>
            <w:tcW w:w="613" w:type="dxa"/>
            <w:noWrap/>
            <w:hideMark/>
          </w:tcPr>
          <w:p w14:paraId="31D2D3F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DAE</w:t>
            </w:r>
          </w:p>
        </w:tc>
      </w:tr>
      <w:tr w:rsidR="00AD528D" w:rsidRPr="00A74EBC" w14:paraId="65693ECE" w14:textId="77777777" w:rsidTr="00AD528D">
        <w:trPr>
          <w:cnfStyle w:val="000000100000" w:firstRow="0" w:lastRow="0" w:firstColumn="0" w:lastColumn="0" w:oddVBand="0" w:evenVBand="0" w:oddHBand="1" w:evenHBand="0" w:firstRowFirstColumn="0" w:firstRowLastColumn="0" w:lastRowFirstColumn="0" w:lastRowLastColumn="0"/>
          <w:trHeight w:val="1665"/>
        </w:trPr>
        <w:tc>
          <w:tcPr>
            <w:cnfStyle w:val="001000000000" w:firstRow="0" w:lastRow="0" w:firstColumn="1" w:lastColumn="0" w:oddVBand="0" w:evenVBand="0" w:oddHBand="0" w:evenHBand="0" w:firstRowFirstColumn="0" w:firstRowLastColumn="0" w:lastRowFirstColumn="0" w:lastRowLastColumn="0"/>
            <w:tcW w:w="389" w:type="dxa"/>
            <w:noWrap/>
            <w:hideMark/>
          </w:tcPr>
          <w:p w14:paraId="3722F631"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3.2</w:t>
            </w:r>
          </w:p>
        </w:tc>
        <w:tc>
          <w:tcPr>
            <w:tcW w:w="553" w:type="dxa"/>
            <w:noWrap/>
            <w:hideMark/>
          </w:tcPr>
          <w:p w14:paraId="534B74E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3.2.4</w:t>
            </w:r>
          </w:p>
        </w:tc>
        <w:tc>
          <w:tcPr>
            <w:tcW w:w="271" w:type="dxa"/>
            <w:noWrap/>
            <w:hideMark/>
          </w:tcPr>
          <w:p w14:paraId="10D034C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w:t>
            </w:r>
          </w:p>
        </w:tc>
        <w:tc>
          <w:tcPr>
            <w:tcW w:w="1043" w:type="dxa"/>
            <w:hideMark/>
          </w:tcPr>
          <w:p w14:paraId="1E86A4D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Porcentaje de institutos tecnológicos y centros que operan un proyecto de difusión y preservación de </w:t>
            </w:r>
            <w:r w:rsidRPr="00A74EBC">
              <w:rPr>
                <w:rFonts w:ascii="Arial" w:hAnsi="Arial" w:cs="Arial"/>
                <w:color w:val="000000"/>
                <w:sz w:val="18"/>
                <w:szCs w:val="18"/>
                <w:lang w:eastAsia="es-MX"/>
              </w:rPr>
              <w:lastRenderedPageBreak/>
              <w:t>patrimonio artístico cultural y la memoria histórica</w:t>
            </w:r>
          </w:p>
        </w:tc>
        <w:tc>
          <w:tcPr>
            <w:tcW w:w="664" w:type="dxa"/>
            <w:noWrap/>
            <w:hideMark/>
          </w:tcPr>
          <w:p w14:paraId="2E6EBC6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1</w:t>
            </w:r>
          </w:p>
        </w:tc>
        <w:tc>
          <w:tcPr>
            <w:tcW w:w="768" w:type="dxa"/>
            <w:noWrap/>
            <w:hideMark/>
          </w:tcPr>
          <w:p w14:paraId="693F5FC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3F4A991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2BDF862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392A89F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2FFBB5F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66810B3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Institutos que operan un proyecto de difusión y preservación de patrimonio artístico cultural y la memoria histórica </w:t>
            </w:r>
          </w:p>
        </w:tc>
        <w:tc>
          <w:tcPr>
            <w:tcW w:w="1082" w:type="dxa"/>
            <w:hideMark/>
          </w:tcPr>
          <w:p w14:paraId="7F981D2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sigue trabajando con el proyecto transversal para la preservación del patrimonio artístico cultural y la </w:t>
            </w:r>
            <w:r w:rsidRPr="00A74EBC">
              <w:rPr>
                <w:rFonts w:ascii="Arial" w:hAnsi="Arial" w:cs="Arial"/>
                <w:color w:val="000000"/>
                <w:sz w:val="18"/>
                <w:szCs w:val="18"/>
                <w:lang w:eastAsia="es-MX"/>
              </w:rPr>
              <w:lastRenderedPageBreak/>
              <w:t>memoria histórica</w:t>
            </w:r>
          </w:p>
        </w:tc>
        <w:tc>
          <w:tcPr>
            <w:tcW w:w="1227" w:type="dxa"/>
            <w:hideMark/>
          </w:tcPr>
          <w:p w14:paraId="09A49CF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Constantemente se trabaja con dicho proyecto, para aumentar el avance y dar continuidad.</w:t>
            </w:r>
          </w:p>
        </w:tc>
        <w:tc>
          <w:tcPr>
            <w:tcW w:w="613" w:type="dxa"/>
            <w:noWrap/>
            <w:hideMark/>
          </w:tcPr>
          <w:p w14:paraId="0B26AA8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DAE</w:t>
            </w:r>
          </w:p>
        </w:tc>
      </w:tr>
      <w:tr w:rsidR="00AD528D" w:rsidRPr="00A74EBC" w14:paraId="528C73EC" w14:textId="77777777" w:rsidTr="00AD528D">
        <w:trPr>
          <w:trHeight w:val="1545"/>
        </w:trPr>
        <w:tc>
          <w:tcPr>
            <w:cnfStyle w:val="001000000000" w:firstRow="0" w:lastRow="0" w:firstColumn="1" w:lastColumn="0" w:oddVBand="0" w:evenVBand="0" w:oddHBand="0" w:evenHBand="0" w:firstRowFirstColumn="0" w:firstRowLastColumn="0" w:lastRowFirstColumn="0" w:lastRowLastColumn="0"/>
            <w:tcW w:w="389" w:type="dxa"/>
            <w:noWrap/>
            <w:hideMark/>
          </w:tcPr>
          <w:p w14:paraId="119B5A67"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3.2</w:t>
            </w:r>
          </w:p>
        </w:tc>
        <w:tc>
          <w:tcPr>
            <w:tcW w:w="553" w:type="dxa"/>
            <w:noWrap/>
            <w:hideMark/>
          </w:tcPr>
          <w:p w14:paraId="0FE7D4A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3.2.5</w:t>
            </w:r>
          </w:p>
        </w:tc>
        <w:tc>
          <w:tcPr>
            <w:tcW w:w="271" w:type="dxa"/>
            <w:noWrap/>
            <w:hideMark/>
          </w:tcPr>
          <w:p w14:paraId="4BD6874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7</w:t>
            </w:r>
          </w:p>
        </w:tc>
        <w:tc>
          <w:tcPr>
            <w:tcW w:w="1043" w:type="dxa"/>
            <w:hideMark/>
          </w:tcPr>
          <w:p w14:paraId="000F880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estudiantes detectados y canalizados a las instancias correspondientes para el fortalecimiento de sus habilidades</w:t>
            </w:r>
          </w:p>
        </w:tc>
        <w:tc>
          <w:tcPr>
            <w:tcW w:w="664" w:type="dxa"/>
            <w:noWrap/>
            <w:hideMark/>
          </w:tcPr>
          <w:p w14:paraId="6EE15B7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768" w:type="dxa"/>
            <w:noWrap/>
            <w:hideMark/>
          </w:tcPr>
          <w:p w14:paraId="567EBA8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56C77E1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3E3C8A5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768" w:type="dxa"/>
            <w:noWrap/>
            <w:hideMark/>
          </w:tcPr>
          <w:p w14:paraId="3394644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369" w:type="dxa"/>
            <w:hideMark/>
          </w:tcPr>
          <w:p w14:paraId="5ED8D45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3F57A6F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estudiantes de alto rendimiento detectados y canalizados correspondientes a la atención de tercer nivel.</w:t>
            </w:r>
          </w:p>
        </w:tc>
        <w:tc>
          <w:tcPr>
            <w:tcW w:w="1082" w:type="dxa"/>
            <w:hideMark/>
          </w:tcPr>
          <w:p w14:paraId="20AD078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Los jóvenes reactivaron sus entrenamientos al 100%</w:t>
            </w:r>
          </w:p>
        </w:tc>
        <w:tc>
          <w:tcPr>
            <w:tcW w:w="1227" w:type="dxa"/>
            <w:hideMark/>
          </w:tcPr>
          <w:p w14:paraId="2906AFE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Una vez que se incorporan al 100% a sus entrenamientos se puede gestionar los apoyos correspondientes.</w:t>
            </w:r>
          </w:p>
        </w:tc>
        <w:tc>
          <w:tcPr>
            <w:tcW w:w="613" w:type="dxa"/>
            <w:noWrap/>
            <w:hideMark/>
          </w:tcPr>
          <w:p w14:paraId="0097971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DAE</w:t>
            </w:r>
          </w:p>
        </w:tc>
      </w:tr>
      <w:tr w:rsidR="00AD528D" w:rsidRPr="00A74EBC" w14:paraId="0616032E" w14:textId="77777777" w:rsidTr="00AD528D">
        <w:trPr>
          <w:cnfStyle w:val="000000100000" w:firstRow="0" w:lastRow="0" w:firstColumn="0" w:lastColumn="0" w:oddVBand="0" w:evenVBand="0" w:oddHBand="1" w:evenHBand="0" w:firstRowFirstColumn="0" w:firstRowLastColumn="0" w:lastRowFirstColumn="0" w:lastRowLastColumn="0"/>
          <w:trHeight w:val="2745"/>
        </w:trPr>
        <w:tc>
          <w:tcPr>
            <w:cnfStyle w:val="001000000000" w:firstRow="0" w:lastRow="0" w:firstColumn="1" w:lastColumn="0" w:oddVBand="0" w:evenVBand="0" w:oddHBand="0" w:evenHBand="0" w:firstRowFirstColumn="0" w:firstRowLastColumn="0" w:lastRowFirstColumn="0" w:lastRowLastColumn="0"/>
            <w:tcW w:w="389" w:type="dxa"/>
            <w:noWrap/>
            <w:hideMark/>
          </w:tcPr>
          <w:p w14:paraId="7147F668"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3.2</w:t>
            </w:r>
          </w:p>
        </w:tc>
        <w:tc>
          <w:tcPr>
            <w:tcW w:w="553" w:type="dxa"/>
            <w:noWrap/>
            <w:hideMark/>
          </w:tcPr>
          <w:p w14:paraId="70C4D8A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3.2.6</w:t>
            </w:r>
          </w:p>
        </w:tc>
        <w:tc>
          <w:tcPr>
            <w:tcW w:w="271" w:type="dxa"/>
            <w:noWrap/>
            <w:hideMark/>
          </w:tcPr>
          <w:p w14:paraId="4AB7AB9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w:t>
            </w:r>
          </w:p>
        </w:tc>
        <w:tc>
          <w:tcPr>
            <w:tcW w:w="1043" w:type="dxa"/>
            <w:hideMark/>
          </w:tcPr>
          <w:p w14:paraId="033DEF7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institutos tecnológicos y centros con proyectos de patrocinio y/o colaboración implementados, con instituciones y organismos, locales, nacionales e internacionales</w:t>
            </w:r>
          </w:p>
        </w:tc>
        <w:tc>
          <w:tcPr>
            <w:tcW w:w="664" w:type="dxa"/>
            <w:noWrap/>
            <w:hideMark/>
          </w:tcPr>
          <w:p w14:paraId="7A18392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0E55DC0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0EE7966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658178F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330A27C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27A579F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12444C0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institutos tecnológicos y centros con proyectos de patrocinio</w:t>
            </w:r>
          </w:p>
        </w:tc>
        <w:tc>
          <w:tcPr>
            <w:tcW w:w="1082" w:type="dxa"/>
            <w:hideMark/>
          </w:tcPr>
          <w:p w14:paraId="612464F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En conjunto con el Departamento de Gestión Tecnológica y Vinculación se solicitan algunos apoyos a las diferentes empresas y dependencias de la localidad para los estudiantes que pertenecen a los diferentes grupos deportivos, culturales y cívicos.</w:t>
            </w:r>
          </w:p>
        </w:tc>
        <w:tc>
          <w:tcPr>
            <w:tcW w:w="1227" w:type="dxa"/>
            <w:hideMark/>
          </w:tcPr>
          <w:p w14:paraId="4C42C7E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Ya se empezó a realizar diferentes eventos, y esto nos permite solicitar apoyos de las diferentes instituciones.</w:t>
            </w:r>
          </w:p>
        </w:tc>
        <w:tc>
          <w:tcPr>
            <w:tcW w:w="613" w:type="dxa"/>
            <w:noWrap/>
            <w:hideMark/>
          </w:tcPr>
          <w:p w14:paraId="38FABC4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DAE</w:t>
            </w:r>
          </w:p>
        </w:tc>
      </w:tr>
      <w:tr w:rsidR="00AD528D" w:rsidRPr="00A74EBC" w14:paraId="4FB8BF33" w14:textId="77777777" w:rsidTr="00AD528D">
        <w:trPr>
          <w:trHeight w:val="2580"/>
        </w:trPr>
        <w:tc>
          <w:tcPr>
            <w:cnfStyle w:val="001000000000" w:firstRow="0" w:lastRow="0" w:firstColumn="1" w:lastColumn="0" w:oddVBand="0" w:evenVBand="0" w:oddHBand="0" w:evenHBand="0" w:firstRowFirstColumn="0" w:firstRowLastColumn="0" w:lastRowFirstColumn="0" w:lastRowLastColumn="0"/>
            <w:tcW w:w="389" w:type="dxa"/>
            <w:noWrap/>
            <w:hideMark/>
          </w:tcPr>
          <w:p w14:paraId="1584BA34"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lastRenderedPageBreak/>
              <w:t>3.3</w:t>
            </w:r>
          </w:p>
        </w:tc>
        <w:tc>
          <w:tcPr>
            <w:tcW w:w="553" w:type="dxa"/>
            <w:noWrap/>
            <w:hideMark/>
          </w:tcPr>
          <w:p w14:paraId="1FE8231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3.3.1</w:t>
            </w:r>
          </w:p>
        </w:tc>
        <w:tc>
          <w:tcPr>
            <w:tcW w:w="271" w:type="dxa"/>
            <w:noWrap/>
            <w:hideMark/>
          </w:tcPr>
          <w:p w14:paraId="2797577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9</w:t>
            </w:r>
          </w:p>
        </w:tc>
        <w:tc>
          <w:tcPr>
            <w:tcW w:w="1043" w:type="dxa"/>
            <w:hideMark/>
          </w:tcPr>
          <w:p w14:paraId="7404355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institutos tecnológicos y centros que cuentan con comisiones de Seguridad e Higiene en el Trabajo instaladas y en operación</w:t>
            </w:r>
          </w:p>
        </w:tc>
        <w:tc>
          <w:tcPr>
            <w:tcW w:w="664" w:type="dxa"/>
            <w:noWrap/>
            <w:hideMark/>
          </w:tcPr>
          <w:p w14:paraId="607F502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0F31CFD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04FF3A6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4E6F7BD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25EE064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377477B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0A22573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ha conformado y capacitado a la comisión de seguridad e higiene en el instituto</w:t>
            </w:r>
          </w:p>
        </w:tc>
        <w:tc>
          <w:tcPr>
            <w:tcW w:w="1082" w:type="dxa"/>
            <w:hideMark/>
          </w:tcPr>
          <w:p w14:paraId="6279A73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debe mantener esta actividad para llevar a cabo las actividades de seguridad de todos los miembros de las diferentes áreas de la institución.</w:t>
            </w:r>
          </w:p>
        </w:tc>
        <w:tc>
          <w:tcPr>
            <w:tcW w:w="1227" w:type="dxa"/>
            <w:hideMark/>
          </w:tcPr>
          <w:p w14:paraId="70118E1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Proceso de conformación con invitación a las diferentes áreas de la institución. Inicio de simulacros y plan de trabajo de la comisión de seguridad e higiene para el 2025 preparado.</w:t>
            </w:r>
          </w:p>
        </w:tc>
        <w:tc>
          <w:tcPr>
            <w:tcW w:w="613" w:type="dxa"/>
            <w:noWrap/>
            <w:hideMark/>
          </w:tcPr>
          <w:p w14:paraId="6C85451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SSA</w:t>
            </w:r>
          </w:p>
        </w:tc>
      </w:tr>
      <w:tr w:rsidR="00AD528D" w:rsidRPr="00A74EBC" w14:paraId="7C6431AE" w14:textId="77777777" w:rsidTr="00AD528D">
        <w:trPr>
          <w:cnfStyle w:val="000000100000" w:firstRow="0" w:lastRow="0" w:firstColumn="0" w:lastColumn="0" w:oddVBand="0" w:evenVBand="0" w:oddHBand="1" w:evenHBand="0"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389" w:type="dxa"/>
            <w:noWrap/>
            <w:hideMark/>
          </w:tcPr>
          <w:p w14:paraId="7D8BEFC0"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3.3</w:t>
            </w:r>
          </w:p>
        </w:tc>
        <w:tc>
          <w:tcPr>
            <w:tcW w:w="553" w:type="dxa"/>
            <w:noWrap/>
            <w:hideMark/>
          </w:tcPr>
          <w:p w14:paraId="7C798BF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3.3.2</w:t>
            </w:r>
          </w:p>
        </w:tc>
        <w:tc>
          <w:tcPr>
            <w:tcW w:w="271" w:type="dxa"/>
            <w:noWrap/>
            <w:hideMark/>
          </w:tcPr>
          <w:p w14:paraId="5DFC50D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w:t>
            </w:r>
          </w:p>
        </w:tc>
        <w:tc>
          <w:tcPr>
            <w:tcW w:w="1043" w:type="dxa"/>
            <w:hideMark/>
          </w:tcPr>
          <w:p w14:paraId="33B5F92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estudiantes que prestan servicio social como actividad que incida en la atención de los problemas regionales o nacionales prioritarios</w:t>
            </w:r>
          </w:p>
        </w:tc>
        <w:tc>
          <w:tcPr>
            <w:tcW w:w="664" w:type="dxa"/>
            <w:noWrap/>
            <w:hideMark/>
          </w:tcPr>
          <w:p w14:paraId="672558F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300</w:t>
            </w:r>
          </w:p>
        </w:tc>
        <w:tc>
          <w:tcPr>
            <w:tcW w:w="768" w:type="dxa"/>
            <w:noWrap/>
            <w:hideMark/>
          </w:tcPr>
          <w:p w14:paraId="1ED1D95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738C870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7124BA8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303</w:t>
            </w:r>
          </w:p>
        </w:tc>
        <w:tc>
          <w:tcPr>
            <w:tcW w:w="768" w:type="dxa"/>
            <w:noWrap/>
            <w:hideMark/>
          </w:tcPr>
          <w:p w14:paraId="2914ED0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300</w:t>
            </w:r>
          </w:p>
        </w:tc>
        <w:tc>
          <w:tcPr>
            <w:tcW w:w="369" w:type="dxa"/>
            <w:hideMark/>
          </w:tcPr>
          <w:p w14:paraId="22D584C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101</w:t>
            </w:r>
          </w:p>
        </w:tc>
        <w:tc>
          <w:tcPr>
            <w:tcW w:w="1118" w:type="dxa"/>
            <w:hideMark/>
          </w:tcPr>
          <w:p w14:paraId="745477D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Difundir el programa de servicio social, así como las pláticas en el periodo correspondiente en atención a problemas regionales o nacionales prioritarios</w:t>
            </w:r>
          </w:p>
        </w:tc>
        <w:tc>
          <w:tcPr>
            <w:tcW w:w="1082" w:type="dxa"/>
            <w:hideMark/>
          </w:tcPr>
          <w:p w14:paraId="6786B5B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A raíz de la promoción en las pláticas generadas durante ambos periodos, se obtuvieron mejores resultados, logrando la meta establecida.</w:t>
            </w:r>
          </w:p>
        </w:tc>
        <w:tc>
          <w:tcPr>
            <w:tcW w:w="1227" w:type="dxa"/>
            <w:hideMark/>
          </w:tcPr>
          <w:p w14:paraId="35F53CD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Continuar un programa de servicio social en conjunto con los sectores vulnerables </w:t>
            </w:r>
          </w:p>
        </w:tc>
        <w:tc>
          <w:tcPr>
            <w:tcW w:w="613" w:type="dxa"/>
            <w:noWrap/>
            <w:hideMark/>
          </w:tcPr>
          <w:p w14:paraId="1C2CC3E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DGTV</w:t>
            </w:r>
          </w:p>
        </w:tc>
      </w:tr>
      <w:tr w:rsidR="00AD528D" w:rsidRPr="00A74EBC" w14:paraId="535969C8" w14:textId="77777777" w:rsidTr="00AD528D">
        <w:trPr>
          <w:trHeight w:val="1965"/>
        </w:trPr>
        <w:tc>
          <w:tcPr>
            <w:cnfStyle w:val="001000000000" w:firstRow="0" w:lastRow="0" w:firstColumn="1" w:lastColumn="0" w:oddVBand="0" w:evenVBand="0" w:oddHBand="0" w:evenHBand="0" w:firstRowFirstColumn="0" w:firstRowLastColumn="0" w:lastRowFirstColumn="0" w:lastRowLastColumn="0"/>
            <w:tcW w:w="389" w:type="dxa"/>
            <w:noWrap/>
            <w:hideMark/>
          </w:tcPr>
          <w:p w14:paraId="2AD2EC54"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3.3</w:t>
            </w:r>
          </w:p>
        </w:tc>
        <w:tc>
          <w:tcPr>
            <w:tcW w:w="553" w:type="dxa"/>
            <w:noWrap/>
            <w:hideMark/>
          </w:tcPr>
          <w:p w14:paraId="78C11FC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3.3.2</w:t>
            </w:r>
          </w:p>
        </w:tc>
        <w:tc>
          <w:tcPr>
            <w:tcW w:w="271" w:type="dxa"/>
            <w:noWrap/>
            <w:hideMark/>
          </w:tcPr>
          <w:p w14:paraId="23EC867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w:t>
            </w:r>
          </w:p>
        </w:tc>
        <w:tc>
          <w:tcPr>
            <w:tcW w:w="1043" w:type="dxa"/>
            <w:hideMark/>
          </w:tcPr>
          <w:p w14:paraId="43EF11D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comunidades beneficiadas por el servicio social</w:t>
            </w:r>
          </w:p>
        </w:tc>
        <w:tc>
          <w:tcPr>
            <w:tcW w:w="664" w:type="dxa"/>
            <w:noWrap/>
            <w:hideMark/>
          </w:tcPr>
          <w:p w14:paraId="458C4F0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w:t>
            </w:r>
          </w:p>
        </w:tc>
        <w:tc>
          <w:tcPr>
            <w:tcW w:w="768" w:type="dxa"/>
            <w:noWrap/>
            <w:hideMark/>
          </w:tcPr>
          <w:p w14:paraId="32C19FC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491B916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41A4E1E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34</w:t>
            </w:r>
          </w:p>
        </w:tc>
        <w:tc>
          <w:tcPr>
            <w:tcW w:w="768" w:type="dxa"/>
            <w:noWrap/>
            <w:hideMark/>
          </w:tcPr>
          <w:p w14:paraId="6D7BF09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w:t>
            </w:r>
          </w:p>
        </w:tc>
        <w:tc>
          <w:tcPr>
            <w:tcW w:w="369" w:type="dxa"/>
            <w:hideMark/>
          </w:tcPr>
          <w:p w14:paraId="46CA23E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340</w:t>
            </w:r>
          </w:p>
        </w:tc>
        <w:tc>
          <w:tcPr>
            <w:tcW w:w="1118" w:type="dxa"/>
            <w:hideMark/>
          </w:tcPr>
          <w:p w14:paraId="53D12F2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Difundir el programa de servicio social, así como las pláticas en el periodo correspondiente en atención a problemas regionales o nacionales prioritarios en las unidades a distancia </w:t>
            </w:r>
          </w:p>
        </w:tc>
        <w:tc>
          <w:tcPr>
            <w:tcW w:w="1082" w:type="dxa"/>
            <w:hideMark/>
          </w:tcPr>
          <w:p w14:paraId="1B0B1F9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A raíz de la promoción en las pláticas generadas durante ambos periodos, se obtuvieron mejores resultados, logrando la meta establecida.</w:t>
            </w:r>
          </w:p>
        </w:tc>
        <w:tc>
          <w:tcPr>
            <w:tcW w:w="1227" w:type="dxa"/>
            <w:hideMark/>
          </w:tcPr>
          <w:p w14:paraId="14C7F30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Desarrollar un programa de servicio social en conjunto con los sectores vulnerables </w:t>
            </w:r>
          </w:p>
        </w:tc>
        <w:tc>
          <w:tcPr>
            <w:tcW w:w="613" w:type="dxa"/>
            <w:noWrap/>
            <w:hideMark/>
          </w:tcPr>
          <w:p w14:paraId="55C3CB4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DGTV</w:t>
            </w:r>
          </w:p>
        </w:tc>
      </w:tr>
      <w:tr w:rsidR="00AD528D" w:rsidRPr="00A74EBC" w14:paraId="1070855B" w14:textId="77777777" w:rsidTr="00AD528D">
        <w:trPr>
          <w:cnfStyle w:val="000000100000" w:firstRow="0" w:lastRow="0" w:firstColumn="0" w:lastColumn="0" w:oddVBand="0" w:evenVBand="0" w:oddHBand="1" w:evenHBand="0" w:firstRowFirstColumn="0" w:firstRowLastColumn="0" w:lastRowFirstColumn="0" w:lastRowLastColumn="0"/>
          <w:trHeight w:val="1590"/>
        </w:trPr>
        <w:tc>
          <w:tcPr>
            <w:cnfStyle w:val="001000000000" w:firstRow="0" w:lastRow="0" w:firstColumn="1" w:lastColumn="0" w:oddVBand="0" w:evenVBand="0" w:oddHBand="0" w:evenHBand="0" w:firstRowFirstColumn="0" w:firstRowLastColumn="0" w:lastRowFirstColumn="0" w:lastRowLastColumn="0"/>
            <w:tcW w:w="389" w:type="dxa"/>
            <w:noWrap/>
            <w:hideMark/>
          </w:tcPr>
          <w:p w14:paraId="283C1073"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lastRenderedPageBreak/>
              <w:t>4.1</w:t>
            </w:r>
          </w:p>
        </w:tc>
        <w:tc>
          <w:tcPr>
            <w:tcW w:w="553" w:type="dxa"/>
            <w:noWrap/>
            <w:hideMark/>
          </w:tcPr>
          <w:p w14:paraId="234FC9B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4.1.2</w:t>
            </w:r>
          </w:p>
        </w:tc>
        <w:tc>
          <w:tcPr>
            <w:tcW w:w="271" w:type="dxa"/>
            <w:noWrap/>
            <w:hideMark/>
          </w:tcPr>
          <w:p w14:paraId="46FB602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1043" w:type="dxa"/>
            <w:hideMark/>
          </w:tcPr>
          <w:p w14:paraId="34A59C9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cuerpos académicos conformados y en operación</w:t>
            </w:r>
          </w:p>
        </w:tc>
        <w:tc>
          <w:tcPr>
            <w:tcW w:w="664" w:type="dxa"/>
            <w:noWrap/>
            <w:hideMark/>
          </w:tcPr>
          <w:p w14:paraId="50759C4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4AF8616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35BE571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621F9B3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71927DF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1BF7900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035C220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cuenta con un Cuerpo Académico en grado de consolidación.</w:t>
            </w:r>
          </w:p>
        </w:tc>
        <w:tc>
          <w:tcPr>
            <w:tcW w:w="1082" w:type="dxa"/>
            <w:hideMark/>
          </w:tcPr>
          <w:p w14:paraId="0092FC3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desea tener más cuerpos académicos, sin embargo, no hubo participación por parte de profesores en la Convocatoria de nuevos cuerpos académicos.</w:t>
            </w:r>
          </w:p>
        </w:tc>
        <w:tc>
          <w:tcPr>
            <w:tcW w:w="1227" w:type="dxa"/>
            <w:hideMark/>
          </w:tcPr>
          <w:p w14:paraId="21E31D0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Continuar motivando a los profesores a que participen en la conformación de Cuerpo Académico en formación.</w:t>
            </w:r>
          </w:p>
        </w:tc>
        <w:tc>
          <w:tcPr>
            <w:tcW w:w="613" w:type="dxa"/>
            <w:noWrap/>
            <w:hideMark/>
          </w:tcPr>
          <w:p w14:paraId="20DE6FB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DEPI</w:t>
            </w:r>
          </w:p>
        </w:tc>
      </w:tr>
      <w:tr w:rsidR="00AD528D" w:rsidRPr="00A74EBC" w14:paraId="3325A5A4" w14:textId="77777777" w:rsidTr="00AD528D">
        <w:trPr>
          <w:trHeight w:val="3075"/>
        </w:trPr>
        <w:tc>
          <w:tcPr>
            <w:cnfStyle w:val="001000000000" w:firstRow="0" w:lastRow="0" w:firstColumn="1" w:lastColumn="0" w:oddVBand="0" w:evenVBand="0" w:oddHBand="0" w:evenHBand="0" w:firstRowFirstColumn="0" w:firstRowLastColumn="0" w:lastRowFirstColumn="0" w:lastRowLastColumn="0"/>
            <w:tcW w:w="389" w:type="dxa"/>
            <w:noWrap/>
            <w:hideMark/>
          </w:tcPr>
          <w:p w14:paraId="47B8A2ED"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4.1</w:t>
            </w:r>
          </w:p>
        </w:tc>
        <w:tc>
          <w:tcPr>
            <w:tcW w:w="553" w:type="dxa"/>
            <w:noWrap/>
            <w:hideMark/>
          </w:tcPr>
          <w:p w14:paraId="114F3C6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4.1.4</w:t>
            </w:r>
          </w:p>
        </w:tc>
        <w:tc>
          <w:tcPr>
            <w:tcW w:w="271" w:type="dxa"/>
            <w:noWrap/>
            <w:hideMark/>
          </w:tcPr>
          <w:p w14:paraId="27CCCC3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w:t>
            </w:r>
          </w:p>
        </w:tc>
        <w:tc>
          <w:tcPr>
            <w:tcW w:w="1043" w:type="dxa"/>
            <w:hideMark/>
          </w:tcPr>
          <w:p w14:paraId="76C2B4B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estudiantes de licenciatura que participan en proyectos de investigación</w:t>
            </w:r>
          </w:p>
        </w:tc>
        <w:tc>
          <w:tcPr>
            <w:tcW w:w="664" w:type="dxa"/>
            <w:noWrap/>
            <w:hideMark/>
          </w:tcPr>
          <w:p w14:paraId="269CAC4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20</w:t>
            </w:r>
          </w:p>
        </w:tc>
        <w:tc>
          <w:tcPr>
            <w:tcW w:w="768" w:type="dxa"/>
            <w:noWrap/>
            <w:hideMark/>
          </w:tcPr>
          <w:p w14:paraId="638AC05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5D01B68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25C51D1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23</w:t>
            </w:r>
          </w:p>
        </w:tc>
        <w:tc>
          <w:tcPr>
            <w:tcW w:w="768" w:type="dxa"/>
            <w:noWrap/>
            <w:hideMark/>
          </w:tcPr>
          <w:p w14:paraId="15FA858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20</w:t>
            </w:r>
          </w:p>
        </w:tc>
        <w:tc>
          <w:tcPr>
            <w:tcW w:w="369" w:type="dxa"/>
            <w:hideMark/>
          </w:tcPr>
          <w:p w14:paraId="46E0608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115</w:t>
            </w:r>
          </w:p>
        </w:tc>
        <w:tc>
          <w:tcPr>
            <w:tcW w:w="1118" w:type="dxa"/>
            <w:hideMark/>
          </w:tcPr>
          <w:p w14:paraId="28E423D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difundió la Convocatoria de Investigación por parte del TecNM, en donde se invita a todos los estudiantes para participar en proyectos y de esta manera ser registrados.</w:t>
            </w:r>
          </w:p>
        </w:tc>
        <w:tc>
          <w:tcPr>
            <w:tcW w:w="1082" w:type="dxa"/>
            <w:hideMark/>
          </w:tcPr>
          <w:p w14:paraId="5340A2A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Gracias a las diversas convocatorias emitidas, se ha logrado una importante participación de estudiantes. Sin embargo, continuaremos difundiendo la información para alcanzar a un público aún mayor.</w:t>
            </w:r>
          </w:p>
        </w:tc>
        <w:tc>
          <w:tcPr>
            <w:tcW w:w="1227" w:type="dxa"/>
            <w:hideMark/>
          </w:tcPr>
          <w:p w14:paraId="71AE05C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Impulsar la participación estudiantil en proyectos de investigación para incrementar su presencia en eventos de alto impacto, fortaleciendo así la cultura de innovación y emprendimiento entre los estudiantes.</w:t>
            </w:r>
          </w:p>
        </w:tc>
        <w:tc>
          <w:tcPr>
            <w:tcW w:w="613" w:type="dxa"/>
            <w:noWrap/>
            <w:hideMark/>
          </w:tcPr>
          <w:p w14:paraId="3C20032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DMM</w:t>
            </w:r>
          </w:p>
        </w:tc>
      </w:tr>
      <w:tr w:rsidR="00AD528D" w:rsidRPr="00A74EBC" w14:paraId="168C7994" w14:textId="77777777" w:rsidTr="00AD528D">
        <w:trPr>
          <w:cnfStyle w:val="000000100000" w:firstRow="0" w:lastRow="0" w:firstColumn="0" w:lastColumn="0" w:oddVBand="0" w:evenVBand="0" w:oddHBand="1" w:evenHBand="0" w:firstRowFirstColumn="0" w:firstRowLastColumn="0" w:lastRowFirstColumn="0" w:lastRowLastColumn="0"/>
          <w:trHeight w:val="2010"/>
        </w:trPr>
        <w:tc>
          <w:tcPr>
            <w:cnfStyle w:val="001000000000" w:firstRow="0" w:lastRow="0" w:firstColumn="1" w:lastColumn="0" w:oddVBand="0" w:evenVBand="0" w:oddHBand="0" w:evenHBand="0" w:firstRowFirstColumn="0" w:firstRowLastColumn="0" w:lastRowFirstColumn="0" w:lastRowLastColumn="0"/>
            <w:tcW w:w="389" w:type="dxa"/>
            <w:noWrap/>
            <w:hideMark/>
          </w:tcPr>
          <w:p w14:paraId="46506071"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4.2</w:t>
            </w:r>
          </w:p>
        </w:tc>
        <w:tc>
          <w:tcPr>
            <w:tcW w:w="553" w:type="dxa"/>
            <w:noWrap/>
            <w:hideMark/>
          </w:tcPr>
          <w:p w14:paraId="14909D0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4.2.1</w:t>
            </w:r>
          </w:p>
        </w:tc>
        <w:tc>
          <w:tcPr>
            <w:tcW w:w="271" w:type="dxa"/>
            <w:noWrap/>
            <w:hideMark/>
          </w:tcPr>
          <w:p w14:paraId="0AE5D8F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w:t>
            </w:r>
          </w:p>
        </w:tc>
        <w:tc>
          <w:tcPr>
            <w:tcW w:w="1043" w:type="dxa"/>
            <w:hideMark/>
          </w:tcPr>
          <w:p w14:paraId="2EC0212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proyectos de investigación científica, desarrollo tecnológico e innovación financiados</w:t>
            </w:r>
          </w:p>
        </w:tc>
        <w:tc>
          <w:tcPr>
            <w:tcW w:w="664" w:type="dxa"/>
            <w:noWrap/>
            <w:hideMark/>
          </w:tcPr>
          <w:p w14:paraId="1BC5280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759D008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232A74D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2ED22E1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768" w:type="dxa"/>
            <w:noWrap/>
            <w:hideMark/>
          </w:tcPr>
          <w:p w14:paraId="503FAA4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357387C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400</w:t>
            </w:r>
          </w:p>
        </w:tc>
        <w:tc>
          <w:tcPr>
            <w:tcW w:w="1118" w:type="dxa"/>
            <w:hideMark/>
          </w:tcPr>
          <w:p w14:paraId="2C2BF8E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emitió la Convocatoria de Investigación por parte del TecNM, en donde se invita a todas las áreas académicas a someter proyectos para ser registrados y su posible </w:t>
            </w:r>
            <w:r w:rsidRPr="00A74EBC">
              <w:rPr>
                <w:rFonts w:ascii="Arial" w:hAnsi="Arial" w:cs="Arial"/>
                <w:color w:val="000000"/>
                <w:sz w:val="18"/>
                <w:szCs w:val="18"/>
                <w:lang w:eastAsia="es-MX"/>
              </w:rPr>
              <w:lastRenderedPageBreak/>
              <w:t>financiamiento.</w:t>
            </w:r>
          </w:p>
        </w:tc>
        <w:tc>
          <w:tcPr>
            <w:tcW w:w="1082" w:type="dxa"/>
            <w:hideMark/>
          </w:tcPr>
          <w:p w14:paraId="2DF80D6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 xml:space="preserve">Derivado de la Convocatoria de Proyectos de Investigación Científica, Desarrollo Tecnológico e Innovación 2024 fue aceptado un proyecto el cual cuenta con </w:t>
            </w:r>
            <w:r w:rsidRPr="00A74EBC">
              <w:rPr>
                <w:rFonts w:ascii="Arial" w:hAnsi="Arial" w:cs="Arial"/>
                <w:color w:val="000000"/>
                <w:sz w:val="18"/>
                <w:szCs w:val="18"/>
                <w:lang w:eastAsia="es-MX"/>
              </w:rPr>
              <w:lastRenderedPageBreak/>
              <w:t>financiamiento por parte del TecNM.</w:t>
            </w:r>
          </w:p>
        </w:tc>
        <w:tc>
          <w:tcPr>
            <w:tcW w:w="1227" w:type="dxa"/>
            <w:hideMark/>
          </w:tcPr>
          <w:p w14:paraId="2026382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Se motiva a los académicos para que desarrollen investigación y que los puedan someter en siguientes convocatorias que emita el TecNM.</w:t>
            </w:r>
          </w:p>
        </w:tc>
        <w:tc>
          <w:tcPr>
            <w:tcW w:w="613" w:type="dxa"/>
            <w:noWrap/>
            <w:hideMark/>
          </w:tcPr>
          <w:p w14:paraId="7545EC7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DMM</w:t>
            </w:r>
          </w:p>
        </w:tc>
      </w:tr>
      <w:tr w:rsidR="00AD528D" w:rsidRPr="00A74EBC" w14:paraId="649E5511" w14:textId="77777777" w:rsidTr="00AD528D">
        <w:trPr>
          <w:trHeight w:val="1920"/>
        </w:trPr>
        <w:tc>
          <w:tcPr>
            <w:cnfStyle w:val="001000000000" w:firstRow="0" w:lastRow="0" w:firstColumn="1" w:lastColumn="0" w:oddVBand="0" w:evenVBand="0" w:oddHBand="0" w:evenHBand="0" w:firstRowFirstColumn="0" w:firstRowLastColumn="0" w:lastRowFirstColumn="0" w:lastRowLastColumn="0"/>
            <w:tcW w:w="389" w:type="dxa"/>
            <w:noWrap/>
            <w:hideMark/>
          </w:tcPr>
          <w:p w14:paraId="2620E408"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4.2</w:t>
            </w:r>
          </w:p>
        </w:tc>
        <w:tc>
          <w:tcPr>
            <w:tcW w:w="553" w:type="dxa"/>
            <w:noWrap/>
            <w:hideMark/>
          </w:tcPr>
          <w:p w14:paraId="56D8C26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4.2.5</w:t>
            </w:r>
          </w:p>
        </w:tc>
        <w:tc>
          <w:tcPr>
            <w:tcW w:w="271" w:type="dxa"/>
            <w:noWrap/>
            <w:hideMark/>
          </w:tcPr>
          <w:p w14:paraId="54A6A56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11</w:t>
            </w:r>
          </w:p>
        </w:tc>
        <w:tc>
          <w:tcPr>
            <w:tcW w:w="1043" w:type="dxa"/>
            <w:hideMark/>
          </w:tcPr>
          <w:p w14:paraId="1825801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artículos de investigación de académicos publicados en revistas indexadas nacionales e internacionales como parte del TecNM</w:t>
            </w:r>
          </w:p>
        </w:tc>
        <w:tc>
          <w:tcPr>
            <w:tcW w:w="664" w:type="dxa"/>
            <w:noWrap/>
            <w:hideMark/>
          </w:tcPr>
          <w:p w14:paraId="71B0F53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18</w:t>
            </w:r>
          </w:p>
        </w:tc>
        <w:tc>
          <w:tcPr>
            <w:tcW w:w="768" w:type="dxa"/>
            <w:noWrap/>
            <w:hideMark/>
          </w:tcPr>
          <w:p w14:paraId="2CBBEB3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403A70D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1D08EC1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19</w:t>
            </w:r>
          </w:p>
        </w:tc>
        <w:tc>
          <w:tcPr>
            <w:tcW w:w="768" w:type="dxa"/>
            <w:noWrap/>
            <w:hideMark/>
          </w:tcPr>
          <w:p w14:paraId="7A55CFF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18</w:t>
            </w:r>
          </w:p>
        </w:tc>
        <w:tc>
          <w:tcPr>
            <w:tcW w:w="369" w:type="dxa"/>
            <w:hideMark/>
          </w:tcPr>
          <w:p w14:paraId="491958D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106</w:t>
            </w:r>
          </w:p>
        </w:tc>
        <w:tc>
          <w:tcPr>
            <w:tcW w:w="1118" w:type="dxa"/>
            <w:hideMark/>
          </w:tcPr>
          <w:p w14:paraId="6C71AC2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han publicado artículos en revistas indexadas, al igual que otros docentes están en espera de la publicación en revistas como parte del TecNM.</w:t>
            </w:r>
          </w:p>
        </w:tc>
        <w:tc>
          <w:tcPr>
            <w:tcW w:w="1082" w:type="dxa"/>
            <w:hideMark/>
          </w:tcPr>
          <w:p w14:paraId="5FE57C8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Fueron publicadas investigaciones en diversas revistas indexadas y en capítulos de libro.</w:t>
            </w:r>
          </w:p>
        </w:tc>
        <w:tc>
          <w:tcPr>
            <w:tcW w:w="1227" w:type="dxa"/>
            <w:hideMark/>
          </w:tcPr>
          <w:p w14:paraId="01E626E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Continuar con la difusión de las diversas convocatorias de publicación de artículos técnico científicos.</w:t>
            </w:r>
          </w:p>
        </w:tc>
        <w:tc>
          <w:tcPr>
            <w:tcW w:w="613" w:type="dxa"/>
            <w:noWrap/>
            <w:hideMark/>
          </w:tcPr>
          <w:p w14:paraId="756FFF3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DMM</w:t>
            </w:r>
          </w:p>
        </w:tc>
      </w:tr>
      <w:tr w:rsidR="00AD528D" w:rsidRPr="00A74EBC" w14:paraId="5EDF4E5A" w14:textId="77777777" w:rsidTr="00AD528D">
        <w:trPr>
          <w:cnfStyle w:val="000000100000" w:firstRow="0" w:lastRow="0" w:firstColumn="0" w:lastColumn="0" w:oddVBand="0" w:evenVBand="0" w:oddHBand="1" w:evenHBand="0" w:firstRowFirstColumn="0" w:firstRowLastColumn="0" w:lastRowFirstColumn="0" w:lastRowLastColumn="0"/>
          <w:trHeight w:val="2340"/>
        </w:trPr>
        <w:tc>
          <w:tcPr>
            <w:cnfStyle w:val="001000000000" w:firstRow="0" w:lastRow="0" w:firstColumn="1" w:lastColumn="0" w:oddVBand="0" w:evenVBand="0" w:oddHBand="0" w:evenHBand="0" w:firstRowFirstColumn="0" w:firstRowLastColumn="0" w:lastRowFirstColumn="0" w:lastRowLastColumn="0"/>
            <w:tcW w:w="389" w:type="dxa"/>
            <w:noWrap/>
            <w:hideMark/>
          </w:tcPr>
          <w:p w14:paraId="29326297"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5.1</w:t>
            </w:r>
          </w:p>
        </w:tc>
        <w:tc>
          <w:tcPr>
            <w:tcW w:w="553" w:type="dxa"/>
            <w:noWrap/>
            <w:hideMark/>
          </w:tcPr>
          <w:p w14:paraId="0CFD068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5.1.1</w:t>
            </w:r>
          </w:p>
        </w:tc>
        <w:tc>
          <w:tcPr>
            <w:tcW w:w="271" w:type="dxa"/>
            <w:noWrap/>
            <w:hideMark/>
          </w:tcPr>
          <w:p w14:paraId="61F07AC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1043" w:type="dxa"/>
            <w:hideMark/>
          </w:tcPr>
          <w:p w14:paraId="61A3094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institutos tecnológicos y centros que cuentan con Consejos de Vinculación en operación</w:t>
            </w:r>
          </w:p>
        </w:tc>
        <w:tc>
          <w:tcPr>
            <w:tcW w:w="664" w:type="dxa"/>
            <w:noWrap/>
            <w:hideMark/>
          </w:tcPr>
          <w:p w14:paraId="46A87CC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48C6D14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0E57707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4B82D07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7483238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65F7509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5BDB29E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Seguimiento al Consejo de Vinculación de acuerdo al plan de trabajo establecido</w:t>
            </w:r>
          </w:p>
        </w:tc>
        <w:tc>
          <w:tcPr>
            <w:tcW w:w="1082" w:type="dxa"/>
            <w:hideMark/>
          </w:tcPr>
          <w:p w14:paraId="01E2C76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Consejo de Vinculación instalado</w:t>
            </w:r>
          </w:p>
        </w:tc>
        <w:tc>
          <w:tcPr>
            <w:tcW w:w="1227" w:type="dxa"/>
            <w:hideMark/>
          </w:tcPr>
          <w:p w14:paraId="740971E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Continuar con las actividades del Consejo de Vinculación y las actividades establecidas, así como la integración y funcionamiento de los integrantes del mismo</w:t>
            </w:r>
          </w:p>
        </w:tc>
        <w:tc>
          <w:tcPr>
            <w:tcW w:w="613" w:type="dxa"/>
            <w:noWrap/>
            <w:hideMark/>
          </w:tcPr>
          <w:p w14:paraId="29633B1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DGTV</w:t>
            </w:r>
          </w:p>
        </w:tc>
      </w:tr>
      <w:tr w:rsidR="00AD528D" w:rsidRPr="00A74EBC" w14:paraId="26599E02" w14:textId="77777777" w:rsidTr="00AD528D">
        <w:trPr>
          <w:trHeight w:val="2640"/>
        </w:trPr>
        <w:tc>
          <w:tcPr>
            <w:cnfStyle w:val="001000000000" w:firstRow="0" w:lastRow="0" w:firstColumn="1" w:lastColumn="0" w:oddVBand="0" w:evenVBand="0" w:oddHBand="0" w:evenHBand="0" w:firstRowFirstColumn="0" w:firstRowLastColumn="0" w:lastRowFirstColumn="0" w:lastRowLastColumn="0"/>
            <w:tcW w:w="389" w:type="dxa"/>
            <w:noWrap/>
            <w:hideMark/>
          </w:tcPr>
          <w:p w14:paraId="37CDC0D7"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5.1</w:t>
            </w:r>
          </w:p>
        </w:tc>
        <w:tc>
          <w:tcPr>
            <w:tcW w:w="553" w:type="dxa"/>
            <w:noWrap/>
            <w:hideMark/>
          </w:tcPr>
          <w:p w14:paraId="6B6BD26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5.1.3</w:t>
            </w:r>
          </w:p>
        </w:tc>
        <w:tc>
          <w:tcPr>
            <w:tcW w:w="271" w:type="dxa"/>
            <w:noWrap/>
            <w:hideMark/>
          </w:tcPr>
          <w:p w14:paraId="227341D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1043" w:type="dxa"/>
            <w:hideMark/>
          </w:tcPr>
          <w:p w14:paraId="3AB0893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convenios vigentes de vinculación entre institutos tecnológicos y centros</w:t>
            </w:r>
          </w:p>
        </w:tc>
        <w:tc>
          <w:tcPr>
            <w:tcW w:w="664" w:type="dxa"/>
            <w:noWrap/>
            <w:hideMark/>
          </w:tcPr>
          <w:p w14:paraId="218D468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w:t>
            </w:r>
          </w:p>
        </w:tc>
        <w:tc>
          <w:tcPr>
            <w:tcW w:w="768" w:type="dxa"/>
            <w:noWrap/>
            <w:hideMark/>
          </w:tcPr>
          <w:p w14:paraId="43D81F7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553C9B7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1125A9C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768" w:type="dxa"/>
            <w:noWrap/>
            <w:hideMark/>
          </w:tcPr>
          <w:p w14:paraId="6CF021C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30</w:t>
            </w:r>
          </w:p>
        </w:tc>
        <w:tc>
          <w:tcPr>
            <w:tcW w:w="369" w:type="dxa"/>
            <w:hideMark/>
          </w:tcPr>
          <w:p w14:paraId="534D606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w:t>
            </w:r>
          </w:p>
        </w:tc>
        <w:tc>
          <w:tcPr>
            <w:tcW w:w="1118" w:type="dxa"/>
            <w:hideMark/>
          </w:tcPr>
          <w:p w14:paraId="5A7852C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Gestionar la vinculación institucional de nuestro plantel con los institutos tecnológicos </w:t>
            </w:r>
          </w:p>
        </w:tc>
        <w:tc>
          <w:tcPr>
            <w:tcW w:w="1082" w:type="dxa"/>
            <w:hideMark/>
          </w:tcPr>
          <w:p w14:paraId="550C130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Vinculación limitada entre tecnológicos </w:t>
            </w:r>
          </w:p>
        </w:tc>
        <w:tc>
          <w:tcPr>
            <w:tcW w:w="1227" w:type="dxa"/>
            <w:hideMark/>
          </w:tcPr>
          <w:p w14:paraId="4B41D31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Incrementar la vinculación y comunicación con los institutos y centros generando convenios para el desarrollo de proyectos institucionales a fines y acordes a </w:t>
            </w:r>
            <w:r w:rsidRPr="00A74EBC">
              <w:rPr>
                <w:rFonts w:ascii="Arial" w:hAnsi="Arial" w:cs="Arial"/>
                <w:color w:val="000000"/>
                <w:sz w:val="18"/>
                <w:szCs w:val="18"/>
                <w:lang w:eastAsia="es-MX"/>
              </w:rPr>
              <w:lastRenderedPageBreak/>
              <w:t>los PE y/o proyectos vinculados</w:t>
            </w:r>
          </w:p>
        </w:tc>
        <w:tc>
          <w:tcPr>
            <w:tcW w:w="613" w:type="dxa"/>
            <w:noWrap/>
            <w:hideMark/>
          </w:tcPr>
          <w:p w14:paraId="374D2A3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DGTV</w:t>
            </w:r>
          </w:p>
        </w:tc>
      </w:tr>
      <w:tr w:rsidR="00AD528D" w:rsidRPr="00A74EBC" w14:paraId="14F8BD38" w14:textId="77777777" w:rsidTr="00AD528D">
        <w:trPr>
          <w:cnfStyle w:val="000000100000" w:firstRow="0" w:lastRow="0" w:firstColumn="0" w:lastColumn="0" w:oddVBand="0" w:evenVBand="0" w:oddHBand="1" w:evenHBand="0" w:firstRowFirstColumn="0" w:firstRowLastColumn="0" w:lastRowFirstColumn="0" w:lastRowLastColumn="0"/>
          <w:trHeight w:val="3120"/>
        </w:trPr>
        <w:tc>
          <w:tcPr>
            <w:cnfStyle w:val="001000000000" w:firstRow="0" w:lastRow="0" w:firstColumn="1" w:lastColumn="0" w:oddVBand="0" w:evenVBand="0" w:oddHBand="0" w:evenHBand="0" w:firstRowFirstColumn="0" w:firstRowLastColumn="0" w:lastRowFirstColumn="0" w:lastRowLastColumn="0"/>
            <w:tcW w:w="389" w:type="dxa"/>
            <w:noWrap/>
            <w:hideMark/>
          </w:tcPr>
          <w:p w14:paraId="570F6946"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5.1</w:t>
            </w:r>
          </w:p>
        </w:tc>
        <w:tc>
          <w:tcPr>
            <w:tcW w:w="553" w:type="dxa"/>
            <w:noWrap/>
            <w:hideMark/>
          </w:tcPr>
          <w:p w14:paraId="0546854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5.1.4</w:t>
            </w:r>
          </w:p>
        </w:tc>
        <w:tc>
          <w:tcPr>
            <w:tcW w:w="271" w:type="dxa"/>
            <w:noWrap/>
            <w:hideMark/>
          </w:tcPr>
          <w:p w14:paraId="7D73253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1043" w:type="dxa"/>
            <w:hideMark/>
          </w:tcPr>
          <w:p w14:paraId="4567B2E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convenios vigentes de vinculación de los institutos tecnológicos y centros con otras instituciones de educación superior nacionales e internacionales</w:t>
            </w:r>
          </w:p>
        </w:tc>
        <w:tc>
          <w:tcPr>
            <w:tcW w:w="664" w:type="dxa"/>
            <w:noWrap/>
            <w:hideMark/>
          </w:tcPr>
          <w:p w14:paraId="3648295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w:t>
            </w:r>
          </w:p>
        </w:tc>
        <w:tc>
          <w:tcPr>
            <w:tcW w:w="768" w:type="dxa"/>
            <w:noWrap/>
            <w:hideMark/>
          </w:tcPr>
          <w:p w14:paraId="09675A2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5CFB738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358C9DB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4</w:t>
            </w:r>
          </w:p>
        </w:tc>
        <w:tc>
          <w:tcPr>
            <w:tcW w:w="768" w:type="dxa"/>
            <w:noWrap/>
            <w:hideMark/>
          </w:tcPr>
          <w:p w14:paraId="6E8B903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w:t>
            </w:r>
          </w:p>
        </w:tc>
        <w:tc>
          <w:tcPr>
            <w:tcW w:w="369" w:type="dxa"/>
            <w:hideMark/>
          </w:tcPr>
          <w:p w14:paraId="7B281E7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50</w:t>
            </w:r>
          </w:p>
        </w:tc>
        <w:tc>
          <w:tcPr>
            <w:tcW w:w="1118" w:type="dxa"/>
            <w:hideMark/>
          </w:tcPr>
          <w:p w14:paraId="4D25939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Gestionar la vinculación institucional de nuestro plantel con instituciones de educación superior nacionales e internacionales</w:t>
            </w:r>
          </w:p>
        </w:tc>
        <w:tc>
          <w:tcPr>
            <w:tcW w:w="1082" w:type="dxa"/>
            <w:hideMark/>
          </w:tcPr>
          <w:p w14:paraId="359B27E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Vinculación limitada </w:t>
            </w:r>
          </w:p>
        </w:tc>
        <w:tc>
          <w:tcPr>
            <w:tcW w:w="1227" w:type="dxa"/>
            <w:hideMark/>
          </w:tcPr>
          <w:p w14:paraId="1C557C1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Nacionales e internacionales la vinculación y comunicación con las instituciones de educación superior y centros generando convenios para el desarrollo de proyectos institucionales a fines y acordes a los PE y/o proyectos vinculados</w:t>
            </w:r>
          </w:p>
        </w:tc>
        <w:tc>
          <w:tcPr>
            <w:tcW w:w="613" w:type="dxa"/>
            <w:noWrap/>
            <w:hideMark/>
          </w:tcPr>
          <w:p w14:paraId="16855AC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DGTV</w:t>
            </w:r>
          </w:p>
        </w:tc>
      </w:tr>
      <w:tr w:rsidR="00AD528D" w:rsidRPr="00A74EBC" w14:paraId="2B210E79" w14:textId="77777777" w:rsidTr="00AD528D">
        <w:trPr>
          <w:trHeight w:val="2640"/>
        </w:trPr>
        <w:tc>
          <w:tcPr>
            <w:cnfStyle w:val="001000000000" w:firstRow="0" w:lastRow="0" w:firstColumn="1" w:lastColumn="0" w:oddVBand="0" w:evenVBand="0" w:oddHBand="0" w:evenHBand="0" w:firstRowFirstColumn="0" w:firstRowLastColumn="0" w:lastRowFirstColumn="0" w:lastRowLastColumn="0"/>
            <w:tcW w:w="389" w:type="dxa"/>
            <w:noWrap/>
            <w:hideMark/>
          </w:tcPr>
          <w:p w14:paraId="257FCBE9"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5.1</w:t>
            </w:r>
          </w:p>
        </w:tc>
        <w:tc>
          <w:tcPr>
            <w:tcW w:w="553" w:type="dxa"/>
            <w:noWrap/>
            <w:hideMark/>
          </w:tcPr>
          <w:p w14:paraId="32BE76D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5.1.5</w:t>
            </w:r>
          </w:p>
        </w:tc>
        <w:tc>
          <w:tcPr>
            <w:tcW w:w="271" w:type="dxa"/>
            <w:noWrap/>
            <w:hideMark/>
          </w:tcPr>
          <w:p w14:paraId="4FE1339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w:t>
            </w:r>
          </w:p>
        </w:tc>
        <w:tc>
          <w:tcPr>
            <w:tcW w:w="1043" w:type="dxa"/>
            <w:hideMark/>
          </w:tcPr>
          <w:p w14:paraId="0D846DB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convenios o contratos vigentes de vinculación con los sectores público, social y privado</w:t>
            </w:r>
          </w:p>
        </w:tc>
        <w:tc>
          <w:tcPr>
            <w:tcW w:w="664" w:type="dxa"/>
            <w:noWrap/>
            <w:hideMark/>
          </w:tcPr>
          <w:p w14:paraId="2C71BAC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350</w:t>
            </w:r>
          </w:p>
        </w:tc>
        <w:tc>
          <w:tcPr>
            <w:tcW w:w="768" w:type="dxa"/>
            <w:noWrap/>
            <w:hideMark/>
          </w:tcPr>
          <w:p w14:paraId="22165D9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4F10939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49FBC54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637</w:t>
            </w:r>
          </w:p>
        </w:tc>
        <w:tc>
          <w:tcPr>
            <w:tcW w:w="768" w:type="dxa"/>
            <w:noWrap/>
            <w:hideMark/>
          </w:tcPr>
          <w:p w14:paraId="5ACB129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350</w:t>
            </w:r>
          </w:p>
        </w:tc>
        <w:tc>
          <w:tcPr>
            <w:tcW w:w="369" w:type="dxa"/>
            <w:hideMark/>
          </w:tcPr>
          <w:p w14:paraId="3B94619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182</w:t>
            </w:r>
          </w:p>
        </w:tc>
        <w:tc>
          <w:tcPr>
            <w:tcW w:w="1118" w:type="dxa"/>
            <w:hideMark/>
          </w:tcPr>
          <w:p w14:paraId="46702BE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Gestionar la vinculación con los diversos sectores de la sociedad</w:t>
            </w:r>
          </w:p>
        </w:tc>
        <w:tc>
          <w:tcPr>
            <w:tcW w:w="1082" w:type="dxa"/>
            <w:hideMark/>
          </w:tcPr>
          <w:p w14:paraId="58502AA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Establecer una vinculación más fuerte para cada una de las actividades de la institución </w:t>
            </w:r>
          </w:p>
        </w:tc>
        <w:tc>
          <w:tcPr>
            <w:tcW w:w="1227" w:type="dxa"/>
            <w:hideMark/>
          </w:tcPr>
          <w:p w14:paraId="168159A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Establecer una vinculación más fuerte para cada una de las actividades de la institución que nos permitan tener una mayor participación en los diversos proyectos de cada uno de los sectores </w:t>
            </w:r>
          </w:p>
        </w:tc>
        <w:tc>
          <w:tcPr>
            <w:tcW w:w="613" w:type="dxa"/>
            <w:noWrap/>
            <w:hideMark/>
          </w:tcPr>
          <w:p w14:paraId="7B5947B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DGTV</w:t>
            </w:r>
          </w:p>
        </w:tc>
      </w:tr>
      <w:tr w:rsidR="00AD528D" w:rsidRPr="00A74EBC" w14:paraId="37CE9262" w14:textId="77777777" w:rsidTr="00AD528D">
        <w:trPr>
          <w:cnfStyle w:val="000000100000" w:firstRow="0" w:lastRow="0" w:firstColumn="0" w:lastColumn="0" w:oddVBand="0" w:evenVBand="0" w:oddHBand="1" w:evenHBand="0" w:firstRowFirstColumn="0" w:firstRowLastColumn="0" w:lastRowFirstColumn="0" w:lastRowLastColumn="0"/>
          <w:trHeight w:val="2085"/>
        </w:trPr>
        <w:tc>
          <w:tcPr>
            <w:cnfStyle w:val="001000000000" w:firstRow="0" w:lastRow="0" w:firstColumn="1" w:lastColumn="0" w:oddVBand="0" w:evenVBand="0" w:oddHBand="0" w:evenHBand="0" w:firstRowFirstColumn="0" w:firstRowLastColumn="0" w:lastRowFirstColumn="0" w:lastRowLastColumn="0"/>
            <w:tcW w:w="389" w:type="dxa"/>
            <w:noWrap/>
            <w:hideMark/>
          </w:tcPr>
          <w:p w14:paraId="2E350D74"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lastRenderedPageBreak/>
              <w:t>5.2</w:t>
            </w:r>
          </w:p>
        </w:tc>
        <w:tc>
          <w:tcPr>
            <w:tcW w:w="553" w:type="dxa"/>
            <w:noWrap/>
            <w:hideMark/>
          </w:tcPr>
          <w:p w14:paraId="4451D84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5.2.1</w:t>
            </w:r>
          </w:p>
        </w:tc>
        <w:tc>
          <w:tcPr>
            <w:tcW w:w="271" w:type="dxa"/>
            <w:noWrap/>
            <w:hideMark/>
          </w:tcPr>
          <w:p w14:paraId="12E3246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7</w:t>
            </w:r>
          </w:p>
        </w:tc>
        <w:tc>
          <w:tcPr>
            <w:tcW w:w="1043" w:type="dxa"/>
            <w:hideMark/>
          </w:tcPr>
          <w:p w14:paraId="2EF7C8D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registros de propiedad intelectual</w:t>
            </w:r>
          </w:p>
        </w:tc>
        <w:tc>
          <w:tcPr>
            <w:tcW w:w="664" w:type="dxa"/>
            <w:noWrap/>
            <w:hideMark/>
          </w:tcPr>
          <w:p w14:paraId="72E01ED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w:t>
            </w:r>
          </w:p>
        </w:tc>
        <w:tc>
          <w:tcPr>
            <w:tcW w:w="768" w:type="dxa"/>
            <w:noWrap/>
            <w:hideMark/>
          </w:tcPr>
          <w:p w14:paraId="1B0C164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39BFFC3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153B699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768" w:type="dxa"/>
            <w:noWrap/>
            <w:hideMark/>
          </w:tcPr>
          <w:p w14:paraId="234F057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2</w:t>
            </w:r>
          </w:p>
        </w:tc>
        <w:tc>
          <w:tcPr>
            <w:tcW w:w="369" w:type="dxa"/>
            <w:hideMark/>
          </w:tcPr>
          <w:p w14:paraId="2990D1B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1118" w:type="dxa"/>
            <w:hideMark/>
          </w:tcPr>
          <w:p w14:paraId="33CA112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Fomentar el registro de propiedad intelectual</w:t>
            </w:r>
          </w:p>
        </w:tc>
        <w:tc>
          <w:tcPr>
            <w:tcW w:w="1082" w:type="dxa"/>
            <w:hideMark/>
          </w:tcPr>
          <w:p w14:paraId="6A00DD6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Falta de interés de las partes interesadas para llevar a buen término el registro de propiedad intelectual</w:t>
            </w:r>
          </w:p>
        </w:tc>
        <w:tc>
          <w:tcPr>
            <w:tcW w:w="1227" w:type="dxa"/>
            <w:hideMark/>
          </w:tcPr>
          <w:p w14:paraId="3E3BC41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Establecer los mecanismos institucionales para incrementar y potenciar el registro de propiedad intelectual en conjunto con las partes interesadas y TecNM</w:t>
            </w:r>
          </w:p>
        </w:tc>
        <w:tc>
          <w:tcPr>
            <w:tcW w:w="613" w:type="dxa"/>
            <w:noWrap/>
            <w:hideMark/>
          </w:tcPr>
          <w:p w14:paraId="15DF6FB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DGTV</w:t>
            </w:r>
          </w:p>
        </w:tc>
      </w:tr>
      <w:tr w:rsidR="00AD528D" w:rsidRPr="00A74EBC" w14:paraId="75A33C08" w14:textId="77777777" w:rsidTr="00AD528D">
        <w:trPr>
          <w:trHeight w:val="2160"/>
        </w:trPr>
        <w:tc>
          <w:tcPr>
            <w:cnfStyle w:val="001000000000" w:firstRow="0" w:lastRow="0" w:firstColumn="1" w:lastColumn="0" w:oddVBand="0" w:evenVBand="0" w:oddHBand="0" w:evenHBand="0" w:firstRowFirstColumn="0" w:firstRowLastColumn="0" w:lastRowFirstColumn="0" w:lastRowLastColumn="0"/>
            <w:tcW w:w="389" w:type="dxa"/>
            <w:noWrap/>
            <w:hideMark/>
          </w:tcPr>
          <w:p w14:paraId="0AD28296"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5.3</w:t>
            </w:r>
          </w:p>
        </w:tc>
        <w:tc>
          <w:tcPr>
            <w:tcW w:w="553" w:type="dxa"/>
            <w:noWrap/>
            <w:hideMark/>
          </w:tcPr>
          <w:p w14:paraId="48E864D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5.3.1</w:t>
            </w:r>
          </w:p>
        </w:tc>
        <w:tc>
          <w:tcPr>
            <w:tcW w:w="271" w:type="dxa"/>
            <w:noWrap/>
            <w:hideMark/>
          </w:tcPr>
          <w:p w14:paraId="1670AC3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w:t>
            </w:r>
          </w:p>
        </w:tc>
        <w:tc>
          <w:tcPr>
            <w:tcW w:w="1043" w:type="dxa"/>
            <w:hideMark/>
          </w:tcPr>
          <w:p w14:paraId="7B8AE72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empresas incubadas</w:t>
            </w:r>
          </w:p>
        </w:tc>
        <w:tc>
          <w:tcPr>
            <w:tcW w:w="664" w:type="dxa"/>
            <w:noWrap/>
            <w:hideMark/>
          </w:tcPr>
          <w:p w14:paraId="1AD3DAE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w:t>
            </w:r>
          </w:p>
        </w:tc>
        <w:tc>
          <w:tcPr>
            <w:tcW w:w="768" w:type="dxa"/>
            <w:noWrap/>
            <w:hideMark/>
          </w:tcPr>
          <w:p w14:paraId="4C82A2D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4AAD1B4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6DFBFCC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768" w:type="dxa"/>
            <w:noWrap/>
            <w:hideMark/>
          </w:tcPr>
          <w:p w14:paraId="771C7E6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15</w:t>
            </w:r>
          </w:p>
        </w:tc>
        <w:tc>
          <w:tcPr>
            <w:tcW w:w="369" w:type="dxa"/>
            <w:hideMark/>
          </w:tcPr>
          <w:p w14:paraId="1B2962A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1118" w:type="dxa"/>
            <w:hideMark/>
          </w:tcPr>
          <w:p w14:paraId="1DB952B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Fomentar y reforzar el </w:t>
            </w:r>
            <w:proofErr w:type="spellStart"/>
            <w:r w:rsidRPr="00A74EBC">
              <w:rPr>
                <w:rFonts w:ascii="Arial" w:hAnsi="Arial" w:cs="Arial"/>
                <w:color w:val="000000"/>
                <w:sz w:val="18"/>
                <w:szCs w:val="18"/>
                <w:lang w:eastAsia="es-MX"/>
              </w:rPr>
              <w:t>emprendedurismo</w:t>
            </w:r>
            <w:proofErr w:type="spellEnd"/>
            <w:r w:rsidRPr="00A74EBC">
              <w:rPr>
                <w:rFonts w:ascii="Arial" w:hAnsi="Arial" w:cs="Arial"/>
                <w:color w:val="000000"/>
                <w:sz w:val="18"/>
                <w:szCs w:val="18"/>
                <w:lang w:eastAsia="es-MX"/>
              </w:rPr>
              <w:t xml:space="preserve"> e innovación para la generación de nuevas empresas a través del CIIE</w:t>
            </w:r>
          </w:p>
        </w:tc>
        <w:tc>
          <w:tcPr>
            <w:tcW w:w="1082" w:type="dxa"/>
            <w:hideMark/>
          </w:tcPr>
          <w:p w14:paraId="69A61D7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Desconocimiento de la importancia que conlleva cada una de las actividades a realizar para llevar acabo la conclusión de un proyecto</w:t>
            </w:r>
          </w:p>
        </w:tc>
        <w:tc>
          <w:tcPr>
            <w:tcW w:w="1227" w:type="dxa"/>
            <w:hideMark/>
          </w:tcPr>
          <w:p w14:paraId="24C5AE9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Seguimiento a las actividades establecidas y la difusión de las actividades del CIIE con el firme propósito de generar la incubación de empresas.</w:t>
            </w:r>
          </w:p>
        </w:tc>
        <w:tc>
          <w:tcPr>
            <w:tcW w:w="613" w:type="dxa"/>
            <w:noWrap/>
            <w:hideMark/>
          </w:tcPr>
          <w:p w14:paraId="4EC84F9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DGTV</w:t>
            </w:r>
          </w:p>
        </w:tc>
      </w:tr>
      <w:tr w:rsidR="00AD528D" w:rsidRPr="00A74EBC" w14:paraId="55BB1959" w14:textId="77777777" w:rsidTr="00AD528D">
        <w:trPr>
          <w:cnfStyle w:val="000000100000" w:firstRow="0" w:lastRow="0" w:firstColumn="0" w:lastColumn="0" w:oddVBand="0" w:evenVBand="0" w:oddHBand="1" w:evenHBand="0" w:firstRowFirstColumn="0" w:firstRowLastColumn="0" w:lastRowFirstColumn="0" w:lastRowLastColumn="0"/>
          <w:trHeight w:val="2055"/>
        </w:trPr>
        <w:tc>
          <w:tcPr>
            <w:cnfStyle w:val="001000000000" w:firstRow="0" w:lastRow="0" w:firstColumn="1" w:lastColumn="0" w:oddVBand="0" w:evenVBand="0" w:oddHBand="0" w:evenHBand="0" w:firstRowFirstColumn="0" w:firstRowLastColumn="0" w:lastRowFirstColumn="0" w:lastRowLastColumn="0"/>
            <w:tcW w:w="389" w:type="dxa"/>
            <w:noWrap/>
            <w:hideMark/>
          </w:tcPr>
          <w:p w14:paraId="124304BB"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ET.5</w:t>
            </w:r>
          </w:p>
        </w:tc>
        <w:tc>
          <w:tcPr>
            <w:tcW w:w="553" w:type="dxa"/>
            <w:noWrap/>
            <w:hideMark/>
          </w:tcPr>
          <w:p w14:paraId="30193D4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ET.5.1</w:t>
            </w:r>
          </w:p>
        </w:tc>
        <w:tc>
          <w:tcPr>
            <w:tcW w:w="271" w:type="dxa"/>
            <w:noWrap/>
            <w:hideMark/>
          </w:tcPr>
          <w:p w14:paraId="53514B6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14</w:t>
            </w:r>
          </w:p>
        </w:tc>
        <w:tc>
          <w:tcPr>
            <w:tcW w:w="1043" w:type="dxa"/>
            <w:hideMark/>
          </w:tcPr>
          <w:p w14:paraId="70C66A2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proyectos de emprendimiento con enfoque innovación y sustentabilidad</w:t>
            </w:r>
          </w:p>
        </w:tc>
        <w:tc>
          <w:tcPr>
            <w:tcW w:w="664" w:type="dxa"/>
            <w:noWrap/>
            <w:hideMark/>
          </w:tcPr>
          <w:p w14:paraId="06E291A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3CF9FAA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5D11836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03E9E84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768" w:type="dxa"/>
            <w:noWrap/>
            <w:hideMark/>
          </w:tcPr>
          <w:p w14:paraId="3F7F81B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19A0389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1118" w:type="dxa"/>
            <w:hideMark/>
          </w:tcPr>
          <w:p w14:paraId="32A82DB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Fomentar y reforzar el </w:t>
            </w:r>
            <w:proofErr w:type="spellStart"/>
            <w:r w:rsidRPr="00A74EBC">
              <w:rPr>
                <w:rFonts w:ascii="Arial" w:hAnsi="Arial" w:cs="Arial"/>
                <w:color w:val="000000"/>
                <w:sz w:val="18"/>
                <w:szCs w:val="18"/>
                <w:lang w:eastAsia="es-MX"/>
              </w:rPr>
              <w:t>emprendedurismo</w:t>
            </w:r>
            <w:proofErr w:type="spellEnd"/>
            <w:r w:rsidRPr="00A74EBC">
              <w:rPr>
                <w:rFonts w:ascii="Arial" w:hAnsi="Arial" w:cs="Arial"/>
                <w:color w:val="000000"/>
                <w:sz w:val="18"/>
                <w:szCs w:val="18"/>
                <w:lang w:eastAsia="es-MX"/>
              </w:rPr>
              <w:t xml:space="preserve"> e innovación a través de convocatorias y en conjunto con las áreas académicas el desarrollo de proyectos enfocados a la sustentabilidad</w:t>
            </w:r>
          </w:p>
        </w:tc>
        <w:tc>
          <w:tcPr>
            <w:tcW w:w="1082" w:type="dxa"/>
            <w:hideMark/>
          </w:tcPr>
          <w:p w14:paraId="78EF4B3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No se ha podido consolidar la participación de los estudiantes en consecuencia a la falta de participación </w:t>
            </w:r>
          </w:p>
        </w:tc>
        <w:tc>
          <w:tcPr>
            <w:tcW w:w="1227" w:type="dxa"/>
            <w:hideMark/>
          </w:tcPr>
          <w:p w14:paraId="0F24F5C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En coordinación con las áreas académicas llevar a cabo proyectos relacionados a las actividades de sustentabilidad.</w:t>
            </w:r>
          </w:p>
        </w:tc>
        <w:tc>
          <w:tcPr>
            <w:tcW w:w="613" w:type="dxa"/>
            <w:noWrap/>
            <w:hideMark/>
          </w:tcPr>
          <w:p w14:paraId="17F60F7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DGTV</w:t>
            </w:r>
          </w:p>
        </w:tc>
      </w:tr>
      <w:tr w:rsidR="00AD528D" w:rsidRPr="00A74EBC" w14:paraId="578B0CEF" w14:textId="77777777" w:rsidTr="00AD528D">
        <w:trPr>
          <w:trHeight w:val="8190"/>
        </w:trPr>
        <w:tc>
          <w:tcPr>
            <w:cnfStyle w:val="001000000000" w:firstRow="0" w:lastRow="0" w:firstColumn="1" w:lastColumn="0" w:oddVBand="0" w:evenVBand="0" w:oddHBand="0" w:evenHBand="0" w:firstRowFirstColumn="0" w:firstRowLastColumn="0" w:lastRowFirstColumn="0" w:lastRowLastColumn="0"/>
            <w:tcW w:w="389" w:type="dxa"/>
            <w:noWrap/>
            <w:hideMark/>
          </w:tcPr>
          <w:p w14:paraId="05C84720"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lastRenderedPageBreak/>
              <w:t>6.2</w:t>
            </w:r>
          </w:p>
        </w:tc>
        <w:tc>
          <w:tcPr>
            <w:tcW w:w="553" w:type="dxa"/>
            <w:noWrap/>
            <w:hideMark/>
          </w:tcPr>
          <w:p w14:paraId="6F5D374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6.2.2</w:t>
            </w:r>
          </w:p>
        </w:tc>
        <w:tc>
          <w:tcPr>
            <w:tcW w:w="271" w:type="dxa"/>
            <w:noWrap/>
            <w:hideMark/>
          </w:tcPr>
          <w:p w14:paraId="661F199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w:t>
            </w:r>
          </w:p>
        </w:tc>
        <w:tc>
          <w:tcPr>
            <w:tcW w:w="1043" w:type="dxa"/>
            <w:hideMark/>
          </w:tcPr>
          <w:p w14:paraId="52251AC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institutos tecnológicos y centros que implementan la estrategia institucional de comunicación</w:t>
            </w:r>
          </w:p>
        </w:tc>
        <w:tc>
          <w:tcPr>
            <w:tcW w:w="664" w:type="dxa"/>
            <w:noWrap/>
            <w:hideMark/>
          </w:tcPr>
          <w:p w14:paraId="74823B1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4321843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77D95DD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68F1B54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1BC368A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32920FE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2877FC5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Organizar talleres de capacitación en comunicación, establecer un comité de comunicación, desarrollar una estrategia de comunicación interna, implementar una política de comunicación en redes sociales, promover la participación en ferias y eventos, y medir y evaluar los resultados de la estrategia de comunicación.</w:t>
            </w:r>
          </w:p>
        </w:tc>
        <w:tc>
          <w:tcPr>
            <w:tcW w:w="1082" w:type="dxa"/>
            <w:hideMark/>
          </w:tcPr>
          <w:p w14:paraId="1E1841A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Mayor competencia, demanda de transparencia y visibilidad, necesidad de fortalecer imagen institucional, impacto de redes sociales, globalización, búsqueda de recursos y alianzas estratégicas, necesidad de llegar a públicos diversos, entre otras.</w:t>
            </w:r>
          </w:p>
        </w:tc>
        <w:tc>
          <w:tcPr>
            <w:tcW w:w="1227" w:type="dxa"/>
            <w:hideMark/>
          </w:tcPr>
          <w:p w14:paraId="239BE91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Desarrollar un plan de comunicación estratégico., Capacitar al personal en habilidades de comunicación, Utilizar herramientas digitales para la difusión de información, Promover la participación de la comunidad en eventos y actividades, Realizar campañas de sensibilización sobre la importancia de la comunicación institucional, Medir y evaluar constantemente los resultados de las acciones de comunicación, Fomentar una cultura de comunicación abierta y transparente en la institución.</w:t>
            </w:r>
            <w:r w:rsidRPr="00A74EBC">
              <w:rPr>
                <w:rFonts w:ascii="Arial" w:hAnsi="Arial" w:cs="Arial"/>
                <w:color w:val="000000"/>
                <w:sz w:val="18"/>
                <w:szCs w:val="18"/>
                <w:lang w:eastAsia="es-MX"/>
              </w:rPr>
              <w:br/>
              <w:t>Establecer alianzas estratégicas con medios de comunicación locales y nacionales.</w:t>
            </w:r>
            <w:r w:rsidRPr="00A74EBC">
              <w:rPr>
                <w:rFonts w:ascii="Arial" w:hAnsi="Arial" w:cs="Arial"/>
                <w:color w:val="000000"/>
                <w:sz w:val="18"/>
                <w:szCs w:val="18"/>
                <w:lang w:eastAsia="es-MX"/>
              </w:rPr>
              <w:br/>
              <w:t xml:space="preserve">Implementar sistemas de retroalimentación para conocer las necesidades </w:t>
            </w:r>
            <w:r w:rsidRPr="00A74EBC">
              <w:rPr>
                <w:rFonts w:ascii="Arial" w:hAnsi="Arial" w:cs="Arial"/>
                <w:color w:val="000000"/>
                <w:sz w:val="18"/>
                <w:szCs w:val="18"/>
                <w:lang w:eastAsia="es-MX"/>
              </w:rPr>
              <w:lastRenderedPageBreak/>
              <w:t>y expectativas de los diferentes públicos."</w:t>
            </w:r>
          </w:p>
        </w:tc>
        <w:tc>
          <w:tcPr>
            <w:tcW w:w="613" w:type="dxa"/>
            <w:noWrap/>
            <w:hideMark/>
          </w:tcPr>
          <w:p w14:paraId="2F4A7C3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DCD</w:t>
            </w:r>
          </w:p>
        </w:tc>
      </w:tr>
      <w:tr w:rsidR="00AD528D" w:rsidRPr="00A74EBC" w14:paraId="70D195C7" w14:textId="77777777" w:rsidTr="00AD528D">
        <w:trPr>
          <w:cnfStyle w:val="000000100000" w:firstRow="0" w:lastRow="0" w:firstColumn="0" w:lastColumn="0" w:oddVBand="0" w:evenVBand="0" w:oddHBand="1" w:evenHBand="0" w:firstRowFirstColumn="0" w:firstRowLastColumn="0" w:lastRowFirstColumn="0" w:lastRowLastColumn="0"/>
          <w:trHeight w:val="1680"/>
        </w:trPr>
        <w:tc>
          <w:tcPr>
            <w:cnfStyle w:val="001000000000" w:firstRow="0" w:lastRow="0" w:firstColumn="1" w:lastColumn="0" w:oddVBand="0" w:evenVBand="0" w:oddHBand="0" w:evenHBand="0" w:firstRowFirstColumn="0" w:firstRowLastColumn="0" w:lastRowFirstColumn="0" w:lastRowLastColumn="0"/>
            <w:tcW w:w="389" w:type="dxa"/>
            <w:noWrap/>
            <w:hideMark/>
          </w:tcPr>
          <w:p w14:paraId="0C7C2251"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6.2</w:t>
            </w:r>
          </w:p>
        </w:tc>
        <w:tc>
          <w:tcPr>
            <w:tcW w:w="553" w:type="dxa"/>
            <w:noWrap/>
            <w:hideMark/>
          </w:tcPr>
          <w:p w14:paraId="113D29B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6.2.3</w:t>
            </w:r>
          </w:p>
        </w:tc>
        <w:tc>
          <w:tcPr>
            <w:tcW w:w="271" w:type="dxa"/>
            <w:noWrap/>
            <w:hideMark/>
          </w:tcPr>
          <w:p w14:paraId="7275EC0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w:t>
            </w:r>
          </w:p>
        </w:tc>
        <w:tc>
          <w:tcPr>
            <w:tcW w:w="1043" w:type="dxa"/>
            <w:hideMark/>
          </w:tcPr>
          <w:p w14:paraId="30EBC7B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institutos tecnológicos y centros que cuentan con el modelo de equidad de género certificado</w:t>
            </w:r>
          </w:p>
        </w:tc>
        <w:tc>
          <w:tcPr>
            <w:tcW w:w="664" w:type="dxa"/>
            <w:noWrap/>
            <w:hideMark/>
          </w:tcPr>
          <w:p w14:paraId="605A94B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0E0848B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6EDB31B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6A0FC02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794C784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05AE43C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096A43E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asistió </w:t>
            </w:r>
            <w:proofErr w:type="spellStart"/>
            <w:r w:rsidRPr="00A74EBC">
              <w:rPr>
                <w:rFonts w:ascii="Arial" w:hAnsi="Arial" w:cs="Arial"/>
                <w:color w:val="000000"/>
                <w:sz w:val="18"/>
                <w:szCs w:val="18"/>
                <w:lang w:eastAsia="es-MX"/>
              </w:rPr>
              <w:t>a</w:t>
            </w:r>
            <w:proofErr w:type="spellEnd"/>
            <w:r w:rsidRPr="00A74EBC">
              <w:rPr>
                <w:rFonts w:ascii="Arial" w:hAnsi="Arial" w:cs="Arial"/>
                <w:color w:val="000000"/>
                <w:sz w:val="18"/>
                <w:szCs w:val="18"/>
                <w:lang w:eastAsia="es-MX"/>
              </w:rPr>
              <w:t xml:space="preserve"> Encuentro Nacional del Sistema de Gestión de Equidad de Género y No Discriminación </w:t>
            </w:r>
          </w:p>
        </w:tc>
        <w:tc>
          <w:tcPr>
            <w:tcW w:w="1082" w:type="dxa"/>
            <w:hideMark/>
          </w:tcPr>
          <w:p w14:paraId="4CBC4B10"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Establecer los lineamientos para el seguimiento en la recertificación en el multicitados</w:t>
            </w:r>
          </w:p>
        </w:tc>
        <w:tc>
          <w:tcPr>
            <w:tcW w:w="1227" w:type="dxa"/>
            <w:hideMark/>
          </w:tcPr>
          <w:p w14:paraId="6E98839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realizan las actividades acordadas en el encuentro nacional del sistema de gestión de equidad de género y no discriminación</w:t>
            </w:r>
          </w:p>
        </w:tc>
        <w:tc>
          <w:tcPr>
            <w:tcW w:w="613" w:type="dxa"/>
            <w:noWrap/>
            <w:hideMark/>
          </w:tcPr>
          <w:p w14:paraId="6BFD55C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SPV</w:t>
            </w:r>
          </w:p>
        </w:tc>
      </w:tr>
      <w:tr w:rsidR="00AD528D" w:rsidRPr="00A74EBC" w14:paraId="53D62671" w14:textId="77777777" w:rsidTr="00AD528D">
        <w:trPr>
          <w:trHeight w:val="1170"/>
        </w:trPr>
        <w:tc>
          <w:tcPr>
            <w:cnfStyle w:val="001000000000" w:firstRow="0" w:lastRow="0" w:firstColumn="1" w:lastColumn="0" w:oddVBand="0" w:evenVBand="0" w:oddHBand="0" w:evenHBand="0" w:firstRowFirstColumn="0" w:firstRowLastColumn="0" w:lastRowFirstColumn="0" w:lastRowLastColumn="0"/>
            <w:tcW w:w="389" w:type="dxa"/>
            <w:noWrap/>
            <w:hideMark/>
          </w:tcPr>
          <w:p w14:paraId="336BDA52"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6.2</w:t>
            </w:r>
          </w:p>
        </w:tc>
        <w:tc>
          <w:tcPr>
            <w:tcW w:w="553" w:type="dxa"/>
            <w:noWrap/>
            <w:hideMark/>
          </w:tcPr>
          <w:p w14:paraId="4BA34C5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6.2.3</w:t>
            </w:r>
          </w:p>
        </w:tc>
        <w:tc>
          <w:tcPr>
            <w:tcW w:w="271" w:type="dxa"/>
            <w:noWrap/>
            <w:hideMark/>
          </w:tcPr>
          <w:p w14:paraId="52B4633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12</w:t>
            </w:r>
          </w:p>
        </w:tc>
        <w:tc>
          <w:tcPr>
            <w:tcW w:w="1043" w:type="dxa"/>
            <w:hideMark/>
          </w:tcPr>
          <w:p w14:paraId="6D4E5AD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Porcentaje de institutos tecnológicos y centros que cuentan con </w:t>
            </w:r>
            <w:r w:rsidRPr="00A74EBC">
              <w:rPr>
                <w:rFonts w:ascii="Arial" w:hAnsi="Arial" w:cs="Arial"/>
                <w:color w:val="000000"/>
                <w:sz w:val="18"/>
                <w:szCs w:val="18"/>
                <w:lang w:eastAsia="es-MX"/>
              </w:rPr>
              <w:lastRenderedPageBreak/>
              <w:t>reconocimiento a la responsabilidad social</w:t>
            </w:r>
          </w:p>
        </w:tc>
        <w:tc>
          <w:tcPr>
            <w:tcW w:w="664" w:type="dxa"/>
            <w:noWrap/>
            <w:hideMark/>
          </w:tcPr>
          <w:p w14:paraId="71FFD69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lastRenderedPageBreak/>
              <w:t>1</w:t>
            </w:r>
          </w:p>
        </w:tc>
        <w:tc>
          <w:tcPr>
            <w:tcW w:w="768" w:type="dxa"/>
            <w:noWrap/>
            <w:hideMark/>
          </w:tcPr>
          <w:p w14:paraId="7ED8AC61"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595A0EB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6EF401C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21F469E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388FE1F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02DD98A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está en proceso de búsqueda de capacitación </w:t>
            </w:r>
          </w:p>
        </w:tc>
        <w:tc>
          <w:tcPr>
            <w:tcW w:w="1082" w:type="dxa"/>
            <w:hideMark/>
          </w:tcPr>
          <w:p w14:paraId="0A360E2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Se está en proceso de búsqueda de capacitación </w:t>
            </w:r>
          </w:p>
        </w:tc>
        <w:tc>
          <w:tcPr>
            <w:tcW w:w="1227" w:type="dxa"/>
            <w:hideMark/>
          </w:tcPr>
          <w:p w14:paraId="56CA56B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Generar actividades para implementar estrategias de responsabilidad social </w:t>
            </w:r>
          </w:p>
        </w:tc>
        <w:tc>
          <w:tcPr>
            <w:tcW w:w="613" w:type="dxa"/>
            <w:noWrap/>
            <w:hideMark/>
          </w:tcPr>
          <w:p w14:paraId="2B6EC70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SPV</w:t>
            </w:r>
          </w:p>
        </w:tc>
      </w:tr>
      <w:tr w:rsidR="00AD528D" w:rsidRPr="00A74EBC" w14:paraId="2A133BB5" w14:textId="77777777" w:rsidTr="00AD528D">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389" w:type="dxa"/>
            <w:noWrap/>
            <w:hideMark/>
          </w:tcPr>
          <w:p w14:paraId="598DA127"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6.2</w:t>
            </w:r>
          </w:p>
        </w:tc>
        <w:tc>
          <w:tcPr>
            <w:tcW w:w="553" w:type="dxa"/>
            <w:noWrap/>
            <w:hideMark/>
          </w:tcPr>
          <w:p w14:paraId="296C48C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6.2.3</w:t>
            </w:r>
          </w:p>
        </w:tc>
        <w:tc>
          <w:tcPr>
            <w:tcW w:w="271" w:type="dxa"/>
            <w:noWrap/>
            <w:hideMark/>
          </w:tcPr>
          <w:p w14:paraId="3A3104E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7</w:t>
            </w:r>
          </w:p>
        </w:tc>
        <w:tc>
          <w:tcPr>
            <w:tcW w:w="1043" w:type="dxa"/>
            <w:hideMark/>
          </w:tcPr>
          <w:p w14:paraId="059639D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institutos tecnológicos y centros que cuentan con sistema de gestión de la calidad certificado</w:t>
            </w:r>
          </w:p>
        </w:tc>
        <w:tc>
          <w:tcPr>
            <w:tcW w:w="664" w:type="dxa"/>
            <w:noWrap/>
            <w:hideMark/>
          </w:tcPr>
          <w:p w14:paraId="6F357C6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71F1E443"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67CED9B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0584548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40AB4DE1"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06D7893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15B863C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realizo auditoria de seguimiento del sistema de gestión de calidad ISO9001:2015</w:t>
            </w:r>
          </w:p>
        </w:tc>
        <w:tc>
          <w:tcPr>
            <w:tcW w:w="1082" w:type="dxa"/>
            <w:hideMark/>
          </w:tcPr>
          <w:p w14:paraId="5DD82D0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Lograr la recertificación del ISO9001:2015</w:t>
            </w:r>
          </w:p>
        </w:tc>
        <w:tc>
          <w:tcPr>
            <w:tcW w:w="1227" w:type="dxa"/>
            <w:hideMark/>
          </w:tcPr>
          <w:p w14:paraId="4944ECD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espera respuesta por parte del centro certificador ARMS DE MEXICO</w:t>
            </w:r>
          </w:p>
        </w:tc>
        <w:tc>
          <w:tcPr>
            <w:tcW w:w="613" w:type="dxa"/>
            <w:noWrap/>
            <w:hideMark/>
          </w:tcPr>
          <w:p w14:paraId="743ED8E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SPV</w:t>
            </w:r>
          </w:p>
        </w:tc>
      </w:tr>
      <w:tr w:rsidR="00AD528D" w:rsidRPr="00A74EBC" w14:paraId="0B5FA40B" w14:textId="77777777" w:rsidTr="00AD528D">
        <w:trPr>
          <w:trHeight w:val="1440"/>
        </w:trPr>
        <w:tc>
          <w:tcPr>
            <w:cnfStyle w:val="001000000000" w:firstRow="0" w:lastRow="0" w:firstColumn="1" w:lastColumn="0" w:oddVBand="0" w:evenVBand="0" w:oddHBand="0" w:evenHBand="0" w:firstRowFirstColumn="0" w:firstRowLastColumn="0" w:lastRowFirstColumn="0" w:lastRowLastColumn="0"/>
            <w:tcW w:w="389" w:type="dxa"/>
            <w:noWrap/>
            <w:hideMark/>
          </w:tcPr>
          <w:p w14:paraId="3EE64DEB"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6.2</w:t>
            </w:r>
          </w:p>
        </w:tc>
        <w:tc>
          <w:tcPr>
            <w:tcW w:w="553" w:type="dxa"/>
            <w:noWrap/>
            <w:hideMark/>
          </w:tcPr>
          <w:p w14:paraId="24480EE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6.2.3</w:t>
            </w:r>
          </w:p>
        </w:tc>
        <w:tc>
          <w:tcPr>
            <w:tcW w:w="271" w:type="dxa"/>
            <w:noWrap/>
            <w:hideMark/>
          </w:tcPr>
          <w:p w14:paraId="7B71A32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8</w:t>
            </w:r>
          </w:p>
        </w:tc>
        <w:tc>
          <w:tcPr>
            <w:tcW w:w="1043" w:type="dxa"/>
            <w:hideMark/>
          </w:tcPr>
          <w:p w14:paraId="518C7E6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institutos tecnológicos y centros que cuentan con sistema de gestión ambiental certificado</w:t>
            </w:r>
          </w:p>
        </w:tc>
        <w:tc>
          <w:tcPr>
            <w:tcW w:w="664" w:type="dxa"/>
            <w:noWrap/>
            <w:hideMark/>
          </w:tcPr>
          <w:p w14:paraId="15D95B6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4E955F08"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536B881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5F51314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768" w:type="dxa"/>
            <w:noWrap/>
            <w:hideMark/>
          </w:tcPr>
          <w:p w14:paraId="48DB3BFE"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1D994DA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1118" w:type="dxa"/>
            <w:hideMark/>
          </w:tcPr>
          <w:p w14:paraId="1D44B2F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Restructuración del comité institucional ambiental. Se reprograma capacitación para el comité institucional ambiental</w:t>
            </w:r>
          </w:p>
        </w:tc>
        <w:tc>
          <w:tcPr>
            <w:tcW w:w="1082" w:type="dxa"/>
            <w:hideMark/>
          </w:tcPr>
          <w:p w14:paraId="6F93A45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No se ha logrado la certificación ya que se está trabajando en el multicitados y no tiene fecha de recertificación</w:t>
            </w:r>
          </w:p>
        </w:tc>
        <w:tc>
          <w:tcPr>
            <w:tcW w:w="1227" w:type="dxa"/>
            <w:hideMark/>
          </w:tcPr>
          <w:p w14:paraId="0E15B22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Consolidación del comité institucional ambiental</w:t>
            </w:r>
          </w:p>
        </w:tc>
        <w:tc>
          <w:tcPr>
            <w:tcW w:w="613" w:type="dxa"/>
            <w:noWrap/>
            <w:hideMark/>
          </w:tcPr>
          <w:p w14:paraId="716002F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SPV</w:t>
            </w:r>
          </w:p>
        </w:tc>
      </w:tr>
      <w:tr w:rsidR="00AD528D" w:rsidRPr="00A74EBC" w14:paraId="5054F517" w14:textId="77777777" w:rsidTr="00AD528D">
        <w:trPr>
          <w:cnfStyle w:val="000000100000" w:firstRow="0" w:lastRow="0" w:firstColumn="0" w:lastColumn="0" w:oddVBand="0" w:evenVBand="0" w:oddHBand="1" w:evenHBand="0" w:firstRowFirstColumn="0" w:firstRowLastColumn="0" w:lastRowFirstColumn="0" w:lastRowLastColumn="0"/>
          <w:trHeight w:val="2160"/>
        </w:trPr>
        <w:tc>
          <w:tcPr>
            <w:cnfStyle w:val="001000000000" w:firstRow="0" w:lastRow="0" w:firstColumn="1" w:lastColumn="0" w:oddVBand="0" w:evenVBand="0" w:oddHBand="0" w:evenHBand="0" w:firstRowFirstColumn="0" w:firstRowLastColumn="0" w:lastRowFirstColumn="0" w:lastRowLastColumn="0"/>
            <w:tcW w:w="389" w:type="dxa"/>
            <w:noWrap/>
            <w:hideMark/>
          </w:tcPr>
          <w:p w14:paraId="6F24DE7C"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6.2</w:t>
            </w:r>
          </w:p>
        </w:tc>
        <w:tc>
          <w:tcPr>
            <w:tcW w:w="553" w:type="dxa"/>
            <w:noWrap/>
            <w:hideMark/>
          </w:tcPr>
          <w:p w14:paraId="7478267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6.2.4</w:t>
            </w:r>
          </w:p>
        </w:tc>
        <w:tc>
          <w:tcPr>
            <w:tcW w:w="271" w:type="dxa"/>
            <w:noWrap/>
            <w:hideMark/>
          </w:tcPr>
          <w:p w14:paraId="40699BE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13</w:t>
            </w:r>
          </w:p>
        </w:tc>
        <w:tc>
          <w:tcPr>
            <w:tcW w:w="1043" w:type="dxa"/>
            <w:hideMark/>
          </w:tcPr>
          <w:p w14:paraId="2E8E7E3A"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Número de sistemas de información creados, integrados y/o actualizados</w:t>
            </w:r>
          </w:p>
        </w:tc>
        <w:tc>
          <w:tcPr>
            <w:tcW w:w="664" w:type="dxa"/>
            <w:noWrap/>
            <w:hideMark/>
          </w:tcPr>
          <w:p w14:paraId="2B8D4F5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768" w:type="dxa"/>
            <w:noWrap/>
            <w:hideMark/>
          </w:tcPr>
          <w:p w14:paraId="67296F0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435" w:type="dxa"/>
            <w:noWrap/>
            <w:hideMark/>
          </w:tcPr>
          <w:p w14:paraId="3B95691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w:t>
            </w:r>
          </w:p>
        </w:tc>
        <w:tc>
          <w:tcPr>
            <w:tcW w:w="664" w:type="dxa"/>
            <w:noWrap/>
            <w:hideMark/>
          </w:tcPr>
          <w:p w14:paraId="6DEE43E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768" w:type="dxa"/>
            <w:noWrap/>
            <w:hideMark/>
          </w:tcPr>
          <w:p w14:paraId="68AF712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3</w:t>
            </w:r>
          </w:p>
        </w:tc>
        <w:tc>
          <w:tcPr>
            <w:tcW w:w="369" w:type="dxa"/>
            <w:hideMark/>
          </w:tcPr>
          <w:p w14:paraId="2D957BD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5ABC3B7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 xml:space="preserve">Mantenimiento y continuidad de los servidores del SII y de servicios del ITCC. Dar mantenimiento y soporte a sistema </w:t>
            </w:r>
            <w:proofErr w:type="spellStart"/>
            <w:r w:rsidRPr="00A74EBC">
              <w:rPr>
                <w:rFonts w:ascii="Arial" w:hAnsi="Arial" w:cs="Arial"/>
                <w:color w:val="000000"/>
                <w:sz w:val="18"/>
                <w:szCs w:val="18"/>
                <w:lang w:eastAsia="es-MX"/>
              </w:rPr>
              <w:t>MindBox</w:t>
            </w:r>
            <w:proofErr w:type="spellEnd"/>
            <w:r w:rsidRPr="00A74EBC">
              <w:rPr>
                <w:rFonts w:ascii="Arial" w:hAnsi="Arial" w:cs="Arial"/>
                <w:color w:val="000000"/>
                <w:sz w:val="18"/>
                <w:szCs w:val="18"/>
                <w:lang w:eastAsia="es-MX"/>
              </w:rPr>
              <w:t>. Dar mantenimiento a los portales de folios y mantenimientos</w:t>
            </w:r>
          </w:p>
        </w:tc>
        <w:tc>
          <w:tcPr>
            <w:tcW w:w="1082" w:type="dxa"/>
            <w:hideMark/>
          </w:tcPr>
          <w:p w14:paraId="02435BE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Para permitir el óptimo desempeño de los servidores existentes, es necesario darles mantenimiento preventivo, ya que cuenta con la información sensible para el correcto funcionamiento del tecnológico.</w:t>
            </w:r>
          </w:p>
        </w:tc>
        <w:tc>
          <w:tcPr>
            <w:tcW w:w="1227" w:type="dxa"/>
            <w:hideMark/>
          </w:tcPr>
          <w:p w14:paraId="6D2A059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Mantenimiento por software de limpieza de memoria, respaldos de información y mantenimiento físico del equipo.</w:t>
            </w:r>
          </w:p>
        </w:tc>
        <w:tc>
          <w:tcPr>
            <w:tcW w:w="613" w:type="dxa"/>
            <w:noWrap/>
            <w:hideMark/>
          </w:tcPr>
          <w:p w14:paraId="0026173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CC</w:t>
            </w:r>
          </w:p>
        </w:tc>
      </w:tr>
      <w:tr w:rsidR="00AD528D" w:rsidRPr="00A74EBC" w14:paraId="768E991A" w14:textId="77777777" w:rsidTr="00AD528D">
        <w:trPr>
          <w:trHeight w:val="2640"/>
        </w:trPr>
        <w:tc>
          <w:tcPr>
            <w:cnfStyle w:val="001000000000" w:firstRow="0" w:lastRow="0" w:firstColumn="1" w:lastColumn="0" w:oddVBand="0" w:evenVBand="0" w:oddHBand="0" w:evenHBand="0" w:firstRowFirstColumn="0" w:firstRowLastColumn="0" w:lastRowFirstColumn="0" w:lastRowLastColumn="0"/>
            <w:tcW w:w="389" w:type="dxa"/>
            <w:noWrap/>
            <w:hideMark/>
          </w:tcPr>
          <w:p w14:paraId="664B4CF8"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lastRenderedPageBreak/>
              <w:t>6.4</w:t>
            </w:r>
          </w:p>
        </w:tc>
        <w:tc>
          <w:tcPr>
            <w:tcW w:w="553" w:type="dxa"/>
            <w:noWrap/>
            <w:hideMark/>
          </w:tcPr>
          <w:p w14:paraId="71D4B79B"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6.4.1</w:t>
            </w:r>
          </w:p>
        </w:tc>
        <w:tc>
          <w:tcPr>
            <w:tcW w:w="271" w:type="dxa"/>
            <w:noWrap/>
            <w:hideMark/>
          </w:tcPr>
          <w:p w14:paraId="0894BCA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17</w:t>
            </w:r>
          </w:p>
        </w:tc>
        <w:tc>
          <w:tcPr>
            <w:tcW w:w="1043" w:type="dxa"/>
            <w:hideMark/>
          </w:tcPr>
          <w:p w14:paraId="4D15482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institutos tecnológicos y centros con Comités de Ética y Previsión de Conflictos de Interés en operación</w:t>
            </w:r>
          </w:p>
        </w:tc>
        <w:tc>
          <w:tcPr>
            <w:tcW w:w="664" w:type="dxa"/>
            <w:noWrap/>
            <w:hideMark/>
          </w:tcPr>
          <w:p w14:paraId="447CD31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03BAB635"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2CECC01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1192B62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44620686"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7FA12A2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64DB147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Subcomité de Ética y Prevención de Conflictos de Interés establecido</w:t>
            </w:r>
          </w:p>
        </w:tc>
        <w:tc>
          <w:tcPr>
            <w:tcW w:w="1082" w:type="dxa"/>
            <w:hideMark/>
          </w:tcPr>
          <w:p w14:paraId="43AC6A6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encuentra en operación</w:t>
            </w:r>
          </w:p>
        </w:tc>
        <w:tc>
          <w:tcPr>
            <w:tcW w:w="1227" w:type="dxa"/>
            <w:hideMark/>
          </w:tcPr>
          <w:p w14:paraId="487AB71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requiere renovación del Subcomité, pero no ha podido ser llevada a cabo por casos de denuncias en evaluación por el órgano interno de control. Se da atención a cada uno de los requisitos de la norma mexicana.</w:t>
            </w:r>
          </w:p>
        </w:tc>
        <w:tc>
          <w:tcPr>
            <w:tcW w:w="613" w:type="dxa"/>
            <w:noWrap/>
            <w:hideMark/>
          </w:tcPr>
          <w:p w14:paraId="26CF377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SPV</w:t>
            </w:r>
          </w:p>
        </w:tc>
      </w:tr>
      <w:tr w:rsidR="00AD528D" w:rsidRPr="00A74EBC" w14:paraId="594CD4E2" w14:textId="77777777" w:rsidTr="00AD528D">
        <w:trPr>
          <w:cnfStyle w:val="000000100000" w:firstRow="0" w:lastRow="0" w:firstColumn="0" w:lastColumn="0" w:oddVBand="0" w:evenVBand="0" w:oddHBand="1" w:evenHBand="0" w:firstRowFirstColumn="0" w:firstRowLastColumn="0" w:lastRowFirstColumn="0" w:lastRowLastColumn="0"/>
          <w:trHeight w:val="1680"/>
        </w:trPr>
        <w:tc>
          <w:tcPr>
            <w:cnfStyle w:val="001000000000" w:firstRow="0" w:lastRow="0" w:firstColumn="1" w:lastColumn="0" w:oddVBand="0" w:evenVBand="0" w:oddHBand="0" w:evenHBand="0" w:firstRowFirstColumn="0" w:firstRowLastColumn="0" w:lastRowFirstColumn="0" w:lastRowLastColumn="0"/>
            <w:tcW w:w="389" w:type="dxa"/>
            <w:noWrap/>
            <w:hideMark/>
          </w:tcPr>
          <w:p w14:paraId="57947D58"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6.4</w:t>
            </w:r>
          </w:p>
        </w:tc>
        <w:tc>
          <w:tcPr>
            <w:tcW w:w="553" w:type="dxa"/>
            <w:noWrap/>
            <w:hideMark/>
          </w:tcPr>
          <w:p w14:paraId="76997F65"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6.4.2</w:t>
            </w:r>
          </w:p>
        </w:tc>
        <w:tc>
          <w:tcPr>
            <w:tcW w:w="271" w:type="dxa"/>
            <w:noWrap/>
            <w:hideMark/>
          </w:tcPr>
          <w:p w14:paraId="79B92B24"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18</w:t>
            </w:r>
          </w:p>
        </w:tc>
        <w:tc>
          <w:tcPr>
            <w:tcW w:w="1043" w:type="dxa"/>
            <w:hideMark/>
          </w:tcPr>
          <w:p w14:paraId="4FB9022F"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institutos tecnológicos y centros con programa de equidad, austeridad, eficiencia y racionalidad en el uso de los recursos implementado</w:t>
            </w:r>
          </w:p>
        </w:tc>
        <w:tc>
          <w:tcPr>
            <w:tcW w:w="664" w:type="dxa"/>
            <w:noWrap/>
            <w:hideMark/>
          </w:tcPr>
          <w:p w14:paraId="0795938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10495C57"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69683538"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5DCE8759"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572B51A6"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33E831DC"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6DCD959E"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realizan los estados financieros mensuales de septiembre, octubre, noviembre, en los 10 primeros días del mes posterior</w:t>
            </w:r>
          </w:p>
        </w:tc>
        <w:tc>
          <w:tcPr>
            <w:tcW w:w="1082" w:type="dxa"/>
            <w:hideMark/>
          </w:tcPr>
          <w:p w14:paraId="02F1C04B"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envía de manera mensual los estados financieros para su revisión por parte de Dirección de Finanzas del TecNM</w:t>
            </w:r>
          </w:p>
        </w:tc>
        <w:tc>
          <w:tcPr>
            <w:tcW w:w="1227" w:type="dxa"/>
            <w:hideMark/>
          </w:tcPr>
          <w:p w14:paraId="0F6AB452"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envía la información financiera oportunamente en los 10 primeros días del mes posterior</w:t>
            </w:r>
          </w:p>
        </w:tc>
        <w:tc>
          <w:tcPr>
            <w:tcW w:w="613" w:type="dxa"/>
            <w:noWrap/>
            <w:hideMark/>
          </w:tcPr>
          <w:p w14:paraId="0B9474AD" w14:textId="77777777" w:rsidR="00AD528D" w:rsidRPr="00A74EBC" w:rsidRDefault="00AD528D" w:rsidP="003059E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DRF</w:t>
            </w:r>
          </w:p>
        </w:tc>
      </w:tr>
      <w:tr w:rsidR="00AD528D" w:rsidRPr="00A74EBC" w14:paraId="419A6A37" w14:textId="77777777" w:rsidTr="00AD528D">
        <w:trPr>
          <w:trHeight w:val="1440"/>
        </w:trPr>
        <w:tc>
          <w:tcPr>
            <w:cnfStyle w:val="001000000000" w:firstRow="0" w:lastRow="0" w:firstColumn="1" w:lastColumn="0" w:oddVBand="0" w:evenVBand="0" w:oddHBand="0" w:evenHBand="0" w:firstRowFirstColumn="0" w:firstRowLastColumn="0" w:lastRowFirstColumn="0" w:lastRowLastColumn="0"/>
            <w:tcW w:w="389" w:type="dxa"/>
            <w:noWrap/>
            <w:hideMark/>
          </w:tcPr>
          <w:p w14:paraId="738FB93E" w14:textId="77777777" w:rsidR="00AD528D" w:rsidRPr="00A74EBC" w:rsidRDefault="00AD528D" w:rsidP="003059E4">
            <w:pPr>
              <w:jc w:val="center"/>
              <w:rPr>
                <w:rFonts w:ascii="Arial" w:hAnsi="Arial" w:cs="Arial"/>
                <w:color w:val="000000"/>
                <w:sz w:val="18"/>
                <w:szCs w:val="18"/>
                <w:lang w:eastAsia="es-MX"/>
              </w:rPr>
            </w:pPr>
            <w:r w:rsidRPr="00A74EBC">
              <w:rPr>
                <w:rFonts w:ascii="Arial" w:hAnsi="Arial" w:cs="Arial"/>
                <w:color w:val="000000"/>
                <w:sz w:val="18"/>
                <w:szCs w:val="18"/>
                <w:lang w:eastAsia="es-MX"/>
              </w:rPr>
              <w:t>6.4</w:t>
            </w:r>
          </w:p>
        </w:tc>
        <w:tc>
          <w:tcPr>
            <w:tcW w:w="553" w:type="dxa"/>
            <w:noWrap/>
            <w:hideMark/>
          </w:tcPr>
          <w:p w14:paraId="6BC262E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6.4.3</w:t>
            </w:r>
          </w:p>
        </w:tc>
        <w:tc>
          <w:tcPr>
            <w:tcW w:w="271" w:type="dxa"/>
            <w:noWrap/>
            <w:hideMark/>
          </w:tcPr>
          <w:p w14:paraId="1B58262F"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19</w:t>
            </w:r>
          </w:p>
        </w:tc>
        <w:tc>
          <w:tcPr>
            <w:tcW w:w="1043" w:type="dxa"/>
            <w:hideMark/>
          </w:tcPr>
          <w:p w14:paraId="1FBDA7D3"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Porcentaje de institutos tecnológicos y centros con informe de rendición de cuentas presentado</w:t>
            </w:r>
          </w:p>
        </w:tc>
        <w:tc>
          <w:tcPr>
            <w:tcW w:w="664" w:type="dxa"/>
            <w:noWrap/>
            <w:hideMark/>
          </w:tcPr>
          <w:p w14:paraId="49DC1FD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1CBD90C9"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435" w:type="dxa"/>
            <w:noWrap/>
            <w:hideMark/>
          </w:tcPr>
          <w:p w14:paraId="2F682C2A"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664" w:type="dxa"/>
            <w:noWrap/>
            <w:hideMark/>
          </w:tcPr>
          <w:p w14:paraId="4A730320"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768" w:type="dxa"/>
            <w:noWrap/>
            <w:hideMark/>
          </w:tcPr>
          <w:p w14:paraId="394BC17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w:t>
            </w:r>
          </w:p>
        </w:tc>
        <w:tc>
          <w:tcPr>
            <w:tcW w:w="369" w:type="dxa"/>
            <w:hideMark/>
          </w:tcPr>
          <w:p w14:paraId="2A4A8A3D"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100</w:t>
            </w:r>
          </w:p>
        </w:tc>
        <w:tc>
          <w:tcPr>
            <w:tcW w:w="1118" w:type="dxa"/>
            <w:hideMark/>
          </w:tcPr>
          <w:p w14:paraId="08A617FC"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Se presentó en tiempo y forma el Informe de Rendición de Cuentas del Instituto, correspondiente al año 2023</w:t>
            </w:r>
          </w:p>
        </w:tc>
        <w:tc>
          <w:tcPr>
            <w:tcW w:w="1082" w:type="dxa"/>
            <w:hideMark/>
          </w:tcPr>
          <w:p w14:paraId="66F2DF82"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Integración, análisis y estructura de la información proporcionada para la elaboración del Informe de Rendición de Cuentas</w:t>
            </w:r>
          </w:p>
        </w:tc>
        <w:tc>
          <w:tcPr>
            <w:tcW w:w="1227" w:type="dxa"/>
            <w:hideMark/>
          </w:tcPr>
          <w:p w14:paraId="0E756A94"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Retroalimentación con las áreas involucradas</w:t>
            </w:r>
          </w:p>
        </w:tc>
        <w:tc>
          <w:tcPr>
            <w:tcW w:w="613" w:type="dxa"/>
            <w:noWrap/>
            <w:hideMark/>
          </w:tcPr>
          <w:p w14:paraId="498655E7" w14:textId="77777777" w:rsidR="00AD528D" w:rsidRPr="00A74EBC" w:rsidRDefault="00AD528D" w:rsidP="003059E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A74EBC">
              <w:rPr>
                <w:rFonts w:ascii="Arial" w:hAnsi="Arial" w:cs="Arial"/>
                <w:color w:val="000000"/>
                <w:sz w:val="18"/>
                <w:szCs w:val="18"/>
                <w:lang w:eastAsia="es-MX"/>
              </w:rPr>
              <w:t>DPPP</w:t>
            </w:r>
          </w:p>
        </w:tc>
      </w:tr>
    </w:tbl>
    <w:p w14:paraId="2BE8D003" w14:textId="28639C58" w:rsidR="00710C70" w:rsidRPr="00F536C2" w:rsidRDefault="00710C70" w:rsidP="00F536C2">
      <w:pPr>
        <w:rPr>
          <w:rFonts w:ascii="Arial" w:hAnsi="Arial" w:cs="Arial"/>
          <w:sz w:val="22"/>
          <w:szCs w:val="22"/>
        </w:rPr>
      </w:pPr>
    </w:p>
    <w:p w14:paraId="18E8E6ED" w14:textId="77777777" w:rsidR="0038537F" w:rsidRPr="00F536C2" w:rsidRDefault="0038537F" w:rsidP="00F536C2">
      <w:pPr>
        <w:rPr>
          <w:rFonts w:ascii="Arial" w:hAnsi="Arial" w:cs="Arial"/>
          <w:sz w:val="22"/>
          <w:szCs w:val="22"/>
        </w:rPr>
      </w:pPr>
    </w:p>
    <w:p w14:paraId="764F3FA8" w14:textId="77777777" w:rsidR="00C12A7F" w:rsidRPr="00F536C2" w:rsidRDefault="00C12A7F" w:rsidP="00F536C2">
      <w:pPr>
        <w:rPr>
          <w:rFonts w:ascii="Arial" w:hAnsi="Arial" w:cs="Arial"/>
          <w:sz w:val="22"/>
          <w:szCs w:val="22"/>
        </w:rPr>
      </w:pPr>
    </w:p>
    <w:tbl>
      <w:tblPr>
        <w:tblStyle w:val="Tablaconcuadrcula4-nfasis5"/>
        <w:tblW w:w="8671" w:type="dxa"/>
        <w:tblLook w:val="04A0" w:firstRow="1" w:lastRow="0" w:firstColumn="1" w:lastColumn="0" w:noHBand="0" w:noVBand="1"/>
      </w:tblPr>
      <w:tblGrid>
        <w:gridCol w:w="537"/>
        <w:gridCol w:w="814"/>
        <w:gridCol w:w="385"/>
        <w:gridCol w:w="1379"/>
        <w:gridCol w:w="974"/>
        <w:gridCol w:w="1126"/>
        <w:gridCol w:w="511"/>
        <w:gridCol w:w="974"/>
        <w:gridCol w:w="1126"/>
        <w:gridCol w:w="469"/>
        <w:gridCol w:w="1101"/>
      </w:tblGrid>
      <w:tr w:rsidR="00720CA5" w:rsidRPr="00F536C2" w14:paraId="5746777C" w14:textId="77777777" w:rsidTr="00AD0DB6">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671" w:type="dxa"/>
            <w:gridSpan w:val="11"/>
            <w:noWrap/>
            <w:hideMark/>
          </w:tcPr>
          <w:p w14:paraId="1874E373" w14:textId="77777777" w:rsidR="00720CA5" w:rsidRPr="00F536C2" w:rsidRDefault="00720CA5" w:rsidP="00F536C2">
            <w:pPr>
              <w:jc w:val="center"/>
              <w:rPr>
                <w:rFonts w:ascii="Arial" w:hAnsi="Arial" w:cs="Arial"/>
                <w:b w:val="0"/>
                <w:bCs w:val="0"/>
                <w:color w:val="000000"/>
                <w:sz w:val="22"/>
                <w:szCs w:val="22"/>
                <w:lang w:eastAsia="es-MX"/>
              </w:rPr>
            </w:pPr>
            <w:r w:rsidRPr="00F536C2">
              <w:rPr>
                <w:rFonts w:ascii="Arial" w:hAnsi="Arial" w:cs="Arial"/>
                <w:b w:val="0"/>
                <w:bCs w:val="0"/>
                <w:color w:val="000000"/>
                <w:sz w:val="22"/>
                <w:szCs w:val="22"/>
                <w:lang w:eastAsia="es-MX"/>
              </w:rPr>
              <w:t>INDICADORES  2023</w:t>
            </w:r>
          </w:p>
        </w:tc>
      </w:tr>
      <w:tr w:rsidR="00720CA5" w:rsidRPr="00F536C2" w14:paraId="3C729C75" w14:textId="77777777" w:rsidTr="00AD0DB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11" w:type="dxa"/>
            <w:vMerge w:val="restart"/>
            <w:hideMark/>
          </w:tcPr>
          <w:p w14:paraId="4562BF8A" w14:textId="77777777" w:rsidR="00720CA5" w:rsidRPr="00F536C2" w:rsidRDefault="00720CA5" w:rsidP="00F536C2">
            <w:pPr>
              <w:jc w:val="center"/>
              <w:rPr>
                <w:rFonts w:ascii="Arial" w:hAnsi="Arial" w:cs="Arial"/>
                <w:color w:val="FFFFFF"/>
                <w:sz w:val="22"/>
                <w:szCs w:val="22"/>
                <w:lang w:eastAsia="es-MX"/>
              </w:rPr>
            </w:pPr>
            <w:r w:rsidRPr="00F536C2">
              <w:rPr>
                <w:rFonts w:ascii="Arial" w:hAnsi="Arial" w:cs="Arial"/>
                <w:color w:val="FFFFFF"/>
                <w:sz w:val="22"/>
                <w:szCs w:val="22"/>
                <w:lang w:eastAsia="es-MX"/>
              </w:rPr>
              <w:lastRenderedPageBreak/>
              <w:t>LA</w:t>
            </w:r>
          </w:p>
        </w:tc>
        <w:tc>
          <w:tcPr>
            <w:tcW w:w="741" w:type="dxa"/>
            <w:vMerge w:val="restart"/>
            <w:hideMark/>
          </w:tcPr>
          <w:p w14:paraId="785AF5C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FFFF"/>
                <w:sz w:val="22"/>
                <w:szCs w:val="22"/>
                <w:lang w:eastAsia="es-MX"/>
              </w:rPr>
            </w:pPr>
            <w:r w:rsidRPr="00F536C2">
              <w:rPr>
                <w:rFonts w:ascii="Arial" w:hAnsi="Arial" w:cs="Arial"/>
                <w:color w:val="FFFFFF"/>
                <w:sz w:val="22"/>
                <w:szCs w:val="22"/>
                <w:lang w:eastAsia="es-MX"/>
              </w:rPr>
              <w:t>Proyecto</w:t>
            </w:r>
          </w:p>
        </w:tc>
        <w:tc>
          <w:tcPr>
            <w:tcW w:w="1642" w:type="dxa"/>
            <w:gridSpan w:val="2"/>
            <w:vMerge w:val="restart"/>
            <w:noWrap/>
            <w:hideMark/>
          </w:tcPr>
          <w:p w14:paraId="5493118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FFFF"/>
                <w:sz w:val="22"/>
                <w:szCs w:val="22"/>
                <w:lang w:eastAsia="es-MX"/>
              </w:rPr>
            </w:pPr>
            <w:r w:rsidRPr="00F536C2">
              <w:rPr>
                <w:rFonts w:ascii="Arial" w:hAnsi="Arial" w:cs="Arial"/>
                <w:color w:val="FFFFFF"/>
                <w:sz w:val="22"/>
                <w:szCs w:val="22"/>
                <w:lang w:eastAsia="es-MX"/>
              </w:rPr>
              <w:t>Indicador</w:t>
            </w:r>
          </w:p>
        </w:tc>
        <w:tc>
          <w:tcPr>
            <w:tcW w:w="2423" w:type="dxa"/>
            <w:gridSpan w:val="3"/>
            <w:noWrap/>
            <w:hideMark/>
          </w:tcPr>
          <w:p w14:paraId="29136FC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FFFF"/>
                <w:sz w:val="22"/>
                <w:szCs w:val="22"/>
                <w:lang w:eastAsia="es-MX"/>
              </w:rPr>
            </w:pPr>
            <w:r w:rsidRPr="00F536C2">
              <w:rPr>
                <w:rFonts w:ascii="Arial" w:hAnsi="Arial" w:cs="Arial"/>
                <w:color w:val="FFFFFF"/>
                <w:sz w:val="22"/>
                <w:szCs w:val="22"/>
                <w:lang w:eastAsia="es-MX"/>
              </w:rPr>
              <w:t>Programado</w:t>
            </w:r>
          </w:p>
        </w:tc>
        <w:tc>
          <w:tcPr>
            <w:tcW w:w="2373" w:type="dxa"/>
            <w:gridSpan w:val="3"/>
            <w:noWrap/>
            <w:hideMark/>
          </w:tcPr>
          <w:p w14:paraId="69B4376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FFFF"/>
                <w:sz w:val="22"/>
                <w:szCs w:val="22"/>
                <w:lang w:eastAsia="es-MX"/>
              </w:rPr>
            </w:pPr>
            <w:r w:rsidRPr="00F536C2">
              <w:rPr>
                <w:rFonts w:ascii="Arial" w:hAnsi="Arial" w:cs="Arial"/>
                <w:color w:val="FFFFFF"/>
                <w:sz w:val="22"/>
                <w:szCs w:val="22"/>
                <w:lang w:eastAsia="es-MX"/>
              </w:rPr>
              <w:t>Seguimiento</w:t>
            </w:r>
          </w:p>
        </w:tc>
        <w:tc>
          <w:tcPr>
            <w:tcW w:w="1081" w:type="dxa"/>
            <w:vMerge w:val="restart"/>
            <w:hideMark/>
          </w:tcPr>
          <w:p w14:paraId="41BE4BE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FFFF"/>
                <w:sz w:val="22"/>
                <w:szCs w:val="22"/>
                <w:lang w:eastAsia="es-MX"/>
              </w:rPr>
            </w:pPr>
            <w:r w:rsidRPr="00F536C2">
              <w:rPr>
                <w:rFonts w:ascii="Arial" w:hAnsi="Arial" w:cs="Arial"/>
                <w:color w:val="FFFFFF"/>
                <w:sz w:val="22"/>
                <w:szCs w:val="22"/>
                <w:lang w:eastAsia="es-MX"/>
              </w:rPr>
              <w:t>Área Responsable</w:t>
            </w:r>
          </w:p>
        </w:tc>
      </w:tr>
      <w:tr w:rsidR="00720CA5" w:rsidRPr="00F536C2" w14:paraId="70F5925B" w14:textId="77777777" w:rsidTr="00AD0DB6">
        <w:trPr>
          <w:trHeight w:val="480"/>
        </w:trPr>
        <w:tc>
          <w:tcPr>
            <w:cnfStyle w:val="001000000000" w:firstRow="0" w:lastRow="0" w:firstColumn="1" w:lastColumn="0" w:oddVBand="0" w:evenVBand="0" w:oddHBand="0" w:evenHBand="0" w:firstRowFirstColumn="0" w:firstRowLastColumn="0" w:lastRowFirstColumn="0" w:lastRowLastColumn="0"/>
            <w:tcW w:w="411" w:type="dxa"/>
            <w:vMerge/>
            <w:hideMark/>
          </w:tcPr>
          <w:p w14:paraId="13E90F8B" w14:textId="77777777" w:rsidR="00720CA5" w:rsidRPr="00F536C2" w:rsidRDefault="00720CA5" w:rsidP="00F536C2">
            <w:pPr>
              <w:jc w:val="left"/>
              <w:rPr>
                <w:rFonts w:ascii="Arial" w:hAnsi="Arial" w:cs="Arial"/>
                <w:color w:val="FFFFFF"/>
                <w:sz w:val="22"/>
                <w:szCs w:val="22"/>
                <w:lang w:eastAsia="es-MX"/>
              </w:rPr>
            </w:pPr>
          </w:p>
        </w:tc>
        <w:tc>
          <w:tcPr>
            <w:tcW w:w="741" w:type="dxa"/>
            <w:vMerge/>
            <w:hideMark/>
          </w:tcPr>
          <w:p w14:paraId="6F061592" w14:textId="77777777" w:rsidR="00720CA5" w:rsidRPr="00F536C2" w:rsidRDefault="00720CA5"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FFFFFF"/>
                <w:sz w:val="22"/>
                <w:szCs w:val="22"/>
                <w:lang w:eastAsia="es-MX"/>
              </w:rPr>
            </w:pPr>
          </w:p>
        </w:tc>
        <w:tc>
          <w:tcPr>
            <w:tcW w:w="1642" w:type="dxa"/>
            <w:gridSpan w:val="2"/>
            <w:vMerge/>
            <w:hideMark/>
          </w:tcPr>
          <w:p w14:paraId="57766638" w14:textId="77777777" w:rsidR="00720CA5" w:rsidRPr="00F536C2" w:rsidRDefault="00720CA5"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FFFFFF"/>
                <w:sz w:val="22"/>
                <w:szCs w:val="22"/>
                <w:lang w:eastAsia="es-MX"/>
              </w:rPr>
            </w:pPr>
          </w:p>
        </w:tc>
        <w:tc>
          <w:tcPr>
            <w:tcW w:w="931" w:type="dxa"/>
            <w:hideMark/>
          </w:tcPr>
          <w:p w14:paraId="743C46A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22"/>
                <w:szCs w:val="22"/>
                <w:lang w:eastAsia="es-MX"/>
              </w:rPr>
            </w:pPr>
            <w:r w:rsidRPr="00F536C2">
              <w:rPr>
                <w:rFonts w:ascii="Arial" w:hAnsi="Arial" w:cs="Arial"/>
                <w:color w:val="FFFFFF"/>
                <w:sz w:val="22"/>
                <w:szCs w:val="22"/>
                <w:lang w:eastAsia="es-MX"/>
              </w:rPr>
              <w:t>Numerador</w:t>
            </w:r>
          </w:p>
        </w:tc>
        <w:tc>
          <w:tcPr>
            <w:tcW w:w="1111" w:type="dxa"/>
            <w:hideMark/>
          </w:tcPr>
          <w:p w14:paraId="476EC25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22"/>
                <w:szCs w:val="22"/>
                <w:lang w:eastAsia="es-MX"/>
              </w:rPr>
            </w:pPr>
            <w:r w:rsidRPr="00F536C2">
              <w:rPr>
                <w:rFonts w:ascii="Arial" w:hAnsi="Arial" w:cs="Arial"/>
                <w:color w:val="FFFFFF"/>
                <w:sz w:val="22"/>
                <w:szCs w:val="22"/>
                <w:lang w:eastAsia="es-MX"/>
              </w:rPr>
              <w:t>Denominador</w:t>
            </w:r>
          </w:p>
        </w:tc>
        <w:tc>
          <w:tcPr>
            <w:tcW w:w="381" w:type="dxa"/>
            <w:noWrap/>
            <w:hideMark/>
          </w:tcPr>
          <w:p w14:paraId="7F2174D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22"/>
                <w:szCs w:val="22"/>
                <w:lang w:eastAsia="es-MX"/>
              </w:rPr>
            </w:pPr>
            <w:r w:rsidRPr="00F536C2">
              <w:rPr>
                <w:rFonts w:ascii="Arial" w:hAnsi="Arial" w:cs="Arial"/>
                <w:color w:val="FFFFFF"/>
                <w:sz w:val="22"/>
                <w:szCs w:val="22"/>
                <w:lang w:eastAsia="es-MX"/>
              </w:rPr>
              <w:t>%</w:t>
            </w:r>
          </w:p>
        </w:tc>
        <w:tc>
          <w:tcPr>
            <w:tcW w:w="931" w:type="dxa"/>
            <w:hideMark/>
          </w:tcPr>
          <w:p w14:paraId="418D418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22"/>
                <w:szCs w:val="22"/>
                <w:lang w:eastAsia="es-MX"/>
              </w:rPr>
            </w:pPr>
            <w:r w:rsidRPr="00F536C2">
              <w:rPr>
                <w:rFonts w:ascii="Arial" w:hAnsi="Arial" w:cs="Arial"/>
                <w:color w:val="FFFFFF"/>
                <w:sz w:val="22"/>
                <w:szCs w:val="22"/>
                <w:lang w:eastAsia="es-MX"/>
              </w:rPr>
              <w:t>Numerador</w:t>
            </w:r>
          </w:p>
        </w:tc>
        <w:tc>
          <w:tcPr>
            <w:tcW w:w="1111" w:type="dxa"/>
            <w:hideMark/>
          </w:tcPr>
          <w:p w14:paraId="631728E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22"/>
                <w:szCs w:val="22"/>
                <w:lang w:eastAsia="es-MX"/>
              </w:rPr>
            </w:pPr>
            <w:r w:rsidRPr="00F536C2">
              <w:rPr>
                <w:rFonts w:ascii="Arial" w:hAnsi="Arial" w:cs="Arial"/>
                <w:color w:val="FFFFFF"/>
                <w:sz w:val="22"/>
                <w:szCs w:val="22"/>
                <w:lang w:eastAsia="es-MX"/>
              </w:rPr>
              <w:t>Denominador</w:t>
            </w:r>
          </w:p>
        </w:tc>
        <w:tc>
          <w:tcPr>
            <w:tcW w:w="331" w:type="dxa"/>
            <w:noWrap/>
            <w:hideMark/>
          </w:tcPr>
          <w:p w14:paraId="0A89692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sz w:val="22"/>
                <w:szCs w:val="22"/>
                <w:lang w:eastAsia="es-MX"/>
              </w:rPr>
            </w:pPr>
            <w:r w:rsidRPr="00F536C2">
              <w:rPr>
                <w:rFonts w:ascii="Arial" w:hAnsi="Arial" w:cs="Arial"/>
                <w:color w:val="FFFFFF"/>
                <w:sz w:val="22"/>
                <w:szCs w:val="22"/>
                <w:lang w:eastAsia="es-MX"/>
              </w:rPr>
              <w:t>%</w:t>
            </w:r>
          </w:p>
        </w:tc>
        <w:tc>
          <w:tcPr>
            <w:tcW w:w="1081" w:type="dxa"/>
            <w:vMerge/>
            <w:hideMark/>
          </w:tcPr>
          <w:p w14:paraId="5494F130" w14:textId="77777777" w:rsidR="00720CA5" w:rsidRPr="00F536C2" w:rsidRDefault="00720CA5" w:rsidP="00F536C2">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FFFFFF"/>
                <w:sz w:val="22"/>
                <w:szCs w:val="22"/>
                <w:lang w:eastAsia="es-MX"/>
              </w:rPr>
            </w:pPr>
          </w:p>
        </w:tc>
      </w:tr>
      <w:tr w:rsidR="00720CA5" w:rsidRPr="00F536C2" w14:paraId="14949EF2" w14:textId="77777777" w:rsidTr="00AD0DB6">
        <w:trPr>
          <w:cnfStyle w:val="000000100000" w:firstRow="0" w:lastRow="0" w:firstColumn="0" w:lastColumn="0" w:oddVBand="0" w:evenVBand="0" w:oddHBand="1" w:evenHBand="0" w:firstRowFirstColumn="0" w:firstRowLastColumn="0" w:lastRowFirstColumn="0" w:lastRowLastColumn="0"/>
          <w:trHeight w:val="1230"/>
        </w:trPr>
        <w:tc>
          <w:tcPr>
            <w:cnfStyle w:val="001000000000" w:firstRow="0" w:lastRow="0" w:firstColumn="1" w:lastColumn="0" w:oddVBand="0" w:evenVBand="0" w:oddHBand="0" w:evenHBand="0" w:firstRowFirstColumn="0" w:firstRowLastColumn="0" w:lastRowFirstColumn="0" w:lastRowLastColumn="0"/>
            <w:tcW w:w="411" w:type="dxa"/>
            <w:noWrap/>
            <w:hideMark/>
          </w:tcPr>
          <w:p w14:paraId="17FC97AF"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1.1</w:t>
            </w:r>
          </w:p>
        </w:tc>
        <w:tc>
          <w:tcPr>
            <w:tcW w:w="741" w:type="dxa"/>
            <w:noWrap/>
            <w:hideMark/>
          </w:tcPr>
          <w:p w14:paraId="5053DA5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1.1.3</w:t>
            </w:r>
          </w:p>
        </w:tc>
        <w:tc>
          <w:tcPr>
            <w:tcW w:w="231" w:type="dxa"/>
            <w:noWrap/>
            <w:hideMark/>
          </w:tcPr>
          <w:p w14:paraId="3BEBCCD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1411" w:type="dxa"/>
            <w:hideMark/>
          </w:tcPr>
          <w:p w14:paraId="601E256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programas de licenciatura acreditados</w:t>
            </w:r>
          </w:p>
        </w:tc>
        <w:tc>
          <w:tcPr>
            <w:tcW w:w="931" w:type="dxa"/>
            <w:noWrap/>
            <w:hideMark/>
          </w:tcPr>
          <w:p w14:paraId="7F8DBD5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1111" w:type="dxa"/>
            <w:noWrap/>
            <w:hideMark/>
          </w:tcPr>
          <w:p w14:paraId="7BA5225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381" w:type="dxa"/>
            <w:noWrap/>
            <w:hideMark/>
          </w:tcPr>
          <w:p w14:paraId="09237A4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33.3</w:t>
            </w:r>
          </w:p>
        </w:tc>
        <w:tc>
          <w:tcPr>
            <w:tcW w:w="931" w:type="dxa"/>
            <w:noWrap/>
            <w:hideMark/>
          </w:tcPr>
          <w:p w14:paraId="3117272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111" w:type="dxa"/>
            <w:noWrap/>
            <w:hideMark/>
          </w:tcPr>
          <w:p w14:paraId="6045B47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331" w:type="dxa"/>
            <w:noWrap/>
            <w:hideMark/>
          </w:tcPr>
          <w:p w14:paraId="6D294D5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081" w:type="dxa"/>
            <w:noWrap/>
            <w:hideMark/>
          </w:tcPr>
          <w:p w14:paraId="6489C69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DII</w:t>
            </w:r>
          </w:p>
        </w:tc>
      </w:tr>
      <w:tr w:rsidR="00720CA5" w:rsidRPr="00F536C2" w14:paraId="7DE5A6BD" w14:textId="77777777" w:rsidTr="00AD0DB6">
        <w:trPr>
          <w:trHeight w:val="1680"/>
        </w:trPr>
        <w:tc>
          <w:tcPr>
            <w:cnfStyle w:val="001000000000" w:firstRow="0" w:lastRow="0" w:firstColumn="1" w:lastColumn="0" w:oddVBand="0" w:evenVBand="0" w:oddHBand="0" w:evenHBand="0" w:firstRowFirstColumn="0" w:firstRowLastColumn="0" w:lastRowFirstColumn="0" w:lastRowLastColumn="0"/>
            <w:tcW w:w="411" w:type="dxa"/>
            <w:noWrap/>
            <w:hideMark/>
          </w:tcPr>
          <w:p w14:paraId="24A268B5"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1.1</w:t>
            </w:r>
          </w:p>
        </w:tc>
        <w:tc>
          <w:tcPr>
            <w:tcW w:w="741" w:type="dxa"/>
            <w:noWrap/>
            <w:hideMark/>
          </w:tcPr>
          <w:p w14:paraId="0597A37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1.1.3</w:t>
            </w:r>
          </w:p>
        </w:tc>
        <w:tc>
          <w:tcPr>
            <w:tcW w:w="231" w:type="dxa"/>
            <w:noWrap/>
            <w:hideMark/>
          </w:tcPr>
          <w:p w14:paraId="256729E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1411" w:type="dxa"/>
            <w:hideMark/>
          </w:tcPr>
          <w:p w14:paraId="01BE7D2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estudiantes de licenciatura inscritos en programas acreditados</w:t>
            </w:r>
          </w:p>
        </w:tc>
        <w:tc>
          <w:tcPr>
            <w:tcW w:w="931" w:type="dxa"/>
            <w:noWrap/>
            <w:hideMark/>
          </w:tcPr>
          <w:p w14:paraId="03D4D21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1,200.00</w:t>
            </w:r>
          </w:p>
        </w:tc>
        <w:tc>
          <w:tcPr>
            <w:tcW w:w="1111" w:type="dxa"/>
            <w:noWrap/>
            <w:hideMark/>
          </w:tcPr>
          <w:p w14:paraId="168B517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3,430.00</w:t>
            </w:r>
          </w:p>
        </w:tc>
        <w:tc>
          <w:tcPr>
            <w:tcW w:w="381" w:type="dxa"/>
            <w:noWrap/>
            <w:hideMark/>
          </w:tcPr>
          <w:p w14:paraId="79C0D55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35</w:t>
            </w:r>
          </w:p>
        </w:tc>
        <w:tc>
          <w:tcPr>
            <w:tcW w:w="931" w:type="dxa"/>
            <w:noWrap/>
            <w:hideMark/>
          </w:tcPr>
          <w:p w14:paraId="75C4CE5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111" w:type="dxa"/>
            <w:noWrap/>
            <w:hideMark/>
          </w:tcPr>
          <w:p w14:paraId="1A2BF71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3,430.00</w:t>
            </w:r>
          </w:p>
        </w:tc>
        <w:tc>
          <w:tcPr>
            <w:tcW w:w="331" w:type="dxa"/>
            <w:noWrap/>
            <w:hideMark/>
          </w:tcPr>
          <w:p w14:paraId="23B2ABA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081" w:type="dxa"/>
            <w:noWrap/>
            <w:hideMark/>
          </w:tcPr>
          <w:p w14:paraId="186F38E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DCEA</w:t>
            </w:r>
          </w:p>
        </w:tc>
      </w:tr>
      <w:tr w:rsidR="00720CA5" w:rsidRPr="00F536C2" w14:paraId="13097965" w14:textId="77777777" w:rsidTr="00AD0DB6">
        <w:trPr>
          <w:cnfStyle w:val="000000100000" w:firstRow="0" w:lastRow="0" w:firstColumn="0" w:lastColumn="0" w:oddVBand="0" w:evenVBand="0" w:oddHBand="1" w:evenHBand="0" w:firstRowFirstColumn="0" w:firstRowLastColumn="0" w:lastRowFirstColumn="0" w:lastRowLastColumn="0"/>
          <w:trHeight w:val="1485"/>
        </w:trPr>
        <w:tc>
          <w:tcPr>
            <w:cnfStyle w:val="001000000000" w:firstRow="0" w:lastRow="0" w:firstColumn="1" w:lastColumn="0" w:oddVBand="0" w:evenVBand="0" w:oddHBand="0" w:evenHBand="0" w:firstRowFirstColumn="0" w:firstRowLastColumn="0" w:lastRowFirstColumn="0" w:lastRowLastColumn="0"/>
            <w:tcW w:w="411" w:type="dxa"/>
            <w:noWrap/>
            <w:hideMark/>
          </w:tcPr>
          <w:p w14:paraId="6E3A97CB"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741" w:type="dxa"/>
            <w:noWrap/>
            <w:hideMark/>
          </w:tcPr>
          <w:p w14:paraId="58DE3FC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1.2.2</w:t>
            </w:r>
          </w:p>
        </w:tc>
        <w:tc>
          <w:tcPr>
            <w:tcW w:w="231" w:type="dxa"/>
            <w:noWrap/>
            <w:hideMark/>
          </w:tcPr>
          <w:p w14:paraId="6140B67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w:t>
            </w:r>
          </w:p>
        </w:tc>
        <w:tc>
          <w:tcPr>
            <w:tcW w:w="1411" w:type="dxa"/>
            <w:hideMark/>
          </w:tcPr>
          <w:p w14:paraId="0AA3D30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académicos participantes en cursos de formación (Licenciatura)</w:t>
            </w:r>
          </w:p>
        </w:tc>
        <w:tc>
          <w:tcPr>
            <w:tcW w:w="931" w:type="dxa"/>
            <w:noWrap/>
            <w:hideMark/>
          </w:tcPr>
          <w:p w14:paraId="49E3CCC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120</w:t>
            </w:r>
          </w:p>
        </w:tc>
        <w:tc>
          <w:tcPr>
            <w:tcW w:w="1111" w:type="dxa"/>
            <w:noWrap/>
            <w:hideMark/>
          </w:tcPr>
          <w:p w14:paraId="43338CD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2BAFD85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140A9A0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138</w:t>
            </w:r>
          </w:p>
        </w:tc>
        <w:tc>
          <w:tcPr>
            <w:tcW w:w="1111" w:type="dxa"/>
            <w:noWrap/>
            <w:hideMark/>
          </w:tcPr>
          <w:p w14:paraId="75C4E3D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120</w:t>
            </w:r>
          </w:p>
        </w:tc>
        <w:tc>
          <w:tcPr>
            <w:tcW w:w="331" w:type="dxa"/>
            <w:noWrap/>
            <w:hideMark/>
          </w:tcPr>
          <w:p w14:paraId="1D66EB9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115</w:t>
            </w:r>
          </w:p>
        </w:tc>
        <w:tc>
          <w:tcPr>
            <w:tcW w:w="1081" w:type="dxa"/>
            <w:noWrap/>
            <w:hideMark/>
          </w:tcPr>
          <w:p w14:paraId="1068797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DDA</w:t>
            </w:r>
          </w:p>
        </w:tc>
      </w:tr>
      <w:tr w:rsidR="00720CA5" w:rsidRPr="00F536C2" w14:paraId="0BF0BD1D" w14:textId="77777777" w:rsidTr="00AD0DB6">
        <w:trPr>
          <w:trHeight w:val="1455"/>
        </w:trPr>
        <w:tc>
          <w:tcPr>
            <w:cnfStyle w:val="001000000000" w:firstRow="0" w:lastRow="0" w:firstColumn="1" w:lastColumn="0" w:oddVBand="0" w:evenVBand="0" w:oddHBand="0" w:evenHBand="0" w:firstRowFirstColumn="0" w:firstRowLastColumn="0" w:lastRowFirstColumn="0" w:lastRowLastColumn="0"/>
            <w:tcW w:w="411" w:type="dxa"/>
            <w:noWrap/>
            <w:hideMark/>
          </w:tcPr>
          <w:p w14:paraId="6D82C805"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741" w:type="dxa"/>
            <w:noWrap/>
            <w:hideMark/>
          </w:tcPr>
          <w:p w14:paraId="4D4047B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1.2.2</w:t>
            </w:r>
          </w:p>
        </w:tc>
        <w:tc>
          <w:tcPr>
            <w:tcW w:w="231" w:type="dxa"/>
            <w:noWrap/>
            <w:hideMark/>
          </w:tcPr>
          <w:p w14:paraId="360C713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w:t>
            </w:r>
          </w:p>
        </w:tc>
        <w:tc>
          <w:tcPr>
            <w:tcW w:w="1411" w:type="dxa"/>
            <w:hideMark/>
          </w:tcPr>
          <w:p w14:paraId="1660A2E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académicos participantes en cursos de actualización (Licenciatura)</w:t>
            </w:r>
          </w:p>
        </w:tc>
        <w:tc>
          <w:tcPr>
            <w:tcW w:w="931" w:type="dxa"/>
            <w:noWrap/>
            <w:hideMark/>
          </w:tcPr>
          <w:p w14:paraId="1457244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120</w:t>
            </w:r>
          </w:p>
        </w:tc>
        <w:tc>
          <w:tcPr>
            <w:tcW w:w="1111" w:type="dxa"/>
            <w:noWrap/>
            <w:hideMark/>
          </w:tcPr>
          <w:p w14:paraId="6E18A5B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429B48F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5A4ABE3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131</w:t>
            </w:r>
          </w:p>
        </w:tc>
        <w:tc>
          <w:tcPr>
            <w:tcW w:w="1111" w:type="dxa"/>
            <w:noWrap/>
            <w:hideMark/>
          </w:tcPr>
          <w:p w14:paraId="0070FED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120</w:t>
            </w:r>
          </w:p>
        </w:tc>
        <w:tc>
          <w:tcPr>
            <w:tcW w:w="331" w:type="dxa"/>
            <w:noWrap/>
            <w:hideMark/>
          </w:tcPr>
          <w:p w14:paraId="09ECEE9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109</w:t>
            </w:r>
          </w:p>
        </w:tc>
        <w:tc>
          <w:tcPr>
            <w:tcW w:w="1081" w:type="dxa"/>
            <w:noWrap/>
            <w:hideMark/>
          </w:tcPr>
          <w:p w14:paraId="618A266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DDA</w:t>
            </w:r>
          </w:p>
        </w:tc>
      </w:tr>
      <w:tr w:rsidR="00720CA5" w:rsidRPr="00F536C2" w14:paraId="4DF5A193" w14:textId="77777777" w:rsidTr="00AD0DB6">
        <w:trPr>
          <w:cnfStyle w:val="000000100000" w:firstRow="0" w:lastRow="0" w:firstColumn="0" w:lastColumn="0" w:oddVBand="0" w:evenVBand="0" w:oddHBand="1" w:evenHBand="0" w:firstRowFirstColumn="0" w:firstRowLastColumn="0" w:lastRowFirstColumn="0" w:lastRowLastColumn="0"/>
          <w:trHeight w:val="1425"/>
        </w:trPr>
        <w:tc>
          <w:tcPr>
            <w:cnfStyle w:val="001000000000" w:firstRow="0" w:lastRow="0" w:firstColumn="1" w:lastColumn="0" w:oddVBand="0" w:evenVBand="0" w:oddHBand="0" w:evenHBand="0" w:firstRowFirstColumn="0" w:firstRowLastColumn="0" w:lastRowFirstColumn="0" w:lastRowLastColumn="0"/>
            <w:tcW w:w="411" w:type="dxa"/>
            <w:noWrap/>
            <w:hideMark/>
          </w:tcPr>
          <w:p w14:paraId="2D93C26D"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741" w:type="dxa"/>
            <w:noWrap/>
            <w:hideMark/>
          </w:tcPr>
          <w:p w14:paraId="18968E9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1.2.2</w:t>
            </w:r>
          </w:p>
        </w:tc>
        <w:tc>
          <w:tcPr>
            <w:tcW w:w="231" w:type="dxa"/>
            <w:noWrap/>
            <w:hideMark/>
          </w:tcPr>
          <w:p w14:paraId="62E9EDA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1411" w:type="dxa"/>
            <w:hideMark/>
          </w:tcPr>
          <w:p w14:paraId="434F30F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académicos participantes en cursos de formación (Posgrado)</w:t>
            </w:r>
          </w:p>
        </w:tc>
        <w:tc>
          <w:tcPr>
            <w:tcW w:w="931" w:type="dxa"/>
            <w:noWrap/>
            <w:hideMark/>
          </w:tcPr>
          <w:p w14:paraId="5015E23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1111" w:type="dxa"/>
            <w:noWrap/>
            <w:hideMark/>
          </w:tcPr>
          <w:p w14:paraId="7293850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2063813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245FDCE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0.6</w:t>
            </w:r>
          </w:p>
        </w:tc>
        <w:tc>
          <w:tcPr>
            <w:tcW w:w="1111" w:type="dxa"/>
            <w:noWrap/>
            <w:hideMark/>
          </w:tcPr>
          <w:p w14:paraId="0CA9D12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331" w:type="dxa"/>
            <w:noWrap/>
            <w:hideMark/>
          </w:tcPr>
          <w:p w14:paraId="69C8783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w:t>
            </w:r>
          </w:p>
        </w:tc>
        <w:tc>
          <w:tcPr>
            <w:tcW w:w="1081" w:type="dxa"/>
            <w:noWrap/>
            <w:hideMark/>
          </w:tcPr>
          <w:p w14:paraId="4AB99E2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DDA</w:t>
            </w:r>
          </w:p>
        </w:tc>
      </w:tr>
      <w:tr w:rsidR="00720CA5" w:rsidRPr="00F536C2" w14:paraId="405A388D" w14:textId="77777777" w:rsidTr="00AD0DB6">
        <w:trPr>
          <w:trHeight w:val="1485"/>
        </w:trPr>
        <w:tc>
          <w:tcPr>
            <w:cnfStyle w:val="001000000000" w:firstRow="0" w:lastRow="0" w:firstColumn="1" w:lastColumn="0" w:oddVBand="0" w:evenVBand="0" w:oddHBand="0" w:evenHBand="0" w:firstRowFirstColumn="0" w:firstRowLastColumn="0" w:lastRowFirstColumn="0" w:lastRowLastColumn="0"/>
            <w:tcW w:w="411" w:type="dxa"/>
            <w:noWrap/>
            <w:hideMark/>
          </w:tcPr>
          <w:p w14:paraId="634468F4"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741" w:type="dxa"/>
            <w:noWrap/>
            <w:hideMark/>
          </w:tcPr>
          <w:p w14:paraId="527B4FB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1.2.2</w:t>
            </w:r>
          </w:p>
        </w:tc>
        <w:tc>
          <w:tcPr>
            <w:tcW w:w="231" w:type="dxa"/>
            <w:noWrap/>
            <w:hideMark/>
          </w:tcPr>
          <w:p w14:paraId="5FAD77E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w:t>
            </w:r>
          </w:p>
        </w:tc>
        <w:tc>
          <w:tcPr>
            <w:tcW w:w="1411" w:type="dxa"/>
            <w:hideMark/>
          </w:tcPr>
          <w:p w14:paraId="1CDE4FCF" w14:textId="0CE9620B"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Número de académicos participantes en cursos de </w:t>
            </w:r>
            <w:r w:rsidRPr="00F536C2">
              <w:rPr>
                <w:rFonts w:ascii="Arial" w:hAnsi="Arial" w:cs="Arial"/>
                <w:color w:val="000000"/>
                <w:sz w:val="22"/>
                <w:szCs w:val="22"/>
                <w:lang w:eastAsia="es-MX"/>
              </w:rPr>
              <w:lastRenderedPageBreak/>
              <w:t>actualización (Posgrado)</w:t>
            </w:r>
          </w:p>
        </w:tc>
        <w:tc>
          <w:tcPr>
            <w:tcW w:w="931" w:type="dxa"/>
            <w:noWrap/>
            <w:hideMark/>
          </w:tcPr>
          <w:p w14:paraId="17A87F1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lastRenderedPageBreak/>
              <w:t>8</w:t>
            </w:r>
          </w:p>
        </w:tc>
        <w:tc>
          <w:tcPr>
            <w:tcW w:w="1111" w:type="dxa"/>
            <w:noWrap/>
            <w:hideMark/>
          </w:tcPr>
          <w:p w14:paraId="36201C0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08DFF26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1262A28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0.5</w:t>
            </w:r>
          </w:p>
        </w:tc>
        <w:tc>
          <w:tcPr>
            <w:tcW w:w="1111" w:type="dxa"/>
            <w:noWrap/>
            <w:hideMark/>
          </w:tcPr>
          <w:p w14:paraId="6D00B68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331" w:type="dxa"/>
            <w:noWrap/>
            <w:hideMark/>
          </w:tcPr>
          <w:p w14:paraId="4F6660E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w:t>
            </w:r>
          </w:p>
        </w:tc>
        <w:tc>
          <w:tcPr>
            <w:tcW w:w="1081" w:type="dxa"/>
            <w:noWrap/>
            <w:hideMark/>
          </w:tcPr>
          <w:p w14:paraId="25A1843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DDA</w:t>
            </w:r>
          </w:p>
        </w:tc>
      </w:tr>
      <w:tr w:rsidR="00720CA5" w:rsidRPr="00F536C2" w14:paraId="5E7AC343" w14:textId="77777777" w:rsidTr="00AD0DB6">
        <w:trPr>
          <w:cnfStyle w:val="000000100000" w:firstRow="0" w:lastRow="0" w:firstColumn="0" w:lastColumn="0" w:oddVBand="0" w:evenVBand="0" w:oddHBand="1" w:evenHBand="0" w:firstRowFirstColumn="0" w:firstRowLastColumn="0" w:lastRowFirstColumn="0" w:lastRowLastColumn="0"/>
          <w:trHeight w:val="1665"/>
        </w:trPr>
        <w:tc>
          <w:tcPr>
            <w:cnfStyle w:val="001000000000" w:firstRow="0" w:lastRow="0" w:firstColumn="1" w:lastColumn="0" w:oddVBand="0" w:evenVBand="0" w:oddHBand="0" w:evenHBand="0" w:firstRowFirstColumn="0" w:firstRowLastColumn="0" w:lastRowFirstColumn="0" w:lastRowLastColumn="0"/>
            <w:tcW w:w="411" w:type="dxa"/>
            <w:noWrap/>
            <w:hideMark/>
          </w:tcPr>
          <w:p w14:paraId="60385BC0"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741" w:type="dxa"/>
            <w:noWrap/>
            <w:hideMark/>
          </w:tcPr>
          <w:p w14:paraId="6D24CF7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1.2.4</w:t>
            </w:r>
          </w:p>
        </w:tc>
        <w:tc>
          <w:tcPr>
            <w:tcW w:w="231" w:type="dxa"/>
            <w:noWrap/>
            <w:hideMark/>
          </w:tcPr>
          <w:p w14:paraId="38388FC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17</w:t>
            </w:r>
          </w:p>
        </w:tc>
        <w:tc>
          <w:tcPr>
            <w:tcW w:w="1411" w:type="dxa"/>
            <w:hideMark/>
          </w:tcPr>
          <w:p w14:paraId="6CEFB28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académicos con reconocimiento al perfil deseable vigente</w:t>
            </w:r>
          </w:p>
        </w:tc>
        <w:tc>
          <w:tcPr>
            <w:tcW w:w="931" w:type="dxa"/>
            <w:noWrap/>
            <w:hideMark/>
          </w:tcPr>
          <w:p w14:paraId="42A0056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1111" w:type="dxa"/>
            <w:noWrap/>
            <w:hideMark/>
          </w:tcPr>
          <w:p w14:paraId="0FFD55D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04D386E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41EC202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0.8</w:t>
            </w:r>
          </w:p>
        </w:tc>
        <w:tc>
          <w:tcPr>
            <w:tcW w:w="1111" w:type="dxa"/>
            <w:noWrap/>
            <w:hideMark/>
          </w:tcPr>
          <w:p w14:paraId="1A9AE4F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331" w:type="dxa"/>
            <w:noWrap/>
            <w:hideMark/>
          </w:tcPr>
          <w:p w14:paraId="434DCAC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1081" w:type="dxa"/>
            <w:noWrap/>
            <w:hideMark/>
          </w:tcPr>
          <w:p w14:paraId="1A698E0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DEPI</w:t>
            </w:r>
          </w:p>
        </w:tc>
      </w:tr>
      <w:tr w:rsidR="00720CA5" w:rsidRPr="00F536C2" w14:paraId="7FA9EB2E" w14:textId="77777777" w:rsidTr="00AD0DB6">
        <w:trPr>
          <w:trHeight w:val="1485"/>
        </w:trPr>
        <w:tc>
          <w:tcPr>
            <w:cnfStyle w:val="001000000000" w:firstRow="0" w:lastRow="0" w:firstColumn="1" w:lastColumn="0" w:oddVBand="0" w:evenVBand="0" w:oddHBand="0" w:evenHBand="0" w:firstRowFirstColumn="0" w:firstRowLastColumn="0" w:lastRowFirstColumn="0" w:lastRowLastColumn="0"/>
            <w:tcW w:w="411" w:type="dxa"/>
            <w:noWrap/>
            <w:hideMark/>
          </w:tcPr>
          <w:p w14:paraId="26A1D2EF"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741" w:type="dxa"/>
            <w:noWrap/>
            <w:hideMark/>
          </w:tcPr>
          <w:p w14:paraId="2925DC6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1.2.5</w:t>
            </w:r>
          </w:p>
        </w:tc>
        <w:tc>
          <w:tcPr>
            <w:tcW w:w="231" w:type="dxa"/>
            <w:noWrap/>
            <w:hideMark/>
          </w:tcPr>
          <w:p w14:paraId="2C84995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18</w:t>
            </w:r>
          </w:p>
        </w:tc>
        <w:tc>
          <w:tcPr>
            <w:tcW w:w="1411" w:type="dxa"/>
            <w:hideMark/>
          </w:tcPr>
          <w:p w14:paraId="75FB23C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académicos con competencias digitales (Licenciatura)</w:t>
            </w:r>
          </w:p>
        </w:tc>
        <w:tc>
          <w:tcPr>
            <w:tcW w:w="931" w:type="dxa"/>
            <w:noWrap/>
            <w:hideMark/>
          </w:tcPr>
          <w:p w14:paraId="3E98513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70</w:t>
            </w:r>
          </w:p>
        </w:tc>
        <w:tc>
          <w:tcPr>
            <w:tcW w:w="1111" w:type="dxa"/>
            <w:noWrap/>
            <w:hideMark/>
          </w:tcPr>
          <w:p w14:paraId="7470DFE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294BA0B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5560DAF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55</w:t>
            </w:r>
          </w:p>
        </w:tc>
        <w:tc>
          <w:tcPr>
            <w:tcW w:w="1111" w:type="dxa"/>
            <w:noWrap/>
            <w:hideMark/>
          </w:tcPr>
          <w:p w14:paraId="7FBC9A0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70</w:t>
            </w:r>
          </w:p>
        </w:tc>
        <w:tc>
          <w:tcPr>
            <w:tcW w:w="331" w:type="dxa"/>
            <w:noWrap/>
            <w:hideMark/>
          </w:tcPr>
          <w:p w14:paraId="016D10A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79</w:t>
            </w:r>
          </w:p>
        </w:tc>
        <w:tc>
          <w:tcPr>
            <w:tcW w:w="1081" w:type="dxa"/>
            <w:noWrap/>
            <w:hideMark/>
          </w:tcPr>
          <w:p w14:paraId="5023922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DDA</w:t>
            </w:r>
          </w:p>
        </w:tc>
      </w:tr>
      <w:tr w:rsidR="00720CA5" w:rsidRPr="00F536C2" w14:paraId="6DBED67F" w14:textId="77777777" w:rsidTr="00AD0DB6">
        <w:trPr>
          <w:cnfStyle w:val="000000100000" w:firstRow="0" w:lastRow="0" w:firstColumn="0" w:lastColumn="0" w:oddVBand="0" w:evenVBand="0" w:oddHBand="1" w:evenHBand="0" w:firstRowFirstColumn="0" w:firstRowLastColumn="0" w:lastRowFirstColumn="0" w:lastRowLastColumn="0"/>
          <w:trHeight w:val="1485"/>
        </w:trPr>
        <w:tc>
          <w:tcPr>
            <w:cnfStyle w:val="001000000000" w:firstRow="0" w:lastRow="0" w:firstColumn="1" w:lastColumn="0" w:oddVBand="0" w:evenVBand="0" w:oddHBand="0" w:evenHBand="0" w:firstRowFirstColumn="0" w:firstRowLastColumn="0" w:lastRowFirstColumn="0" w:lastRowLastColumn="0"/>
            <w:tcW w:w="411" w:type="dxa"/>
            <w:noWrap/>
            <w:hideMark/>
          </w:tcPr>
          <w:p w14:paraId="34B03E4B"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741" w:type="dxa"/>
            <w:noWrap/>
            <w:hideMark/>
          </w:tcPr>
          <w:p w14:paraId="6852A36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1.2.5</w:t>
            </w:r>
          </w:p>
        </w:tc>
        <w:tc>
          <w:tcPr>
            <w:tcW w:w="231" w:type="dxa"/>
            <w:noWrap/>
            <w:hideMark/>
          </w:tcPr>
          <w:p w14:paraId="45529BC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19</w:t>
            </w:r>
          </w:p>
        </w:tc>
        <w:tc>
          <w:tcPr>
            <w:tcW w:w="1411" w:type="dxa"/>
            <w:hideMark/>
          </w:tcPr>
          <w:p w14:paraId="0D2FDFF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académicos con competencias digitales (Posgrado)</w:t>
            </w:r>
          </w:p>
        </w:tc>
        <w:tc>
          <w:tcPr>
            <w:tcW w:w="931" w:type="dxa"/>
            <w:noWrap/>
            <w:hideMark/>
          </w:tcPr>
          <w:p w14:paraId="00AFCE1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w:t>
            </w:r>
          </w:p>
        </w:tc>
        <w:tc>
          <w:tcPr>
            <w:tcW w:w="1111" w:type="dxa"/>
            <w:noWrap/>
            <w:hideMark/>
          </w:tcPr>
          <w:p w14:paraId="738112A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39B57E8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02C357E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0.4</w:t>
            </w:r>
          </w:p>
        </w:tc>
        <w:tc>
          <w:tcPr>
            <w:tcW w:w="1111" w:type="dxa"/>
            <w:noWrap/>
            <w:hideMark/>
          </w:tcPr>
          <w:p w14:paraId="1B1043D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w:t>
            </w:r>
          </w:p>
        </w:tc>
        <w:tc>
          <w:tcPr>
            <w:tcW w:w="331" w:type="dxa"/>
            <w:noWrap/>
            <w:hideMark/>
          </w:tcPr>
          <w:p w14:paraId="5A07397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w:t>
            </w:r>
          </w:p>
        </w:tc>
        <w:tc>
          <w:tcPr>
            <w:tcW w:w="1081" w:type="dxa"/>
            <w:noWrap/>
            <w:hideMark/>
          </w:tcPr>
          <w:p w14:paraId="6233869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DDA</w:t>
            </w:r>
          </w:p>
        </w:tc>
      </w:tr>
      <w:tr w:rsidR="00720CA5" w:rsidRPr="00F536C2" w14:paraId="0881C010" w14:textId="77777777" w:rsidTr="00AD0DB6">
        <w:trPr>
          <w:trHeight w:val="2400"/>
        </w:trPr>
        <w:tc>
          <w:tcPr>
            <w:cnfStyle w:val="001000000000" w:firstRow="0" w:lastRow="0" w:firstColumn="1" w:lastColumn="0" w:oddVBand="0" w:evenVBand="0" w:oddHBand="0" w:evenHBand="0" w:firstRowFirstColumn="0" w:firstRowLastColumn="0" w:lastRowFirstColumn="0" w:lastRowLastColumn="0"/>
            <w:tcW w:w="411" w:type="dxa"/>
            <w:noWrap/>
            <w:hideMark/>
          </w:tcPr>
          <w:p w14:paraId="4D37B435"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1.3</w:t>
            </w:r>
          </w:p>
        </w:tc>
        <w:tc>
          <w:tcPr>
            <w:tcW w:w="741" w:type="dxa"/>
            <w:noWrap/>
            <w:hideMark/>
          </w:tcPr>
          <w:p w14:paraId="6D0928A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1.3.1</w:t>
            </w:r>
          </w:p>
        </w:tc>
        <w:tc>
          <w:tcPr>
            <w:tcW w:w="231" w:type="dxa"/>
            <w:noWrap/>
            <w:hideMark/>
          </w:tcPr>
          <w:p w14:paraId="1369488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w:t>
            </w:r>
          </w:p>
        </w:tc>
        <w:tc>
          <w:tcPr>
            <w:tcW w:w="1411" w:type="dxa"/>
            <w:hideMark/>
          </w:tcPr>
          <w:p w14:paraId="490FAC1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académicos formados en recursos educativos digitales, en ambientes virtuales de aprendizaje (Licenciatura)</w:t>
            </w:r>
          </w:p>
        </w:tc>
        <w:tc>
          <w:tcPr>
            <w:tcW w:w="931" w:type="dxa"/>
            <w:noWrap/>
            <w:hideMark/>
          </w:tcPr>
          <w:p w14:paraId="794AF5A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1111" w:type="dxa"/>
            <w:noWrap/>
            <w:hideMark/>
          </w:tcPr>
          <w:p w14:paraId="4BBE0F8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5567B45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067E742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0.7</w:t>
            </w:r>
          </w:p>
        </w:tc>
        <w:tc>
          <w:tcPr>
            <w:tcW w:w="1111" w:type="dxa"/>
            <w:noWrap/>
            <w:hideMark/>
          </w:tcPr>
          <w:p w14:paraId="3C3BC4E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331" w:type="dxa"/>
            <w:noWrap/>
            <w:hideMark/>
          </w:tcPr>
          <w:p w14:paraId="5BFCC01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w:t>
            </w:r>
          </w:p>
        </w:tc>
        <w:tc>
          <w:tcPr>
            <w:tcW w:w="1081" w:type="dxa"/>
            <w:noWrap/>
            <w:hideMark/>
          </w:tcPr>
          <w:p w14:paraId="0A62B9E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DDA</w:t>
            </w:r>
          </w:p>
        </w:tc>
      </w:tr>
      <w:tr w:rsidR="00720CA5" w:rsidRPr="00F536C2" w14:paraId="64FA2775" w14:textId="77777777" w:rsidTr="00AD0DB6">
        <w:trPr>
          <w:cnfStyle w:val="000000100000" w:firstRow="0" w:lastRow="0" w:firstColumn="0" w:lastColumn="0" w:oddVBand="0" w:evenVBand="0" w:oddHBand="1" w:evenHBand="0" w:firstRowFirstColumn="0" w:firstRowLastColumn="0" w:lastRowFirstColumn="0" w:lastRowLastColumn="0"/>
          <w:trHeight w:val="2310"/>
        </w:trPr>
        <w:tc>
          <w:tcPr>
            <w:cnfStyle w:val="001000000000" w:firstRow="0" w:lastRow="0" w:firstColumn="1" w:lastColumn="0" w:oddVBand="0" w:evenVBand="0" w:oddHBand="0" w:evenHBand="0" w:firstRowFirstColumn="0" w:firstRowLastColumn="0" w:lastRowFirstColumn="0" w:lastRowLastColumn="0"/>
            <w:tcW w:w="411" w:type="dxa"/>
            <w:noWrap/>
            <w:hideMark/>
          </w:tcPr>
          <w:p w14:paraId="74B1D8B0"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1.3</w:t>
            </w:r>
          </w:p>
        </w:tc>
        <w:tc>
          <w:tcPr>
            <w:tcW w:w="741" w:type="dxa"/>
            <w:noWrap/>
            <w:hideMark/>
          </w:tcPr>
          <w:p w14:paraId="65D2BE9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1.3.1</w:t>
            </w:r>
          </w:p>
        </w:tc>
        <w:tc>
          <w:tcPr>
            <w:tcW w:w="231" w:type="dxa"/>
            <w:noWrap/>
            <w:hideMark/>
          </w:tcPr>
          <w:p w14:paraId="60E67B0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21</w:t>
            </w:r>
          </w:p>
        </w:tc>
        <w:tc>
          <w:tcPr>
            <w:tcW w:w="1411" w:type="dxa"/>
            <w:hideMark/>
          </w:tcPr>
          <w:p w14:paraId="0509882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académicos formados en recursos educativos digitales, en ambientes virtuales de aprendizaje (Posgrado)</w:t>
            </w:r>
          </w:p>
        </w:tc>
        <w:tc>
          <w:tcPr>
            <w:tcW w:w="931" w:type="dxa"/>
            <w:noWrap/>
            <w:hideMark/>
          </w:tcPr>
          <w:p w14:paraId="59B992F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1111" w:type="dxa"/>
            <w:noWrap/>
            <w:hideMark/>
          </w:tcPr>
          <w:p w14:paraId="3F46FFA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21CB0DF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05E3F4E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111" w:type="dxa"/>
            <w:noWrap/>
            <w:hideMark/>
          </w:tcPr>
          <w:p w14:paraId="15372DE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331" w:type="dxa"/>
            <w:noWrap/>
            <w:hideMark/>
          </w:tcPr>
          <w:p w14:paraId="00E853D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081" w:type="dxa"/>
            <w:noWrap/>
            <w:hideMark/>
          </w:tcPr>
          <w:p w14:paraId="6BE5ABB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DDA</w:t>
            </w:r>
          </w:p>
        </w:tc>
      </w:tr>
      <w:tr w:rsidR="00720CA5" w:rsidRPr="00F536C2" w14:paraId="059C86EF" w14:textId="77777777" w:rsidTr="00AD0DB6">
        <w:trPr>
          <w:trHeight w:val="2640"/>
        </w:trPr>
        <w:tc>
          <w:tcPr>
            <w:cnfStyle w:val="001000000000" w:firstRow="0" w:lastRow="0" w:firstColumn="1" w:lastColumn="0" w:oddVBand="0" w:evenVBand="0" w:oddHBand="0" w:evenHBand="0" w:firstRowFirstColumn="0" w:firstRowLastColumn="0" w:lastRowFirstColumn="0" w:lastRowLastColumn="0"/>
            <w:tcW w:w="411" w:type="dxa"/>
            <w:noWrap/>
            <w:hideMark/>
          </w:tcPr>
          <w:p w14:paraId="6BC8A8EA"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lastRenderedPageBreak/>
              <w:t>1.3</w:t>
            </w:r>
          </w:p>
        </w:tc>
        <w:tc>
          <w:tcPr>
            <w:tcW w:w="741" w:type="dxa"/>
            <w:noWrap/>
            <w:hideMark/>
          </w:tcPr>
          <w:p w14:paraId="0C050B0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1.3.2</w:t>
            </w:r>
          </w:p>
        </w:tc>
        <w:tc>
          <w:tcPr>
            <w:tcW w:w="231" w:type="dxa"/>
            <w:noWrap/>
            <w:hideMark/>
          </w:tcPr>
          <w:p w14:paraId="3885B6E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22</w:t>
            </w:r>
          </w:p>
        </w:tc>
        <w:tc>
          <w:tcPr>
            <w:tcW w:w="1411" w:type="dxa"/>
            <w:hideMark/>
          </w:tcPr>
          <w:p w14:paraId="7CC5C8AD" w14:textId="3B28518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Número personal de apoyo y asistencia a la </w:t>
            </w:r>
            <w:r w:rsidR="00226D8E" w:rsidRPr="00F536C2">
              <w:rPr>
                <w:rFonts w:ascii="Arial" w:hAnsi="Arial" w:cs="Arial"/>
                <w:color w:val="000000"/>
                <w:sz w:val="22"/>
                <w:szCs w:val="22"/>
                <w:lang w:eastAsia="es-MX"/>
              </w:rPr>
              <w:t>educación que</w:t>
            </w:r>
            <w:r w:rsidRPr="00F536C2">
              <w:rPr>
                <w:rFonts w:ascii="Arial" w:hAnsi="Arial" w:cs="Arial"/>
                <w:color w:val="000000"/>
                <w:sz w:val="22"/>
                <w:szCs w:val="22"/>
                <w:lang w:eastAsia="es-MX"/>
              </w:rPr>
              <w:t xml:space="preserve"> tomaron al menos un curso de capacitación presencial o a distancia </w:t>
            </w:r>
          </w:p>
        </w:tc>
        <w:tc>
          <w:tcPr>
            <w:tcW w:w="931" w:type="dxa"/>
            <w:noWrap/>
            <w:hideMark/>
          </w:tcPr>
          <w:p w14:paraId="4AB0871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w:t>
            </w:r>
          </w:p>
        </w:tc>
        <w:tc>
          <w:tcPr>
            <w:tcW w:w="1111" w:type="dxa"/>
            <w:noWrap/>
            <w:hideMark/>
          </w:tcPr>
          <w:p w14:paraId="713C3D8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2F111D4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3E9D710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29</w:t>
            </w:r>
          </w:p>
        </w:tc>
        <w:tc>
          <w:tcPr>
            <w:tcW w:w="1111" w:type="dxa"/>
            <w:noWrap/>
            <w:hideMark/>
          </w:tcPr>
          <w:p w14:paraId="39060EE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w:t>
            </w:r>
          </w:p>
        </w:tc>
        <w:tc>
          <w:tcPr>
            <w:tcW w:w="331" w:type="dxa"/>
            <w:noWrap/>
            <w:hideMark/>
          </w:tcPr>
          <w:p w14:paraId="3875B8D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97</w:t>
            </w:r>
          </w:p>
        </w:tc>
        <w:tc>
          <w:tcPr>
            <w:tcW w:w="1081" w:type="dxa"/>
            <w:noWrap/>
            <w:hideMark/>
          </w:tcPr>
          <w:p w14:paraId="173FCCB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DRH</w:t>
            </w:r>
          </w:p>
        </w:tc>
      </w:tr>
      <w:tr w:rsidR="00720CA5" w:rsidRPr="00F536C2" w14:paraId="78616925" w14:textId="77777777" w:rsidTr="00AD0DB6">
        <w:trPr>
          <w:cnfStyle w:val="000000100000" w:firstRow="0" w:lastRow="0" w:firstColumn="0" w:lastColumn="0" w:oddVBand="0" w:evenVBand="0" w:oddHBand="1" w:evenHBand="0" w:firstRowFirstColumn="0" w:firstRowLastColumn="0" w:lastRowFirstColumn="0" w:lastRowLastColumn="0"/>
          <w:trHeight w:val="1965"/>
        </w:trPr>
        <w:tc>
          <w:tcPr>
            <w:cnfStyle w:val="001000000000" w:firstRow="0" w:lastRow="0" w:firstColumn="1" w:lastColumn="0" w:oddVBand="0" w:evenVBand="0" w:oddHBand="0" w:evenHBand="0" w:firstRowFirstColumn="0" w:firstRowLastColumn="0" w:lastRowFirstColumn="0" w:lastRowLastColumn="0"/>
            <w:tcW w:w="411" w:type="dxa"/>
            <w:noWrap/>
            <w:hideMark/>
          </w:tcPr>
          <w:p w14:paraId="60F13020"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1.3</w:t>
            </w:r>
          </w:p>
        </w:tc>
        <w:tc>
          <w:tcPr>
            <w:tcW w:w="741" w:type="dxa"/>
            <w:noWrap/>
            <w:hideMark/>
          </w:tcPr>
          <w:p w14:paraId="1FD0296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1.3.2</w:t>
            </w:r>
          </w:p>
        </w:tc>
        <w:tc>
          <w:tcPr>
            <w:tcW w:w="231" w:type="dxa"/>
            <w:noWrap/>
            <w:hideMark/>
          </w:tcPr>
          <w:p w14:paraId="0FD0E58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23</w:t>
            </w:r>
          </w:p>
        </w:tc>
        <w:tc>
          <w:tcPr>
            <w:tcW w:w="1411" w:type="dxa"/>
            <w:hideMark/>
          </w:tcPr>
          <w:p w14:paraId="5C01493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directivos que tomaron al menos un curso de capacitación presencial o a distancia</w:t>
            </w:r>
          </w:p>
        </w:tc>
        <w:tc>
          <w:tcPr>
            <w:tcW w:w="931" w:type="dxa"/>
            <w:noWrap/>
            <w:hideMark/>
          </w:tcPr>
          <w:p w14:paraId="3862F4D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23</w:t>
            </w:r>
          </w:p>
        </w:tc>
        <w:tc>
          <w:tcPr>
            <w:tcW w:w="1111" w:type="dxa"/>
            <w:noWrap/>
            <w:hideMark/>
          </w:tcPr>
          <w:p w14:paraId="47587E0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28E6BD4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36F879F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23</w:t>
            </w:r>
          </w:p>
        </w:tc>
        <w:tc>
          <w:tcPr>
            <w:tcW w:w="1111" w:type="dxa"/>
            <w:noWrap/>
            <w:hideMark/>
          </w:tcPr>
          <w:p w14:paraId="756B56B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23</w:t>
            </w:r>
          </w:p>
        </w:tc>
        <w:tc>
          <w:tcPr>
            <w:tcW w:w="331" w:type="dxa"/>
            <w:noWrap/>
            <w:hideMark/>
          </w:tcPr>
          <w:p w14:paraId="31EA727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0A36EE5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DRH</w:t>
            </w:r>
          </w:p>
        </w:tc>
      </w:tr>
      <w:tr w:rsidR="00720CA5" w:rsidRPr="00F536C2" w14:paraId="54C32242" w14:textId="77777777" w:rsidTr="00AD0DB6">
        <w:trPr>
          <w:trHeight w:val="1725"/>
        </w:trPr>
        <w:tc>
          <w:tcPr>
            <w:cnfStyle w:val="001000000000" w:firstRow="0" w:lastRow="0" w:firstColumn="1" w:lastColumn="0" w:oddVBand="0" w:evenVBand="0" w:oddHBand="0" w:evenHBand="0" w:firstRowFirstColumn="0" w:firstRowLastColumn="0" w:lastRowFirstColumn="0" w:lastRowLastColumn="0"/>
            <w:tcW w:w="411" w:type="dxa"/>
            <w:noWrap/>
            <w:hideMark/>
          </w:tcPr>
          <w:p w14:paraId="4C0BBAD5"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1.4</w:t>
            </w:r>
          </w:p>
        </w:tc>
        <w:tc>
          <w:tcPr>
            <w:tcW w:w="741" w:type="dxa"/>
            <w:noWrap/>
            <w:hideMark/>
          </w:tcPr>
          <w:p w14:paraId="790B6A1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1.4.2</w:t>
            </w:r>
          </w:p>
        </w:tc>
        <w:tc>
          <w:tcPr>
            <w:tcW w:w="231" w:type="dxa"/>
            <w:noWrap/>
            <w:hideMark/>
          </w:tcPr>
          <w:p w14:paraId="45F2306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26</w:t>
            </w:r>
          </w:p>
        </w:tc>
        <w:tc>
          <w:tcPr>
            <w:tcW w:w="1411" w:type="dxa"/>
            <w:hideMark/>
          </w:tcPr>
          <w:p w14:paraId="77389C7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Académicos participantes en convocatorias en materia académica (Licenciatura)</w:t>
            </w:r>
          </w:p>
        </w:tc>
        <w:tc>
          <w:tcPr>
            <w:tcW w:w="931" w:type="dxa"/>
            <w:noWrap/>
            <w:hideMark/>
          </w:tcPr>
          <w:p w14:paraId="51D6628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57</w:t>
            </w:r>
          </w:p>
        </w:tc>
        <w:tc>
          <w:tcPr>
            <w:tcW w:w="1111" w:type="dxa"/>
            <w:noWrap/>
            <w:hideMark/>
          </w:tcPr>
          <w:p w14:paraId="288EE05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0C41106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371FB62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42</w:t>
            </w:r>
          </w:p>
        </w:tc>
        <w:tc>
          <w:tcPr>
            <w:tcW w:w="1111" w:type="dxa"/>
            <w:noWrap/>
            <w:hideMark/>
          </w:tcPr>
          <w:p w14:paraId="569BFBD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57</w:t>
            </w:r>
          </w:p>
        </w:tc>
        <w:tc>
          <w:tcPr>
            <w:tcW w:w="331" w:type="dxa"/>
            <w:noWrap/>
            <w:hideMark/>
          </w:tcPr>
          <w:p w14:paraId="391942B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73</w:t>
            </w:r>
          </w:p>
        </w:tc>
        <w:tc>
          <w:tcPr>
            <w:tcW w:w="1081" w:type="dxa"/>
            <w:noWrap/>
            <w:hideMark/>
          </w:tcPr>
          <w:p w14:paraId="1922527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DII</w:t>
            </w:r>
          </w:p>
        </w:tc>
      </w:tr>
      <w:tr w:rsidR="00720CA5" w:rsidRPr="00F536C2" w14:paraId="26AAD975" w14:textId="77777777" w:rsidTr="00AD0DB6">
        <w:trPr>
          <w:cnfStyle w:val="000000100000" w:firstRow="0" w:lastRow="0" w:firstColumn="0" w:lastColumn="0" w:oddVBand="0" w:evenVBand="0" w:oddHBand="1" w:evenHBand="0" w:firstRowFirstColumn="0" w:firstRowLastColumn="0" w:lastRowFirstColumn="0" w:lastRowLastColumn="0"/>
          <w:trHeight w:val="1770"/>
        </w:trPr>
        <w:tc>
          <w:tcPr>
            <w:cnfStyle w:val="001000000000" w:firstRow="0" w:lastRow="0" w:firstColumn="1" w:lastColumn="0" w:oddVBand="0" w:evenVBand="0" w:oddHBand="0" w:evenHBand="0" w:firstRowFirstColumn="0" w:firstRowLastColumn="0" w:lastRowFirstColumn="0" w:lastRowLastColumn="0"/>
            <w:tcW w:w="411" w:type="dxa"/>
            <w:noWrap/>
            <w:hideMark/>
          </w:tcPr>
          <w:p w14:paraId="5D061531"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1.4</w:t>
            </w:r>
          </w:p>
        </w:tc>
        <w:tc>
          <w:tcPr>
            <w:tcW w:w="741" w:type="dxa"/>
            <w:noWrap/>
            <w:hideMark/>
          </w:tcPr>
          <w:p w14:paraId="4D67E32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1.4.2</w:t>
            </w:r>
          </w:p>
        </w:tc>
        <w:tc>
          <w:tcPr>
            <w:tcW w:w="231" w:type="dxa"/>
            <w:noWrap/>
            <w:hideMark/>
          </w:tcPr>
          <w:p w14:paraId="258112C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27</w:t>
            </w:r>
          </w:p>
        </w:tc>
        <w:tc>
          <w:tcPr>
            <w:tcW w:w="1411" w:type="dxa"/>
            <w:hideMark/>
          </w:tcPr>
          <w:p w14:paraId="63BB039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Académicos participantes en convocatorias en materia académica (Posgrado)</w:t>
            </w:r>
          </w:p>
        </w:tc>
        <w:tc>
          <w:tcPr>
            <w:tcW w:w="931" w:type="dxa"/>
            <w:noWrap/>
            <w:hideMark/>
          </w:tcPr>
          <w:p w14:paraId="1885656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1111" w:type="dxa"/>
            <w:noWrap/>
            <w:hideMark/>
          </w:tcPr>
          <w:p w14:paraId="509057C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4C83E64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7B24FC3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0.6</w:t>
            </w:r>
          </w:p>
        </w:tc>
        <w:tc>
          <w:tcPr>
            <w:tcW w:w="1111" w:type="dxa"/>
            <w:noWrap/>
            <w:hideMark/>
          </w:tcPr>
          <w:p w14:paraId="54EDABF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331" w:type="dxa"/>
            <w:noWrap/>
            <w:hideMark/>
          </w:tcPr>
          <w:p w14:paraId="3CEA191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1081" w:type="dxa"/>
            <w:noWrap/>
            <w:hideMark/>
          </w:tcPr>
          <w:p w14:paraId="7BD1475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DEPI</w:t>
            </w:r>
          </w:p>
        </w:tc>
      </w:tr>
      <w:tr w:rsidR="00720CA5" w:rsidRPr="00F536C2" w14:paraId="69B10B3B" w14:textId="77777777" w:rsidTr="00AD0DB6">
        <w:trPr>
          <w:trHeight w:val="1725"/>
        </w:trPr>
        <w:tc>
          <w:tcPr>
            <w:cnfStyle w:val="001000000000" w:firstRow="0" w:lastRow="0" w:firstColumn="1" w:lastColumn="0" w:oddVBand="0" w:evenVBand="0" w:oddHBand="0" w:evenHBand="0" w:firstRowFirstColumn="0" w:firstRowLastColumn="0" w:lastRowFirstColumn="0" w:lastRowLastColumn="0"/>
            <w:tcW w:w="411" w:type="dxa"/>
            <w:noWrap/>
            <w:hideMark/>
          </w:tcPr>
          <w:p w14:paraId="036512EF"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lastRenderedPageBreak/>
              <w:t>1.4</w:t>
            </w:r>
          </w:p>
        </w:tc>
        <w:tc>
          <w:tcPr>
            <w:tcW w:w="741" w:type="dxa"/>
            <w:noWrap/>
            <w:hideMark/>
          </w:tcPr>
          <w:p w14:paraId="5793FB7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1.4.2</w:t>
            </w:r>
          </w:p>
        </w:tc>
        <w:tc>
          <w:tcPr>
            <w:tcW w:w="231" w:type="dxa"/>
            <w:noWrap/>
            <w:hideMark/>
          </w:tcPr>
          <w:p w14:paraId="6323F21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28</w:t>
            </w:r>
          </w:p>
        </w:tc>
        <w:tc>
          <w:tcPr>
            <w:tcW w:w="1411" w:type="dxa"/>
            <w:hideMark/>
          </w:tcPr>
          <w:p w14:paraId="750BCDC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Estudiantes participantes en convocatorias en materia académica (Licenciatura)</w:t>
            </w:r>
          </w:p>
        </w:tc>
        <w:tc>
          <w:tcPr>
            <w:tcW w:w="931" w:type="dxa"/>
            <w:noWrap/>
            <w:hideMark/>
          </w:tcPr>
          <w:p w14:paraId="60E2083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250</w:t>
            </w:r>
          </w:p>
        </w:tc>
        <w:tc>
          <w:tcPr>
            <w:tcW w:w="1111" w:type="dxa"/>
            <w:noWrap/>
            <w:hideMark/>
          </w:tcPr>
          <w:p w14:paraId="5A61CD0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750304A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0FD600E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1,725.00</w:t>
            </w:r>
          </w:p>
        </w:tc>
        <w:tc>
          <w:tcPr>
            <w:tcW w:w="1111" w:type="dxa"/>
            <w:noWrap/>
            <w:hideMark/>
          </w:tcPr>
          <w:p w14:paraId="1FECE14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250</w:t>
            </w:r>
          </w:p>
        </w:tc>
        <w:tc>
          <w:tcPr>
            <w:tcW w:w="331" w:type="dxa"/>
            <w:noWrap/>
            <w:hideMark/>
          </w:tcPr>
          <w:p w14:paraId="5D8C22D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690</w:t>
            </w:r>
          </w:p>
        </w:tc>
        <w:tc>
          <w:tcPr>
            <w:tcW w:w="1081" w:type="dxa"/>
            <w:noWrap/>
            <w:hideMark/>
          </w:tcPr>
          <w:p w14:paraId="642139B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DII</w:t>
            </w:r>
          </w:p>
        </w:tc>
      </w:tr>
      <w:tr w:rsidR="00720CA5" w:rsidRPr="00F536C2" w14:paraId="6C6127B7" w14:textId="77777777" w:rsidTr="00AD0DB6">
        <w:trPr>
          <w:cnfStyle w:val="000000100000" w:firstRow="0" w:lastRow="0" w:firstColumn="0" w:lastColumn="0" w:oddVBand="0" w:evenVBand="0" w:oddHBand="1" w:evenHBand="0" w:firstRowFirstColumn="0" w:firstRowLastColumn="0" w:lastRowFirstColumn="0" w:lastRowLastColumn="0"/>
          <w:trHeight w:val="1725"/>
        </w:trPr>
        <w:tc>
          <w:tcPr>
            <w:cnfStyle w:val="001000000000" w:firstRow="0" w:lastRow="0" w:firstColumn="1" w:lastColumn="0" w:oddVBand="0" w:evenVBand="0" w:oddHBand="0" w:evenHBand="0" w:firstRowFirstColumn="0" w:firstRowLastColumn="0" w:lastRowFirstColumn="0" w:lastRowLastColumn="0"/>
            <w:tcW w:w="411" w:type="dxa"/>
            <w:noWrap/>
            <w:hideMark/>
          </w:tcPr>
          <w:p w14:paraId="4808D523"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1.4</w:t>
            </w:r>
          </w:p>
        </w:tc>
        <w:tc>
          <w:tcPr>
            <w:tcW w:w="741" w:type="dxa"/>
            <w:noWrap/>
            <w:hideMark/>
          </w:tcPr>
          <w:p w14:paraId="15E57F7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1.4.2</w:t>
            </w:r>
          </w:p>
        </w:tc>
        <w:tc>
          <w:tcPr>
            <w:tcW w:w="231" w:type="dxa"/>
            <w:noWrap/>
            <w:hideMark/>
          </w:tcPr>
          <w:p w14:paraId="2058240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29</w:t>
            </w:r>
          </w:p>
        </w:tc>
        <w:tc>
          <w:tcPr>
            <w:tcW w:w="1411" w:type="dxa"/>
            <w:hideMark/>
          </w:tcPr>
          <w:p w14:paraId="706B80BA" w14:textId="2FF1914F"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Estudiantes participantes en convocatorias en materia </w:t>
            </w:r>
            <w:r w:rsidR="00226D8E" w:rsidRPr="00F536C2">
              <w:rPr>
                <w:rFonts w:ascii="Arial" w:hAnsi="Arial" w:cs="Arial"/>
                <w:color w:val="000000"/>
                <w:sz w:val="22"/>
                <w:szCs w:val="22"/>
                <w:lang w:eastAsia="es-MX"/>
              </w:rPr>
              <w:t>académica (</w:t>
            </w:r>
            <w:r w:rsidRPr="00F536C2">
              <w:rPr>
                <w:rFonts w:ascii="Arial" w:hAnsi="Arial" w:cs="Arial"/>
                <w:color w:val="000000"/>
                <w:sz w:val="22"/>
                <w:szCs w:val="22"/>
                <w:lang w:eastAsia="es-MX"/>
              </w:rPr>
              <w:t>Posgrado)</w:t>
            </w:r>
          </w:p>
        </w:tc>
        <w:tc>
          <w:tcPr>
            <w:tcW w:w="931" w:type="dxa"/>
            <w:noWrap/>
            <w:hideMark/>
          </w:tcPr>
          <w:p w14:paraId="67364B6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w:t>
            </w:r>
          </w:p>
        </w:tc>
        <w:tc>
          <w:tcPr>
            <w:tcW w:w="1111" w:type="dxa"/>
            <w:noWrap/>
            <w:hideMark/>
          </w:tcPr>
          <w:p w14:paraId="28F723D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2C274AF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7A72FD3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4.2</w:t>
            </w:r>
          </w:p>
        </w:tc>
        <w:tc>
          <w:tcPr>
            <w:tcW w:w="1111" w:type="dxa"/>
            <w:noWrap/>
            <w:hideMark/>
          </w:tcPr>
          <w:p w14:paraId="2868A52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w:t>
            </w:r>
          </w:p>
        </w:tc>
        <w:tc>
          <w:tcPr>
            <w:tcW w:w="331" w:type="dxa"/>
            <w:noWrap/>
            <w:hideMark/>
          </w:tcPr>
          <w:p w14:paraId="5195C82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28</w:t>
            </w:r>
          </w:p>
        </w:tc>
        <w:tc>
          <w:tcPr>
            <w:tcW w:w="1081" w:type="dxa"/>
            <w:noWrap/>
            <w:hideMark/>
          </w:tcPr>
          <w:p w14:paraId="7A2B5B7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DEPI</w:t>
            </w:r>
          </w:p>
        </w:tc>
      </w:tr>
      <w:tr w:rsidR="00720CA5" w:rsidRPr="00F536C2" w14:paraId="2AED4419" w14:textId="77777777" w:rsidTr="00AD0DB6">
        <w:trPr>
          <w:trHeight w:val="1710"/>
        </w:trPr>
        <w:tc>
          <w:tcPr>
            <w:cnfStyle w:val="001000000000" w:firstRow="0" w:lastRow="0" w:firstColumn="1" w:lastColumn="0" w:oddVBand="0" w:evenVBand="0" w:oddHBand="0" w:evenHBand="0" w:firstRowFirstColumn="0" w:firstRowLastColumn="0" w:lastRowFirstColumn="0" w:lastRowLastColumn="0"/>
            <w:tcW w:w="411" w:type="dxa"/>
            <w:noWrap/>
            <w:hideMark/>
          </w:tcPr>
          <w:p w14:paraId="663D93EF"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1.4</w:t>
            </w:r>
          </w:p>
        </w:tc>
        <w:tc>
          <w:tcPr>
            <w:tcW w:w="741" w:type="dxa"/>
            <w:noWrap/>
            <w:hideMark/>
          </w:tcPr>
          <w:p w14:paraId="63612CC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1.4.2</w:t>
            </w:r>
          </w:p>
        </w:tc>
        <w:tc>
          <w:tcPr>
            <w:tcW w:w="231" w:type="dxa"/>
            <w:noWrap/>
            <w:hideMark/>
          </w:tcPr>
          <w:p w14:paraId="2200099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w:t>
            </w:r>
          </w:p>
        </w:tc>
        <w:tc>
          <w:tcPr>
            <w:tcW w:w="1411" w:type="dxa"/>
            <w:hideMark/>
          </w:tcPr>
          <w:p w14:paraId="767DA9C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Académicos participantes en convocatorias en materia de investigación (Licenciatura)</w:t>
            </w:r>
          </w:p>
        </w:tc>
        <w:tc>
          <w:tcPr>
            <w:tcW w:w="931" w:type="dxa"/>
            <w:noWrap/>
            <w:hideMark/>
          </w:tcPr>
          <w:p w14:paraId="4DE6CD5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w:t>
            </w:r>
          </w:p>
        </w:tc>
        <w:tc>
          <w:tcPr>
            <w:tcW w:w="1111" w:type="dxa"/>
            <w:noWrap/>
            <w:hideMark/>
          </w:tcPr>
          <w:p w14:paraId="2A5FAC3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335E834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4BDE6D8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23</w:t>
            </w:r>
          </w:p>
        </w:tc>
        <w:tc>
          <w:tcPr>
            <w:tcW w:w="1111" w:type="dxa"/>
            <w:noWrap/>
            <w:hideMark/>
          </w:tcPr>
          <w:p w14:paraId="2F1D3CE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w:t>
            </w:r>
          </w:p>
        </w:tc>
        <w:tc>
          <w:tcPr>
            <w:tcW w:w="331" w:type="dxa"/>
            <w:noWrap/>
            <w:hideMark/>
          </w:tcPr>
          <w:p w14:paraId="0FB6F1E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115</w:t>
            </w:r>
          </w:p>
        </w:tc>
        <w:tc>
          <w:tcPr>
            <w:tcW w:w="1081" w:type="dxa"/>
            <w:noWrap/>
            <w:hideMark/>
          </w:tcPr>
          <w:p w14:paraId="786A8E9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DII</w:t>
            </w:r>
          </w:p>
        </w:tc>
      </w:tr>
      <w:tr w:rsidR="00720CA5" w:rsidRPr="00F536C2" w14:paraId="30BF2337" w14:textId="77777777" w:rsidTr="00AD0DB6">
        <w:trPr>
          <w:cnfStyle w:val="000000100000" w:firstRow="0" w:lastRow="0" w:firstColumn="0" w:lastColumn="0" w:oddVBand="0" w:evenVBand="0" w:oddHBand="1" w:evenHBand="0"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411" w:type="dxa"/>
            <w:noWrap/>
            <w:hideMark/>
          </w:tcPr>
          <w:p w14:paraId="6B5A35B1"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1.4</w:t>
            </w:r>
          </w:p>
        </w:tc>
        <w:tc>
          <w:tcPr>
            <w:tcW w:w="741" w:type="dxa"/>
            <w:noWrap/>
            <w:hideMark/>
          </w:tcPr>
          <w:p w14:paraId="7ECAB37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1.4.2</w:t>
            </w:r>
          </w:p>
        </w:tc>
        <w:tc>
          <w:tcPr>
            <w:tcW w:w="231" w:type="dxa"/>
            <w:noWrap/>
            <w:hideMark/>
          </w:tcPr>
          <w:p w14:paraId="4154F41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31</w:t>
            </w:r>
          </w:p>
        </w:tc>
        <w:tc>
          <w:tcPr>
            <w:tcW w:w="1411" w:type="dxa"/>
            <w:hideMark/>
          </w:tcPr>
          <w:p w14:paraId="7323FD6D" w14:textId="0274C5BD"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Académicos participantes en convocatorias en </w:t>
            </w:r>
            <w:r w:rsidR="00226D8E" w:rsidRPr="00F536C2">
              <w:rPr>
                <w:rFonts w:ascii="Arial" w:hAnsi="Arial" w:cs="Arial"/>
                <w:color w:val="000000"/>
                <w:sz w:val="22"/>
                <w:szCs w:val="22"/>
                <w:lang w:eastAsia="es-MX"/>
              </w:rPr>
              <w:t>materia de</w:t>
            </w:r>
            <w:r w:rsidRPr="00F536C2">
              <w:rPr>
                <w:rFonts w:ascii="Arial" w:hAnsi="Arial" w:cs="Arial"/>
                <w:color w:val="000000"/>
                <w:sz w:val="22"/>
                <w:szCs w:val="22"/>
                <w:lang w:eastAsia="es-MX"/>
              </w:rPr>
              <w:t xml:space="preserve"> </w:t>
            </w:r>
            <w:r w:rsidR="00226D8E" w:rsidRPr="00F536C2">
              <w:rPr>
                <w:rFonts w:ascii="Arial" w:hAnsi="Arial" w:cs="Arial"/>
                <w:color w:val="000000"/>
                <w:sz w:val="22"/>
                <w:szCs w:val="22"/>
                <w:lang w:eastAsia="es-MX"/>
              </w:rPr>
              <w:t>investigación (</w:t>
            </w:r>
            <w:r w:rsidRPr="00F536C2">
              <w:rPr>
                <w:rFonts w:ascii="Arial" w:hAnsi="Arial" w:cs="Arial"/>
                <w:color w:val="000000"/>
                <w:sz w:val="22"/>
                <w:szCs w:val="22"/>
                <w:lang w:eastAsia="es-MX"/>
              </w:rPr>
              <w:t>Posgrado)</w:t>
            </w:r>
          </w:p>
        </w:tc>
        <w:tc>
          <w:tcPr>
            <w:tcW w:w="931" w:type="dxa"/>
            <w:noWrap/>
            <w:hideMark/>
          </w:tcPr>
          <w:p w14:paraId="46BE22D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1111" w:type="dxa"/>
            <w:noWrap/>
            <w:hideMark/>
          </w:tcPr>
          <w:p w14:paraId="074BE08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04F1AB5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464795C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0.3</w:t>
            </w:r>
          </w:p>
        </w:tc>
        <w:tc>
          <w:tcPr>
            <w:tcW w:w="1111" w:type="dxa"/>
            <w:noWrap/>
            <w:hideMark/>
          </w:tcPr>
          <w:p w14:paraId="4348E2D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331" w:type="dxa"/>
            <w:noWrap/>
            <w:hideMark/>
          </w:tcPr>
          <w:p w14:paraId="5E32D76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w:t>
            </w:r>
          </w:p>
        </w:tc>
        <w:tc>
          <w:tcPr>
            <w:tcW w:w="1081" w:type="dxa"/>
            <w:noWrap/>
            <w:hideMark/>
          </w:tcPr>
          <w:p w14:paraId="5F7F467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DEPI</w:t>
            </w:r>
          </w:p>
        </w:tc>
      </w:tr>
      <w:tr w:rsidR="00720CA5" w:rsidRPr="00F536C2" w14:paraId="1B99BDCE" w14:textId="77777777" w:rsidTr="00AD0DB6">
        <w:trPr>
          <w:trHeight w:val="1710"/>
        </w:trPr>
        <w:tc>
          <w:tcPr>
            <w:cnfStyle w:val="001000000000" w:firstRow="0" w:lastRow="0" w:firstColumn="1" w:lastColumn="0" w:oddVBand="0" w:evenVBand="0" w:oddHBand="0" w:evenHBand="0" w:firstRowFirstColumn="0" w:firstRowLastColumn="0" w:lastRowFirstColumn="0" w:lastRowLastColumn="0"/>
            <w:tcW w:w="411" w:type="dxa"/>
            <w:noWrap/>
            <w:hideMark/>
          </w:tcPr>
          <w:p w14:paraId="2FB6C29C"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1.4</w:t>
            </w:r>
          </w:p>
        </w:tc>
        <w:tc>
          <w:tcPr>
            <w:tcW w:w="741" w:type="dxa"/>
            <w:noWrap/>
            <w:hideMark/>
          </w:tcPr>
          <w:p w14:paraId="1154950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1.4.2</w:t>
            </w:r>
          </w:p>
        </w:tc>
        <w:tc>
          <w:tcPr>
            <w:tcW w:w="231" w:type="dxa"/>
            <w:noWrap/>
            <w:hideMark/>
          </w:tcPr>
          <w:p w14:paraId="74E68D9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w:t>
            </w:r>
          </w:p>
        </w:tc>
        <w:tc>
          <w:tcPr>
            <w:tcW w:w="1411" w:type="dxa"/>
            <w:hideMark/>
          </w:tcPr>
          <w:p w14:paraId="4BD244A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Estudiantes participantes en convocatorias en materia de investigación (Licenciatura)</w:t>
            </w:r>
          </w:p>
        </w:tc>
        <w:tc>
          <w:tcPr>
            <w:tcW w:w="931" w:type="dxa"/>
            <w:noWrap/>
            <w:hideMark/>
          </w:tcPr>
          <w:p w14:paraId="5CA0851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25</w:t>
            </w:r>
          </w:p>
        </w:tc>
        <w:tc>
          <w:tcPr>
            <w:tcW w:w="1111" w:type="dxa"/>
            <w:noWrap/>
            <w:hideMark/>
          </w:tcPr>
          <w:p w14:paraId="151DEB8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37E1EB7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7113285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w:t>
            </w:r>
          </w:p>
        </w:tc>
        <w:tc>
          <w:tcPr>
            <w:tcW w:w="1111" w:type="dxa"/>
            <w:noWrap/>
            <w:hideMark/>
          </w:tcPr>
          <w:p w14:paraId="07008CD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25</w:t>
            </w:r>
          </w:p>
        </w:tc>
        <w:tc>
          <w:tcPr>
            <w:tcW w:w="331" w:type="dxa"/>
            <w:noWrap/>
            <w:hideMark/>
          </w:tcPr>
          <w:p w14:paraId="3B2712B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43</w:t>
            </w:r>
          </w:p>
        </w:tc>
        <w:tc>
          <w:tcPr>
            <w:tcW w:w="1081" w:type="dxa"/>
            <w:noWrap/>
            <w:hideMark/>
          </w:tcPr>
          <w:p w14:paraId="650568F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DII</w:t>
            </w:r>
          </w:p>
        </w:tc>
      </w:tr>
      <w:tr w:rsidR="00720CA5" w:rsidRPr="00F536C2" w14:paraId="4CA0E07E" w14:textId="77777777" w:rsidTr="00AD0DB6">
        <w:trPr>
          <w:cnfStyle w:val="000000100000" w:firstRow="0" w:lastRow="0" w:firstColumn="0" w:lastColumn="0" w:oddVBand="0" w:evenVBand="0" w:oddHBand="1" w:evenHBand="0" w:firstRowFirstColumn="0" w:firstRowLastColumn="0" w:lastRowFirstColumn="0" w:lastRowLastColumn="0"/>
          <w:trHeight w:val="1740"/>
        </w:trPr>
        <w:tc>
          <w:tcPr>
            <w:cnfStyle w:val="001000000000" w:firstRow="0" w:lastRow="0" w:firstColumn="1" w:lastColumn="0" w:oddVBand="0" w:evenVBand="0" w:oddHBand="0" w:evenHBand="0" w:firstRowFirstColumn="0" w:firstRowLastColumn="0" w:lastRowFirstColumn="0" w:lastRowLastColumn="0"/>
            <w:tcW w:w="411" w:type="dxa"/>
            <w:noWrap/>
            <w:hideMark/>
          </w:tcPr>
          <w:p w14:paraId="74134008"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lastRenderedPageBreak/>
              <w:t>1.4</w:t>
            </w:r>
          </w:p>
        </w:tc>
        <w:tc>
          <w:tcPr>
            <w:tcW w:w="741" w:type="dxa"/>
            <w:noWrap/>
            <w:hideMark/>
          </w:tcPr>
          <w:p w14:paraId="218C559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1.4.2</w:t>
            </w:r>
          </w:p>
        </w:tc>
        <w:tc>
          <w:tcPr>
            <w:tcW w:w="231" w:type="dxa"/>
            <w:noWrap/>
            <w:hideMark/>
          </w:tcPr>
          <w:p w14:paraId="1FBC3DE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33</w:t>
            </w:r>
          </w:p>
        </w:tc>
        <w:tc>
          <w:tcPr>
            <w:tcW w:w="1411" w:type="dxa"/>
            <w:hideMark/>
          </w:tcPr>
          <w:p w14:paraId="139E80D0" w14:textId="2C61DDE2"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Estudiantes participantes en convocatorias en materia de </w:t>
            </w:r>
            <w:r w:rsidR="00226D8E" w:rsidRPr="00F536C2">
              <w:rPr>
                <w:rFonts w:ascii="Arial" w:hAnsi="Arial" w:cs="Arial"/>
                <w:color w:val="000000"/>
                <w:sz w:val="22"/>
                <w:szCs w:val="22"/>
                <w:lang w:eastAsia="es-MX"/>
              </w:rPr>
              <w:t>investigación (</w:t>
            </w:r>
            <w:r w:rsidRPr="00F536C2">
              <w:rPr>
                <w:rFonts w:ascii="Arial" w:hAnsi="Arial" w:cs="Arial"/>
                <w:color w:val="000000"/>
                <w:sz w:val="22"/>
                <w:szCs w:val="22"/>
                <w:lang w:eastAsia="es-MX"/>
              </w:rPr>
              <w:t>Posgrado)</w:t>
            </w:r>
          </w:p>
        </w:tc>
        <w:tc>
          <w:tcPr>
            <w:tcW w:w="931" w:type="dxa"/>
            <w:noWrap/>
            <w:hideMark/>
          </w:tcPr>
          <w:p w14:paraId="42C0552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w:t>
            </w:r>
          </w:p>
        </w:tc>
        <w:tc>
          <w:tcPr>
            <w:tcW w:w="1111" w:type="dxa"/>
            <w:noWrap/>
            <w:hideMark/>
          </w:tcPr>
          <w:p w14:paraId="678F656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0330F42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08138C0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0.5</w:t>
            </w:r>
          </w:p>
        </w:tc>
        <w:tc>
          <w:tcPr>
            <w:tcW w:w="1111" w:type="dxa"/>
            <w:noWrap/>
            <w:hideMark/>
          </w:tcPr>
          <w:p w14:paraId="70EFDF2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w:t>
            </w:r>
          </w:p>
        </w:tc>
        <w:tc>
          <w:tcPr>
            <w:tcW w:w="331" w:type="dxa"/>
            <w:noWrap/>
            <w:hideMark/>
          </w:tcPr>
          <w:p w14:paraId="3D50E09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1081" w:type="dxa"/>
            <w:noWrap/>
            <w:hideMark/>
          </w:tcPr>
          <w:p w14:paraId="62C5783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DEPI</w:t>
            </w:r>
          </w:p>
        </w:tc>
      </w:tr>
      <w:tr w:rsidR="00720CA5" w:rsidRPr="00F536C2" w14:paraId="7F47267F" w14:textId="77777777" w:rsidTr="00AD0DB6">
        <w:trPr>
          <w:trHeight w:val="1935"/>
        </w:trPr>
        <w:tc>
          <w:tcPr>
            <w:cnfStyle w:val="001000000000" w:firstRow="0" w:lastRow="0" w:firstColumn="1" w:lastColumn="0" w:oddVBand="0" w:evenVBand="0" w:oddHBand="0" w:evenHBand="0" w:firstRowFirstColumn="0" w:firstRowLastColumn="0" w:lastRowFirstColumn="0" w:lastRowLastColumn="0"/>
            <w:tcW w:w="411" w:type="dxa"/>
            <w:noWrap/>
            <w:hideMark/>
          </w:tcPr>
          <w:p w14:paraId="52D122CE"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1.4</w:t>
            </w:r>
          </w:p>
        </w:tc>
        <w:tc>
          <w:tcPr>
            <w:tcW w:w="741" w:type="dxa"/>
            <w:noWrap/>
            <w:hideMark/>
          </w:tcPr>
          <w:p w14:paraId="3C311B4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1.4.3</w:t>
            </w:r>
          </w:p>
        </w:tc>
        <w:tc>
          <w:tcPr>
            <w:tcW w:w="231" w:type="dxa"/>
            <w:noWrap/>
            <w:hideMark/>
          </w:tcPr>
          <w:p w14:paraId="42F0D9A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34</w:t>
            </w:r>
          </w:p>
        </w:tc>
        <w:tc>
          <w:tcPr>
            <w:tcW w:w="1411" w:type="dxa"/>
            <w:hideMark/>
          </w:tcPr>
          <w:p w14:paraId="2CDA812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académicos con habilidad de comunicación en una segunda lengua</w:t>
            </w:r>
          </w:p>
        </w:tc>
        <w:tc>
          <w:tcPr>
            <w:tcW w:w="931" w:type="dxa"/>
            <w:noWrap/>
            <w:hideMark/>
          </w:tcPr>
          <w:p w14:paraId="5598C84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w:t>
            </w:r>
          </w:p>
        </w:tc>
        <w:tc>
          <w:tcPr>
            <w:tcW w:w="1111" w:type="dxa"/>
            <w:noWrap/>
            <w:hideMark/>
          </w:tcPr>
          <w:p w14:paraId="6148E85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122</w:t>
            </w:r>
          </w:p>
        </w:tc>
        <w:tc>
          <w:tcPr>
            <w:tcW w:w="381" w:type="dxa"/>
            <w:noWrap/>
            <w:hideMark/>
          </w:tcPr>
          <w:p w14:paraId="4507596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8.2</w:t>
            </w:r>
          </w:p>
        </w:tc>
        <w:tc>
          <w:tcPr>
            <w:tcW w:w="931" w:type="dxa"/>
            <w:noWrap/>
            <w:hideMark/>
          </w:tcPr>
          <w:p w14:paraId="45FDBCE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1111" w:type="dxa"/>
            <w:noWrap/>
            <w:hideMark/>
          </w:tcPr>
          <w:p w14:paraId="3244C6C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122</w:t>
            </w:r>
          </w:p>
        </w:tc>
        <w:tc>
          <w:tcPr>
            <w:tcW w:w="331" w:type="dxa"/>
            <w:noWrap/>
            <w:hideMark/>
          </w:tcPr>
          <w:p w14:paraId="1389B5F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6.6</w:t>
            </w:r>
          </w:p>
        </w:tc>
        <w:tc>
          <w:tcPr>
            <w:tcW w:w="1081" w:type="dxa"/>
            <w:noWrap/>
            <w:hideMark/>
          </w:tcPr>
          <w:p w14:paraId="251705D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DGTV</w:t>
            </w:r>
          </w:p>
        </w:tc>
      </w:tr>
      <w:tr w:rsidR="00720CA5" w:rsidRPr="00F536C2" w14:paraId="77BC9B8F" w14:textId="77777777" w:rsidTr="00AD0DB6">
        <w:trPr>
          <w:cnfStyle w:val="000000100000" w:firstRow="0" w:lastRow="0" w:firstColumn="0" w:lastColumn="0" w:oddVBand="0" w:evenVBand="0" w:oddHBand="1" w:evenHBand="0" w:firstRowFirstColumn="0" w:firstRowLastColumn="0" w:lastRowFirstColumn="0" w:lastRowLastColumn="0"/>
          <w:trHeight w:val="1740"/>
        </w:trPr>
        <w:tc>
          <w:tcPr>
            <w:cnfStyle w:val="001000000000" w:firstRow="0" w:lastRow="0" w:firstColumn="1" w:lastColumn="0" w:oddVBand="0" w:evenVBand="0" w:oddHBand="0" w:evenHBand="0" w:firstRowFirstColumn="0" w:firstRowLastColumn="0" w:lastRowFirstColumn="0" w:lastRowLastColumn="0"/>
            <w:tcW w:w="411" w:type="dxa"/>
            <w:noWrap/>
            <w:hideMark/>
          </w:tcPr>
          <w:p w14:paraId="679CD4D7"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1.4</w:t>
            </w:r>
          </w:p>
        </w:tc>
        <w:tc>
          <w:tcPr>
            <w:tcW w:w="741" w:type="dxa"/>
            <w:noWrap/>
            <w:hideMark/>
          </w:tcPr>
          <w:p w14:paraId="069E1BF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1.4.3</w:t>
            </w:r>
          </w:p>
        </w:tc>
        <w:tc>
          <w:tcPr>
            <w:tcW w:w="231" w:type="dxa"/>
            <w:noWrap/>
            <w:hideMark/>
          </w:tcPr>
          <w:p w14:paraId="7AA2AC3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35</w:t>
            </w:r>
          </w:p>
        </w:tc>
        <w:tc>
          <w:tcPr>
            <w:tcW w:w="1411" w:type="dxa"/>
            <w:hideMark/>
          </w:tcPr>
          <w:p w14:paraId="4DB6892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alumnos con habilidad de comunicación en una segunda lengua</w:t>
            </w:r>
          </w:p>
        </w:tc>
        <w:tc>
          <w:tcPr>
            <w:tcW w:w="931" w:type="dxa"/>
            <w:noWrap/>
            <w:hideMark/>
          </w:tcPr>
          <w:p w14:paraId="6EB7C99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200</w:t>
            </w:r>
          </w:p>
        </w:tc>
        <w:tc>
          <w:tcPr>
            <w:tcW w:w="1111" w:type="dxa"/>
            <w:noWrap/>
            <w:hideMark/>
          </w:tcPr>
          <w:p w14:paraId="1BBEC4A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3,500.00</w:t>
            </w:r>
          </w:p>
        </w:tc>
        <w:tc>
          <w:tcPr>
            <w:tcW w:w="381" w:type="dxa"/>
            <w:noWrap/>
            <w:hideMark/>
          </w:tcPr>
          <w:p w14:paraId="008B507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5.71</w:t>
            </w:r>
          </w:p>
        </w:tc>
        <w:tc>
          <w:tcPr>
            <w:tcW w:w="931" w:type="dxa"/>
            <w:noWrap/>
            <w:hideMark/>
          </w:tcPr>
          <w:p w14:paraId="7B9A296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48</w:t>
            </w:r>
          </w:p>
        </w:tc>
        <w:tc>
          <w:tcPr>
            <w:tcW w:w="1111" w:type="dxa"/>
            <w:noWrap/>
            <w:hideMark/>
          </w:tcPr>
          <w:p w14:paraId="6434897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3,500.00</w:t>
            </w:r>
          </w:p>
        </w:tc>
        <w:tc>
          <w:tcPr>
            <w:tcW w:w="331" w:type="dxa"/>
            <w:noWrap/>
            <w:hideMark/>
          </w:tcPr>
          <w:p w14:paraId="4E8ADFF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w:t>
            </w:r>
          </w:p>
        </w:tc>
        <w:tc>
          <w:tcPr>
            <w:tcW w:w="1081" w:type="dxa"/>
            <w:noWrap/>
            <w:hideMark/>
          </w:tcPr>
          <w:p w14:paraId="40BEEDF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DGTV</w:t>
            </w:r>
          </w:p>
        </w:tc>
      </w:tr>
      <w:tr w:rsidR="00720CA5" w:rsidRPr="00F536C2" w14:paraId="1B88457C" w14:textId="77777777" w:rsidTr="00AD0DB6">
        <w:trPr>
          <w:trHeight w:val="1290"/>
        </w:trPr>
        <w:tc>
          <w:tcPr>
            <w:cnfStyle w:val="001000000000" w:firstRow="0" w:lastRow="0" w:firstColumn="1" w:lastColumn="0" w:oddVBand="0" w:evenVBand="0" w:oddHBand="0" w:evenHBand="0" w:firstRowFirstColumn="0" w:firstRowLastColumn="0" w:lastRowFirstColumn="0" w:lastRowLastColumn="0"/>
            <w:tcW w:w="411" w:type="dxa"/>
            <w:noWrap/>
            <w:hideMark/>
          </w:tcPr>
          <w:p w14:paraId="19A8B3F0"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2.2</w:t>
            </w:r>
          </w:p>
        </w:tc>
        <w:tc>
          <w:tcPr>
            <w:tcW w:w="741" w:type="dxa"/>
            <w:noWrap/>
            <w:hideMark/>
          </w:tcPr>
          <w:p w14:paraId="780BC2B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2.2.1</w:t>
            </w:r>
          </w:p>
        </w:tc>
        <w:tc>
          <w:tcPr>
            <w:tcW w:w="231" w:type="dxa"/>
            <w:noWrap/>
            <w:hideMark/>
          </w:tcPr>
          <w:p w14:paraId="763AFAF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w:t>
            </w:r>
          </w:p>
        </w:tc>
        <w:tc>
          <w:tcPr>
            <w:tcW w:w="1411" w:type="dxa"/>
            <w:hideMark/>
          </w:tcPr>
          <w:p w14:paraId="4FB9DC9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estudiantes beneficiados con una beca (Licenciatura)</w:t>
            </w:r>
          </w:p>
        </w:tc>
        <w:tc>
          <w:tcPr>
            <w:tcW w:w="931" w:type="dxa"/>
            <w:noWrap/>
            <w:hideMark/>
          </w:tcPr>
          <w:p w14:paraId="284FB1F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450</w:t>
            </w:r>
          </w:p>
        </w:tc>
        <w:tc>
          <w:tcPr>
            <w:tcW w:w="1111" w:type="dxa"/>
            <w:noWrap/>
            <w:hideMark/>
          </w:tcPr>
          <w:p w14:paraId="146B444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7226E85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59ACA40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382</w:t>
            </w:r>
          </w:p>
        </w:tc>
        <w:tc>
          <w:tcPr>
            <w:tcW w:w="1111" w:type="dxa"/>
            <w:noWrap/>
            <w:hideMark/>
          </w:tcPr>
          <w:p w14:paraId="4F1C960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450</w:t>
            </w:r>
          </w:p>
        </w:tc>
        <w:tc>
          <w:tcPr>
            <w:tcW w:w="331" w:type="dxa"/>
            <w:noWrap/>
            <w:hideMark/>
          </w:tcPr>
          <w:p w14:paraId="16B35D7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85</w:t>
            </w:r>
          </w:p>
        </w:tc>
        <w:tc>
          <w:tcPr>
            <w:tcW w:w="1081" w:type="dxa"/>
            <w:noWrap/>
            <w:hideMark/>
          </w:tcPr>
          <w:p w14:paraId="7A153B1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DSE</w:t>
            </w:r>
          </w:p>
        </w:tc>
      </w:tr>
      <w:tr w:rsidR="00720CA5" w:rsidRPr="00F536C2" w14:paraId="753F3784" w14:textId="77777777" w:rsidTr="00AD0DB6">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411" w:type="dxa"/>
            <w:noWrap/>
            <w:hideMark/>
          </w:tcPr>
          <w:p w14:paraId="55DE6A01"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2.2</w:t>
            </w:r>
          </w:p>
        </w:tc>
        <w:tc>
          <w:tcPr>
            <w:tcW w:w="741" w:type="dxa"/>
            <w:noWrap/>
            <w:hideMark/>
          </w:tcPr>
          <w:p w14:paraId="50959EE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2.2.2</w:t>
            </w:r>
          </w:p>
        </w:tc>
        <w:tc>
          <w:tcPr>
            <w:tcW w:w="231" w:type="dxa"/>
            <w:noWrap/>
            <w:hideMark/>
          </w:tcPr>
          <w:p w14:paraId="16FDC50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1411" w:type="dxa"/>
            <w:hideMark/>
          </w:tcPr>
          <w:p w14:paraId="207C97D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Tasa de variación de la matrícula de licenciatura</w:t>
            </w:r>
          </w:p>
        </w:tc>
        <w:tc>
          <w:tcPr>
            <w:tcW w:w="931" w:type="dxa"/>
            <w:noWrap/>
            <w:hideMark/>
          </w:tcPr>
          <w:p w14:paraId="66D9644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339</w:t>
            </w:r>
          </w:p>
        </w:tc>
        <w:tc>
          <w:tcPr>
            <w:tcW w:w="1111" w:type="dxa"/>
            <w:noWrap/>
            <w:hideMark/>
          </w:tcPr>
          <w:p w14:paraId="3CE8BD7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3,091.00</w:t>
            </w:r>
          </w:p>
        </w:tc>
        <w:tc>
          <w:tcPr>
            <w:tcW w:w="381" w:type="dxa"/>
            <w:noWrap/>
            <w:hideMark/>
          </w:tcPr>
          <w:p w14:paraId="47B9C85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w:t>
            </w:r>
          </w:p>
        </w:tc>
        <w:tc>
          <w:tcPr>
            <w:tcW w:w="931" w:type="dxa"/>
            <w:noWrap/>
            <w:hideMark/>
          </w:tcPr>
          <w:p w14:paraId="3D467A7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3,004.00</w:t>
            </w:r>
          </w:p>
        </w:tc>
        <w:tc>
          <w:tcPr>
            <w:tcW w:w="1111" w:type="dxa"/>
            <w:noWrap/>
            <w:hideMark/>
          </w:tcPr>
          <w:p w14:paraId="53D59D3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3,091.00</w:t>
            </w:r>
          </w:p>
        </w:tc>
        <w:tc>
          <w:tcPr>
            <w:tcW w:w="331" w:type="dxa"/>
            <w:noWrap/>
            <w:hideMark/>
          </w:tcPr>
          <w:p w14:paraId="44FD53B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97</w:t>
            </w:r>
          </w:p>
        </w:tc>
        <w:tc>
          <w:tcPr>
            <w:tcW w:w="1081" w:type="dxa"/>
            <w:noWrap/>
            <w:hideMark/>
          </w:tcPr>
          <w:p w14:paraId="4580B22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DSE</w:t>
            </w:r>
          </w:p>
        </w:tc>
      </w:tr>
      <w:tr w:rsidR="00720CA5" w:rsidRPr="00F536C2" w14:paraId="568D93FF" w14:textId="77777777" w:rsidTr="00AD0DB6">
        <w:trPr>
          <w:trHeight w:val="1215"/>
        </w:trPr>
        <w:tc>
          <w:tcPr>
            <w:cnfStyle w:val="001000000000" w:firstRow="0" w:lastRow="0" w:firstColumn="1" w:lastColumn="0" w:oddVBand="0" w:evenVBand="0" w:oddHBand="0" w:evenHBand="0" w:firstRowFirstColumn="0" w:firstRowLastColumn="0" w:lastRowFirstColumn="0" w:lastRowLastColumn="0"/>
            <w:tcW w:w="411" w:type="dxa"/>
            <w:noWrap/>
            <w:hideMark/>
          </w:tcPr>
          <w:p w14:paraId="1541A962"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2.2</w:t>
            </w:r>
          </w:p>
        </w:tc>
        <w:tc>
          <w:tcPr>
            <w:tcW w:w="741" w:type="dxa"/>
            <w:noWrap/>
            <w:hideMark/>
          </w:tcPr>
          <w:p w14:paraId="130BD3C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2.2.3</w:t>
            </w:r>
          </w:p>
        </w:tc>
        <w:tc>
          <w:tcPr>
            <w:tcW w:w="231" w:type="dxa"/>
            <w:noWrap/>
            <w:hideMark/>
          </w:tcPr>
          <w:p w14:paraId="47C7E4C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w:t>
            </w:r>
          </w:p>
        </w:tc>
        <w:tc>
          <w:tcPr>
            <w:tcW w:w="1411" w:type="dxa"/>
            <w:hideMark/>
          </w:tcPr>
          <w:p w14:paraId="5A9FEF8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Tasa de variación de la matrícula de posgrado</w:t>
            </w:r>
          </w:p>
        </w:tc>
        <w:tc>
          <w:tcPr>
            <w:tcW w:w="931" w:type="dxa"/>
            <w:noWrap/>
            <w:hideMark/>
          </w:tcPr>
          <w:p w14:paraId="44B4A39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28</w:t>
            </w:r>
          </w:p>
        </w:tc>
        <w:tc>
          <w:tcPr>
            <w:tcW w:w="1111" w:type="dxa"/>
            <w:noWrap/>
            <w:hideMark/>
          </w:tcPr>
          <w:p w14:paraId="60F5F09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42</w:t>
            </w:r>
          </w:p>
        </w:tc>
        <w:tc>
          <w:tcPr>
            <w:tcW w:w="381" w:type="dxa"/>
            <w:noWrap/>
            <w:hideMark/>
          </w:tcPr>
          <w:p w14:paraId="561BA4E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66.7</w:t>
            </w:r>
          </w:p>
        </w:tc>
        <w:tc>
          <w:tcPr>
            <w:tcW w:w="931" w:type="dxa"/>
            <w:noWrap/>
            <w:hideMark/>
          </w:tcPr>
          <w:p w14:paraId="7D92EA4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36</w:t>
            </w:r>
          </w:p>
        </w:tc>
        <w:tc>
          <w:tcPr>
            <w:tcW w:w="1111" w:type="dxa"/>
            <w:noWrap/>
            <w:hideMark/>
          </w:tcPr>
          <w:p w14:paraId="0833230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42</w:t>
            </w:r>
          </w:p>
        </w:tc>
        <w:tc>
          <w:tcPr>
            <w:tcW w:w="331" w:type="dxa"/>
            <w:noWrap/>
            <w:hideMark/>
          </w:tcPr>
          <w:p w14:paraId="2CD4817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86</w:t>
            </w:r>
          </w:p>
        </w:tc>
        <w:tc>
          <w:tcPr>
            <w:tcW w:w="1081" w:type="dxa"/>
            <w:noWrap/>
            <w:hideMark/>
          </w:tcPr>
          <w:p w14:paraId="6F77809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DSE</w:t>
            </w:r>
          </w:p>
        </w:tc>
      </w:tr>
      <w:tr w:rsidR="00720CA5" w:rsidRPr="00F536C2" w14:paraId="14329EFF" w14:textId="77777777" w:rsidTr="00AD0DB6">
        <w:trPr>
          <w:cnfStyle w:val="000000100000" w:firstRow="0" w:lastRow="0" w:firstColumn="0" w:lastColumn="0" w:oddVBand="0" w:evenVBand="0" w:oddHBand="1" w:evenHBand="0" w:firstRowFirstColumn="0" w:firstRowLastColumn="0" w:lastRowFirstColumn="0" w:lastRowLastColumn="0"/>
          <w:trHeight w:val="1920"/>
        </w:trPr>
        <w:tc>
          <w:tcPr>
            <w:cnfStyle w:val="001000000000" w:firstRow="0" w:lastRow="0" w:firstColumn="1" w:lastColumn="0" w:oddVBand="0" w:evenVBand="0" w:oddHBand="0" w:evenHBand="0" w:firstRowFirstColumn="0" w:firstRowLastColumn="0" w:lastRowFirstColumn="0" w:lastRowLastColumn="0"/>
            <w:tcW w:w="411" w:type="dxa"/>
            <w:noWrap/>
            <w:hideMark/>
          </w:tcPr>
          <w:p w14:paraId="107387D0"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lastRenderedPageBreak/>
              <w:t>2.2</w:t>
            </w:r>
          </w:p>
        </w:tc>
        <w:tc>
          <w:tcPr>
            <w:tcW w:w="741" w:type="dxa"/>
            <w:noWrap/>
            <w:hideMark/>
          </w:tcPr>
          <w:p w14:paraId="3B2DF8C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2.2.4</w:t>
            </w:r>
          </w:p>
        </w:tc>
        <w:tc>
          <w:tcPr>
            <w:tcW w:w="231" w:type="dxa"/>
            <w:noWrap/>
            <w:hideMark/>
          </w:tcPr>
          <w:p w14:paraId="6DAE99D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w:t>
            </w:r>
          </w:p>
        </w:tc>
        <w:tc>
          <w:tcPr>
            <w:tcW w:w="1411" w:type="dxa"/>
            <w:hideMark/>
          </w:tcPr>
          <w:p w14:paraId="5E502D2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Tasa de variación de la matrícula de educación no escolarizada –a distancia- y mixta</w:t>
            </w:r>
          </w:p>
        </w:tc>
        <w:tc>
          <w:tcPr>
            <w:tcW w:w="931" w:type="dxa"/>
            <w:noWrap/>
            <w:hideMark/>
          </w:tcPr>
          <w:p w14:paraId="44E255E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39</w:t>
            </w:r>
          </w:p>
        </w:tc>
        <w:tc>
          <w:tcPr>
            <w:tcW w:w="1111" w:type="dxa"/>
            <w:noWrap/>
            <w:hideMark/>
          </w:tcPr>
          <w:p w14:paraId="3A05E24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891</w:t>
            </w:r>
          </w:p>
        </w:tc>
        <w:tc>
          <w:tcPr>
            <w:tcW w:w="381" w:type="dxa"/>
            <w:noWrap/>
            <w:hideMark/>
          </w:tcPr>
          <w:p w14:paraId="0EC7489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4.38</w:t>
            </w:r>
          </w:p>
        </w:tc>
        <w:tc>
          <w:tcPr>
            <w:tcW w:w="931" w:type="dxa"/>
            <w:noWrap/>
            <w:hideMark/>
          </w:tcPr>
          <w:p w14:paraId="0E39820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892</w:t>
            </w:r>
          </w:p>
        </w:tc>
        <w:tc>
          <w:tcPr>
            <w:tcW w:w="1111" w:type="dxa"/>
            <w:noWrap/>
            <w:hideMark/>
          </w:tcPr>
          <w:p w14:paraId="4F3F36D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891</w:t>
            </w:r>
          </w:p>
        </w:tc>
        <w:tc>
          <w:tcPr>
            <w:tcW w:w="331" w:type="dxa"/>
            <w:noWrap/>
            <w:hideMark/>
          </w:tcPr>
          <w:p w14:paraId="4726C0B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34BB658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DSE</w:t>
            </w:r>
          </w:p>
        </w:tc>
      </w:tr>
      <w:tr w:rsidR="00720CA5" w:rsidRPr="00F536C2" w14:paraId="525CF368" w14:textId="77777777" w:rsidTr="00AD0DB6">
        <w:trPr>
          <w:trHeight w:val="810"/>
        </w:trPr>
        <w:tc>
          <w:tcPr>
            <w:cnfStyle w:val="001000000000" w:firstRow="0" w:lastRow="0" w:firstColumn="1" w:lastColumn="0" w:oddVBand="0" w:evenVBand="0" w:oddHBand="0" w:evenHBand="0" w:firstRowFirstColumn="0" w:firstRowLastColumn="0" w:lastRowFirstColumn="0" w:lastRowLastColumn="0"/>
            <w:tcW w:w="411" w:type="dxa"/>
            <w:noWrap/>
            <w:hideMark/>
          </w:tcPr>
          <w:p w14:paraId="750A63E4"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2.2</w:t>
            </w:r>
          </w:p>
        </w:tc>
        <w:tc>
          <w:tcPr>
            <w:tcW w:w="741" w:type="dxa"/>
            <w:noWrap/>
            <w:hideMark/>
          </w:tcPr>
          <w:p w14:paraId="2AA7181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2.2.5</w:t>
            </w:r>
          </w:p>
        </w:tc>
        <w:tc>
          <w:tcPr>
            <w:tcW w:w="231" w:type="dxa"/>
            <w:noWrap/>
            <w:hideMark/>
          </w:tcPr>
          <w:p w14:paraId="67530FE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w:t>
            </w:r>
          </w:p>
        </w:tc>
        <w:tc>
          <w:tcPr>
            <w:tcW w:w="1411" w:type="dxa"/>
            <w:hideMark/>
          </w:tcPr>
          <w:p w14:paraId="7896E96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tutores formados</w:t>
            </w:r>
          </w:p>
        </w:tc>
        <w:tc>
          <w:tcPr>
            <w:tcW w:w="931" w:type="dxa"/>
            <w:noWrap/>
            <w:hideMark/>
          </w:tcPr>
          <w:p w14:paraId="50864E9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90</w:t>
            </w:r>
          </w:p>
        </w:tc>
        <w:tc>
          <w:tcPr>
            <w:tcW w:w="1111" w:type="dxa"/>
            <w:noWrap/>
            <w:hideMark/>
          </w:tcPr>
          <w:p w14:paraId="4B810BA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30A8227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3D3EF63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97</w:t>
            </w:r>
          </w:p>
        </w:tc>
        <w:tc>
          <w:tcPr>
            <w:tcW w:w="1111" w:type="dxa"/>
            <w:noWrap/>
            <w:hideMark/>
          </w:tcPr>
          <w:p w14:paraId="337769C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90</w:t>
            </w:r>
          </w:p>
        </w:tc>
        <w:tc>
          <w:tcPr>
            <w:tcW w:w="331" w:type="dxa"/>
            <w:noWrap/>
            <w:hideMark/>
          </w:tcPr>
          <w:p w14:paraId="0722B99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108</w:t>
            </w:r>
          </w:p>
        </w:tc>
        <w:tc>
          <w:tcPr>
            <w:tcW w:w="1081" w:type="dxa"/>
            <w:noWrap/>
            <w:hideMark/>
          </w:tcPr>
          <w:p w14:paraId="5A3585D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DDA</w:t>
            </w:r>
          </w:p>
        </w:tc>
      </w:tr>
      <w:tr w:rsidR="00720CA5" w:rsidRPr="00F536C2" w14:paraId="5C586DCA" w14:textId="77777777" w:rsidTr="00AD0DB6">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411" w:type="dxa"/>
            <w:noWrap/>
            <w:hideMark/>
          </w:tcPr>
          <w:p w14:paraId="52F2B63F"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2.2</w:t>
            </w:r>
          </w:p>
        </w:tc>
        <w:tc>
          <w:tcPr>
            <w:tcW w:w="741" w:type="dxa"/>
            <w:noWrap/>
            <w:hideMark/>
          </w:tcPr>
          <w:p w14:paraId="4446641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2.2.6</w:t>
            </w:r>
          </w:p>
        </w:tc>
        <w:tc>
          <w:tcPr>
            <w:tcW w:w="231" w:type="dxa"/>
            <w:noWrap/>
            <w:hideMark/>
          </w:tcPr>
          <w:p w14:paraId="5B7A414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1411" w:type="dxa"/>
            <w:hideMark/>
          </w:tcPr>
          <w:p w14:paraId="7C2673B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Índice de eficiencia terminal de licenciatura</w:t>
            </w:r>
          </w:p>
        </w:tc>
        <w:tc>
          <w:tcPr>
            <w:tcW w:w="931" w:type="dxa"/>
            <w:noWrap/>
            <w:hideMark/>
          </w:tcPr>
          <w:p w14:paraId="6A312AA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367</w:t>
            </w:r>
          </w:p>
        </w:tc>
        <w:tc>
          <w:tcPr>
            <w:tcW w:w="1111" w:type="dxa"/>
            <w:noWrap/>
            <w:hideMark/>
          </w:tcPr>
          <w:p w14:paraId="7B3E7BD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992</w:t>
            </w:r>
          </w:p>
        </w:tc>
        <w:tc>
          <w:tcPr>
            <w:tcW w:w="381" w:type="dxa"/>
            <w:noWrap/>
            <w:hideMark/>
          </w:tcPr>
          <w:p w14:paraId="27210CB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37</w:t>
            </w:r>
          </w:p>
        </w:tc>
        <w:tc>
          <w:tcPr>
            <w:tcW w:w="931" w:type="dxa"/>
            <w:noWrap/>
            <w:hideMark/>
          </w:tcPr>
          <w:p w14:paraId="39F2ACC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452</w:t>
            </w:r>
          </w:p>
        </w:tc>
        <w:tc>
          <w:tcPr>
            <w:tcW w:w="1111" w:type="dxa"/>
            <w:noWrap/>
            <w:hideMark/>
          </w:tcPr>
          <w:p w14:paraId="2DDAA99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992</w:t>
            </w:r>
          </w:p>
        </w:tc>
        <w:tc>
          <w:tcPr>
            <w:tcW w:w="331" w:type="dxa"/>
            <w:noWrap/>
            <w:hideMark/>
          </w:tcPr>
          <w:p w14:paraId="38A86C7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46</w:t>
            </w:r>
          </w:p>
        </w:tc>
        <w:tc>
          <w:tcPr>
            <w:tcW w:w="1081" w:type="dxa"/>
            <w:noWrap/>
            <w:hideMark/>
          </w:tcPr>
          <w:p w14:paraId="3055883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DSE</w:t>
            </w:r>
          </w:p>
        </w:tc>
      </w:tr>
      <w:tr w:rsidR="00720CA5" w:rsidRPr="00F536C2" w14:paraId="6F986F7A" w14:textId="77777777" w:rsidTr="00AD0DB6">
        <w:trPr>
          <w:trHeight w:val="1020"/>
        </w:trPr>
        <w:tc>
          <w:tcPr>
            <w:cnfStyle w:val="001000000000" w:firstRow="0" w:lastRow="0" w:firstColumn="1" w:lastColumn="0" w:oddVBand="0" w:evenVBand="0" w:oddHBand="0" w:evenHBand="0" w:firstRowFirstColumn="0" w:firstRowLastColumn="0" w:lastRowFirstColumn="0" w:lastRowLastColumn="0"/>
            <w:tcW w:w="411" w:type="dxa"/>
            <w:noWrap/>
            <w:hideMark/>
          </w:tcPr>
          <w:p w14:paraId="4778D239"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2.2</w:t>
            </w:r>
          </w:p>
        </w:tc>
        <w:tc>
          <w:tcPr>
            <w:tcW w:w="741" w:type="dxa"/>
            <w:noWrap/>
            <w:hideMark/>
          </w:tcPr>
          <w:p w14:paraId="0125A78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2.2.6</w:t>
            </w:r>
          </w:p>
        </w:tc>
        <w:tc>
          <w:tcPr>
            <w:tcW w:w="231" w:type="dxa"/>
            <w:noWrap/>
            <w:hideMark/>
          </w:tcPr>
          <w:p w14:paraId="1C97CEB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1411" w:type="dxa"/>
            <w:hideMark/>
          </w:tcPr>
          <w:p w14:paraId="06E1131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Índice de eficiencia terminal de posgrado</w:t>
            </w:r>
          </w:p>
        </w:tc>
        <w:tc>
          <w:tcPr>
            <w:tcW w:w="931" w:type="dxa"/>
            <w:noWrap/>
            <w:hideMark/>
          </w:tcPr>
          <w:p w14:paraId="03A59CC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1111" w:type="dxa"/>
            <w:noWrap/>
            <w:hideMark/>
          </w:tcPr>
          <w:p w14:paraId="037C4A7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16</w:t>
            </w:r>
          </w:p>
        </w:tc>
        <w:tc>
          <w:tcPr>
            <w:tcW w:w="381" w:type="dxa"/>
            <w:noWrap/>
            <w:hideMark/>
          </w:tcPr>
          <w:p w14:paraId="524149A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25</w:t>
            </w:r>
          </w:p>
        </w:tc>
        <w:tc>
          <w:tcPr>
            <w:tcW w:w="931" w:type="dxa"/>
            <w:noWrap/>
            <w:hideMark/>
          </w:tcPr>
          <w:p w14:paraId="2DB25C8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1111" w:type="dxa"/>
            <w:noWrap/>
            <w:hideMark/>
          </w:tcPr>
          <w:p w14:paraId="2E94574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16</w:t>
            </w:r>
          </w:p>
        </w:tc>
        <w:tc>
          <w:tcPr>
            <w:tcW w:w="331" w:type="dxa"/>
            <w:noWrap/>
            <w:hideMark/>
          </w:tcPr>
          <w:p w14:paraId="0BE5D78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19</w:t>
            </w:r>
          </w:p>
        </w:tc>
        <w:tc>
          <w:tcPr>
            <w:tcW w:w="1081" w:type="dxa"/>
            <w:noWrap/>
            <w:hideMark/>
          </w:tcPr>
          <w:p w14:paraId="0B8B070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DSE</w:t>
            </w:r>
          </w:p>
        </w:tc>
      </w:tr>
      <w:tr w:rsidR="00720CA5" w:rsidRPr="00F536C2" w14:paraId="1277D482" w14:textId="77777777" w:rsidTr="00AD0DB6">
        <w:trPr>
          <w:cnfStyle w:val="000000100000" w:firstRow="0" w:lastRow="0" w:firstColumn="0" w:lastColumn="0" w:oddVBand="0" w:evenVBand="0" w:oddHBand="1" w:evenHBand="0" w:firstRowFirstColumn="0" w:firstRowLastColumn="0" w:lastRowFirstColumn="0" w:lastRowLastColumn="0"/>
          <w:trHeight w:val="1440"/>
        </w:trPr>
        <w:tc>
          <w:tcPr>
            <w:cnfStyle w:val="001000000000" w:firstRow="0" w:lastRow="0" w:firstColumn="1" w:lastColumn="0" w:oddVBand="0" w:evenVBand="0" w:oddHBand="0" w:evenHBand="0" w:firstRowFirstColumn="0" w:firstRowLastColumn="0" w:lastRowFirstColumn="0" w:lastRowLastColumn="0"/>
            <w:tcW w:w="411" w:type="dxa"/>
            <w:noWrap/>
            <w:hideMark/>
          </w:tcPr>
          <w:p w14:paraId="45F98B6A"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2.3</w:t>
            </w:r>
          </w:p>
        </w:tc>
        <w:tc>
          <w:tcPr>
            <w:tcW w:w="741" w:type="dxa"/>
            <w:noWrap/>
            <w:hideMark/>
          </w:tcPr>
          <w:p w14:paraId="1166312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2.3.2</w:t>
            </w:r>
          </w:p>
        </w:tc>
        <w:tc>
          <w:tcPr>
            <w:tcW w:w="231" w:type="dxa"/>
            <w:noWrap/>
            <w:hideMark/>
          </w:tcPr>
          <w:p w14:paraId="1878A89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w:t>
            </w:r>
          </w:p>
        </w:tc>
        <w:tc>
          <w:tcPr>
            <w:tcW w:w="1411" w:type="dxa"/>
            <w:hideMark/>
          </w:tcPr>
          <w:p w14:paraId="67E8999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unidades de educación no escolarizada regularizadas</w:t>
            </w:r>
          </w:p>
        </w:tc>
        <w:tc>
          <w:tcPr>
            <w:tcW w:w="931" w:type="dxa"/>
            <w:noWrap/>
            <w:hideMark/>
          </w:tcPr>
          <w:p w14:paraId="615A50C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60D9272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w:t>
            </w:r>
          </w:p>
        </w:tc>
        <w:tc>
          <w:tcPr>
            <w:tcW w:w="381" w:type="dxa"/>
            <w:noWrap/>
            <w:hideMark/>
          </w:tcPr>
          <w:p w14:paraId="05C0B72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14.3</w:t>
            </w:r>
          </w:p>
        </w:tc>
        <w:tc>
          <w:tcPr>
            <w:tcW w:w="931" w:type="dxa"/>
            <w:noWrap/>
            <w:hideMark/>
          </w:tcPr>
          <w:p w14:paraId="4D3E0EE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1111" w:type="dxa"/>
            <w:noWrap/>
            <w:hideMark/>
          </w:tcPr>
          <w:p w14:paraId="60CFA52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w:t>
            </w:r>
          </w:p>
        </w:tc>
        <w:tc>
          <w:tcPr>
            <w:tcW w:w="331" w:type="dxa"/>
            <w:noWrap/>
            <w:hideMark/>
          </w:tcPr>
          <w:p w14:paraId="19001AE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129</w:t>
            </w:r>
          </w:p>
        </w:tc>
        <w:tc>
          <w:tcPr>
            <w:tcW w:w="1081" w:type="dxa"/>
            <w:noWrap/>
            <w:hideMark/>
          </w:tcPr>
          <w:p w14:paraId="3414867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SPV</w:t>
            </w:r>
          </w:p>
        </w:tc>
      </w:tr>
      <w:tr w:rsidR="00720CA5" w:rsidRPr="00F536C2" w14:paraId="6C43A6CF" w14:textId="77777777" w:rsidTr="00AD0DB6">
        <w:trPr>
          <w:trHeight w:val="2055"/>
        </w:trPr>
        <w:tc>
          <w:tcPr>
            <w:cnfStyle w:val="001000000000" w:firstRow="0" w:lastRow="0" w:firstColumn="1" w:lastColumn="0" w:oddVBand="0" w:evenVBand="0" w:oddHBand="0" w:evenHBand="0" w:firstRowFirstColumn="0" w:firstRowLastColumn="0" w:lastRowFirstColumn="0" w:lastRowLastColumn="0"/>
            <w:tcW w:w="411" w:type="dxa"/>
            <w:noWrap/>
            <w:hideMark/>
          </w:tcPr>
          <w:p w14:paraId="1A203F11"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2.4</w:t>
            </w:r>
          </w:p>
        </w:tc>
        <w:tc>
          <w:tcPr>
            <w:tcW w:w="741" w:type="dxa"/>
            <w:noWrap/>
            <w:hideMark/>
          </w:tcPr>
          <w:p w14:paraId="62203FB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2.4.1</w:t>
            </w:r>
          </w:p>
        </w:tc>
        <w:tc>
          <w:tcPr>
            <w:tcW w:w="231" w:type="dxa"/>
            <w:noWrap/>
            <w:hideMark/>
          </w:tcPr>
          <w:p w14:paraId="0A39802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w:t>
            </w:r>
          </w:p>
        </w:tc>
        <w:tc>
          <w:tcPr>
            <w:tcW w:w="1411" w:type="dxa"/>
            <w:hideMark/>
          </w:tcPr>
          <w:p w14:paraId="5AF68A9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talleres y laboratorios de los institutos tecnológicos y centros modernizados</w:t>
            </w:r>
          </w:p>
        </w:tc>
        <w:tc>
          <w:tcPr>
            <w:tcW w:w="931" w:type="dxa"/>
            <w:noWrap/>
            <w:hideMark/>
          </w:tcPr>
          <w:p w14:paraId="3F2EEF8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w:t>
            </w:r>
          </w:p>
        </w:tc>
        <w:tc>
          <w:tcPr>
            <w:tcW w:w="1111" w:type="dxa"/>
            <w:noWrap/>
            <w:hideMark/>
          </w:tcPr>
          <w:p w14:paraId="06A8353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24</w:t>
            </w:r>
          </w:p>
        </w:tc>
        <w:tc>
          <w:tcPr>
            <w:tcW w:w="381" w:type="dxa"/>
            <w:noWrap/>
            <w:hideMark/>
          </w:tcPr>
          <w:p w14:paraId="7E0E154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8.33</w:t>
            </w:r>
          </w:p>
        </w:tc>
        <w:tc>
          <w:tcPr>
            <w:tcW w:w="931" w:type="dxa"/>
            <w:noWrap/>
            <w:hideMark/>
          </w:tcPr>
          <w:p w14:paraId="7D54567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111" w:type="dxa"/>
            <w:noWrap/>
            <w:hideMark/>
          </w:tcPr>
          <w:p w14:paraId="2786A45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24</w:t>
            </w:r>
          </w:p>
        </w:tc>
        <w:tc>
          <w:tcPr>
            <w:tcW w:w="331" w:type="dxa"/>
            <w:noWrap/>
            <w:hideMark/>
          </w:tcPr>
          <w:p w14:paraId="735BA0F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081" w:type="dxa"/>
            <w:noWrap/>
            <w:hideMark/>
          </w:tcPr>
          <w:p w14:paraId="1D3A9A7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DMM</w:t>
            </w:r>
          </w:p>
        </w:tc>
      </w:tr>
      <w:tr w:rsidR="00720CA5" w:rsidRPr="00F536C2" w14:paraId="7A6E949F" w14:textId="77777777" w:rsidTr="00AD0DB6">
        <w:trPr>
          <w:cnfStyle w:val="000000100000" w:firstRow="0" w:lastRow="0" w:firstColumn="0" w:lastColumn="0" w:oddVBand="0" w:evenVBand="0" w:oddHBand="1" w:evenHBand="0" w:firstRowFirstColumn="0" w:firstRowLastColumn="0" w:lastRowFirstColumn="0" w:lastRowLastColumn="0"/>
          <w:trHeight w:val="2385"/>
        </w:trPr>
        <w:tc>
          <w:tcPr>
            <w:cnfStyle w:val="001000000000" w:firstRow="0" w:lastRow="0" w:firstColumn="1" w:lastColumn="0" w:oddVBand="0" w:evenVBand="0" w:oddHBand="0" w:evenHBand="0" w:firstRowFirstColumn="0" w:firstRowLastColumn="0" w:lastRowFirstColumn="0" w:lastRowLastColumn="0"/>
            <w:tcW w:w="411" w:type="dxa"/>
            <w:noWrap/>
            <w:hideMark/>
          </w:tcPr>
          <w:p w14:paraId="7A633128"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lastRenderedPageBreak/>
              <w:t>3.1</w:t>
            </w:r>
          </w:p>
        </w:tc>
        <w:tc>
          <w:tcPr>
            <w:tcW w:w="741" w:type="dxa"/>
            <w:noWrap/>
            <w:hideMark/>
          </w:tcPr>
          <w:p w14:paraId="4A61C35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3.1.1</w:t>
            </w:r>
          </w:p>
        </w:tc>
        <w:tc>
          <w:tcPr>
            <w:tcW w:w="231" w:type="dxa"/>
            <w:noWrap/>
            <w:hideMark/>
          </w:tcPr>
          <w:p w14:paraId="238FCB8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411" w:type="dxa"/>
            <w:hideMark/>
          </w:tcPr>
          <w:p w14:paraId="5E7FDB9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la matrícula de nuevo ingreso que participa en alguno de los programas de primer nivel de atención</w:t>
            </w:r>
          </w:p>
        </w:tc>
        <w:tc>
          <w:tcPr>
            <w:tcW w:w="931" w:type="dxa"/>
            <w:noWrap/>
            <w:hideMark/>
          </w:tcPr>
          <w:p w14:paraId="6A18697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950</w:t>
            </w:r>
          </w:p>
        </w:tc>
        <w:tc>
          <w:tcPr>
            <w:tcW w:w="1111" w:type="dxa"/>
            <w:noWrap/>
            <w:hideMark/>
          </w:tcPr>
          <w:p w14:paraId="45925E0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950</w:t>
            </w:r>
          </w:p>
        </w:tc>
        <w:tc>
          <w:tcPr>
            <w:tcW w:w="381" w:type="dxa"/>
            <w:noWrap/>
            <w:hideMark/>
          </w:tcPr>
          <w:p w14:paraId="1B2F33E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7CE6DF3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534</w:t>
            </w:r>
          </w:p>
        </w:tc>
        <w:tc>
          <w:tcPr>
            <w:tcW w:w="1111" w:type="dxa"/>
            <w:noWrap/>
            <w:hideMark/>
          </w:tcPr>
          <w:p w14:paraId="400E009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950</w:t>
            </w:r>
          </w:p>
        </w:tc>
        <w:tc>
          <w:tcPr>
            <w:tcW w:w="331" w:type="dxa"/>
            <w:noWrap/>
            <w:hideMark/>
          </w:tcPr>
          <w:p w14:paraId="7439A94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56</w:t>
            </w:r>
          </w:p>
        </w:tc>
        <w:tc>
          <w:tcPr>
            <w:tcW w:w="1081" w:type="dxa"/>
            <w:noWrap/>
            <w:hideMark/>
          </w:tcPr>
          <w:p w14:paraId="6320BFE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DAE</w:t>
            </w:r>
          </w:p>
        </w:tc>
      </w:tr>
      <w:tr w:rsidR="00720CA5" w:rsidRPr="00F536C2" w14:paraId="5A1E9AC9" w14:textId="77777777" w:rsidTr="00AD0DB6">
        <w:trPr>
          <w:trHeight w:val="3675"/>
        </w:trPr>
        <w:tc>
          <w:tcPr>
            <w:cnfStyle w:val="001000000000" w:firstRow="0" w:lastRow="0" w:firstColumn="1" w:lastColumn="0" w:oddVBand="0" w:evenVBand="0" w:oddHBand="0" w:evenHBand="0" w:firstRowFirstColumn="0" w:firstRowLastColumn="0" w:lastRowFirstColumn="0" w:lastRowLastColumn="0"/>
            <w:tcW w:w="411" w:type="dxa"/>
            <w:noWrap/>
            <w:hideMark/>
          </w:tcPr>
          <w:p w14:paraId="7F488F32"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3.1</w:t>
            </w:r>
          </w:p>
        </w:tc>
        <w:tc>
          <w:tcPr>
            <w:tcW w:w="741" w:type="dxa"/>
            <w:noWrap/>
            <w:hideMark/>
          </w:tcPr>
          <w:p w14:paraId="1DAA5FB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3.1.2</w:t>
            </w:r>
          </w:p>
        </w:tc>
        <w:tc>
          <w:tcPr>
            <w:tcW w:w="231" w:type="dxa"/>
            <w:noWrap/>
            <w:hideMark/>
          </w:tcPr>
          <w:p w14:paraId="2C25936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w:t>
            </w:r>
          </w:p>
        </w:tc>
        <w:tc>
          <w:tcPr>
            <w:tcW w:w="1411" w:type="dxa"/>
            <w:hideMark/>
          </w:tcPr>
          <w:p w14:paraId="3895375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la matrícula de los semestres 2 a 12 que participa en alguno de los equipos y grupos representativos o en alguno de los clubes cívico, cultural y deportivo</w:t>
            </w:r>
          </w:p>
        </w:tc>
        <w:tc>
          <w:tcPr>
            <w:tcW w:w="931" w:type="dxa"/>
            <w:noWrap/>
            <w:hideMark/>
          </w:tcPr>
          <w:p w14:paraId="4F795C7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200</w:t>
            </w:r>
          </w:p>
        </w:tc>
        <w:tc>
          <w:tcPr>
            <w:tcW w:w="1111" w:type="dxa"/>
            <w:noWrap/>
            <w:hideMark/>
          </w:tcPr>
          <w:p w14:paraId="7DDD738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1,550.00</w:t>
            </w:r>
          </w:p>
        </w:tc>
        <w:tc>
          <w:tcPr>
            <w:tcW w:w="381" w:type="dxa"/>
            <w:noWrap/>
            <w:hideMark/>
          </w:tcPr>
          <w:p w14:paraId="33A71A7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12.9</w:t>
            </w:r>
          </w:p>
        </w:tc>
        <w:tc>
          <w:tcPr>
            <w:tcW w:w="931" w:type="dxa"/>
            <w:noWrap/>
            <w:hideMark/>
          </w:tcPr>
          <w:p w14:paraId="2CAF98F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329</w:t>
            </w:r>
          </w:p>
        </w:tc>
        <w:tc>
          <w:tcPr>
            <w:tcW w:w="1111" w:type="dxa"/>
            <w:noWrap/>
            <w:hideMark/>
          </w:tcPr>
          <w:p w14:paraId="678BB24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1,550.00</w:t>
            </w:r>
          </w:p>
        </w:tc>
        <w:tc>
          <w:tcPr>
            <w:tcW w:w="331" w:type="dxa"/>
            <w:noWrap/>
            <w:hideMark/>
          </w:tcPr>
          <w:p w14:paraId="75439F1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21</w:t>
            </w:r>
          </w:p>
        </w:tc>
        <w:tc>
          <w:tcPr>
            <w:tcW w:w="1081" w:type="dxa"/>
            <w:noWrap/>
            <w:hideMark/>
          </w:tcPr>
          <w:p w14:paraId="3E3A356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DAE</w:t>
            </w:r>
          </w:p>
        </w:tc>
      </w:tr>
      <w:tr w:rsidR="00720CA5" w:rsidRPr="00F536C2" w14:paraId="3060FAFB" w14:textId="77777777" w:rsidTr="00AD0DB6">
        <w:trPr>
          <w:cnfStyle w:val="000000100000" w:firstRow="0" w:lastRow="0" w:firstColumn="0" w:lastColumn="0" w:oddVBand="0" w:evenVBand="0" w:oddHBand="1" w:evenHBand="0" w:firstRowFirstColumn="0" w:firstRowLastColumn="0" w:lastRowFirstColumn="0" w:lastRowLastColumn="0"/>
          <w:trHeight w:val="2475"/>
        </w:trPr>
        <w:tc>
          <w:tcPr>
            <w:cnfStyle w:val="001000000000" w:firstRow="0" w:lastRow="0" w:firstColumn="1" w:lastColumn="0" w:oddVBand="0" w:evenVBand="0" w:oddHBand="0" w:evenHBand="0" w:firstRowFirstColumn="0" w:firstRowLastColumn="0" w:lastRowFirstColumn="0" w:lastRowLastColumn="0"/>
            <w:tcW w:w="411" w:type="dxa"/>
            <w:noWrap/>
            <w:hideMark/>
          </w:tcPr>
          <w:p w14:paraId="6324F4F9"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3.2</w:t>
            </w:r>
          </w:p>
        </w:tc>
        <w:tc>
          <w:tcPr>
            <w:tcW w:w="741" w:type="dxa"/>
            <w:noWrap/>
            <w:hideMark/>
          </w:tcPr>
          <w:p w14:paraId="1BD6DA2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3.2.1</w:t>
            </w:r>
          </w:p>
        </w:tc>
        <w:tc>
          <w:tcPr>
            <w:tcW w:w="231" w:type="dxa"/>
            <w:noWrap/>
            <w:hideMark/>
          </w:tcPr>
          <w:p w14:paraId="1C7B36D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1411" w:type="dxa"/>
            <w:hideMark/>
          </w:tcPr>
          <w:p w14:paraId="3DF3FD4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instalaciones para el desarrollo de actividades cívicas, culturales y deportivas rehabilitados para su uso</w:t>
            </w:r>
          </w:p>
        </w:tc>
        <w:tc>
          <w:tcPr>
            <w:tcW w:w="931" w:type="dxa"/>
            <w:noWrap/>
            <w:hideMark/>
          </w:tcPr>
          <w:p w14:paraId="5448231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w:t>
            </w:r>
          </w:p>
        </w:tc>
        <w:tc>
          <w:tcPr>
            <w:tcW w:w="1111" w:type="dxa"/>
            <w:noWrap/>
            <w:hideMark/>
          </w:tcPr>
          <w:p w14:paraId="6E783B0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381" w:type="dxa"/>
            <w:noWrap/>
            <w:hideMark/>
          </w:tcPr>
          <w:p w14:paraId="157E0C9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55.6</w:t>
            </w:r>
          </w:p>
        </w:tc>
        <w:tc>
          <w:tcPr>
            <w:tcW w:w="931" w:type="dxa"/>
            <w:noWrap/>
            <w:hideMark/>
          </w:tcPr>
          <w:p w14:paraId="1FB5861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1111" w:type="dxa"/>
            <w:noWrap/>
            <w:hideMark/>
          </w:tcPr>
          <w:p w14:paraId="11E5477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331" w:type="dxa"/>
            <w:noWrap/>
            <w:hideMark/>
          </w:tcPr>
          <w:p w14:paraId="23F4764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746A62E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DME</w:t>
            </w:r>
          </w:p>
        </w:tc>
      </w:tr>
      <w:tr w:rsidR="00720CA5" w:rsidRPr="00F536C2" w14:paraId="49F0916B" w14:textId="77777777" w:rsidTr="00AD0DB6">
        <w:trPr>
          <w:trHeight w:val="1680"/>
        </w:trPr>
        <w:tc>
          <w:tcPr>
            <w:cnfStyle w:val="001000000000" w:firstRow="0" w:lastRow="0" w:firstColumn="1" w:lastColumn="0" w:oddVBand="0" w:evenVBand="0" w:oddHBand="0" w:evenHBand="0" w:firstRowFirstColumn="0" w:firstRowLastColumn="0" w:lastRowFirstColumn="0" w:lastRowLastColumn="0"/>
            <w:tcW w:w="411" w:type="dxa"/>
            <w:noWrap/>
            <w:hideMark/>
          </w:tcPr>
          <w:p w14:paraId="1389388B"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3.2</w:t>
            </w:r>
          </w:p>
        </w:tc>
        <w:tc>
          <w:tcPr>
            <w:tcW w:w="741" w:type="dxa"/>
            <w:noWrap/>
            <w:hideMark/>
          </w:tcPr>
          <w:p w14:paraId="124AD94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3.2.2</w:t>
            </w:r>
          </w:p>
        </w:tc>
        <w:tc>
          <w:tcPr>
            <w:tcW w:w="231" w:type="dxa"/>
            <w:noWrap/>
            <w:hideMark/>
          </w:tcPr>
          <w:p w14:paraId="5C7F50A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1411" w:type="dxa"/>
            <w:hideMark/>
          </w:tcPr>
          <w:p w14:paraId="1B456C1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Número de promotores culturales, cívicos y deportivos incorporados y/o formados </w:t>
            </w:r>
          </w:p>
        </w:tc>
        <w:tc>
          <w:tcPr>
            <w:tcW w:w="931" w:type="dxa"/>
            <w:noWrap/>
            <w:hideMark/>
          </w:tcPr>
          <w:p w14:paraId="5151416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1111" w:type="dxa"/>
            <w:noWrap/>
            <w:hideMark/>
          </w:tcPr>
          <w:p w14:paraId="3547782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11D8E7D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494369D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w:t>
            </w:r>
          </w:p>
        </w:tc>
        <w:tc>
          <w:tcPr>
            <w:tcW w:w="1111" w:type="dxa"/>
            <w:noWrap/>
            <w:hideMark/>
          </w:tcPr>
          <w:p w14:paraId="3A3F45A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331" w:type="dxa"/>
            <w:noWrap/>
            <w:hideMark/>
          </w:tcPr>
          <w:p w14:paraId="2860D40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125</w:t>
            </w:r>
          </w:p>
        </w:tc>
        <w:tc>
          <w:tcPr>
            <w:tcW w:w="1081" w:type="dxa"/>
            <w:noWrap/>
            <w:hideMark/>
          </w:tcPr>
          <w:p w14:paraId="25B272F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DAE</w:t>
            </w:r>
          </w:p>
        </w:tc>
      </w:tr>
      <w:tr w:rsidR="00720CA5" w:rsidRPr="00F536C2" w14:paraId="29BD4E31" w14:textId="77777777" w:rsidTr="00AD0DB6">
        <w:trPr>
          <w:cnfStyle w:val="000000100000" w:firstRow="0" w:lastRow="0" w:firstColumn="0" w:lastColumn="0" w:oddVBand="0" w:evenVBand="0" w:oddHBand="1" w:evenHBand="0" w:firstRowFirstColumn="0" w:firstRowLastColumn="0" w:lastRowFirstColumn="0" w:lastRowLastColumn="0"/>
          <w:trHeight w:val="1395"/>
        </w:trPr>
        <w:tc>
          <w:tcPr>
            <w:cnfStyle w:val="001000000000" w:firstRow="0" w:lastRow="0" w:firstColumn="1" w:lastColumn="0" w:oddVBand="0" w:evenVBand="0" w:oddHBand="0" w:evenHBand="0" w:firstRowFirstColumn="0" w:firstRowLastColumn="0" w:lastRowFirstColumn="0" w:lastRowLastColumn="0"/>
            <w:tcW w:w="411" w:type="dxa"/>
            <w:noWrap/>
            <w:hideMark/>
          </w:tcPr>
          <w:p w14:paraId="2D07981B"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lastRenderedPageBreak/>
              <w:t>3.2</w:t>
            </w:r>
          </w:p>
        </w:tc>
        <w:tc>
          <w:tcPr>
            <w:tcW w:w="741" w:type="dxa"/>
            <w:noWrap/>
            <w:hideMark/>
          </w:tcPr>
          <w:p w14:paraId="1762FC4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3.2.3</w:t>
            </w:r>
          </w:p>
        </w:tc>
        <w:tc>
          <w:tcPr>
            <w:tcW w:w="231" w:type="dxa"/>
            <w:noWrap/>
            <w:hideMark/>
          </w:tcPr>
          <w:p w14:paraId="4B76148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w:t>
            </w:r>
          </w:p>
        </w:tc>
        <w:tc>
          <w:tcPr>
            <w:tcW w:w="1411" w:type="dxa"/>
            <w:hideMark/>
          </w:tcPr>
          <w:p w14:paraId="0BFE50D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eventos culturales, cívicos y deportivos realizados</w:t>
            </w:r>
          </w:p>
        </w:tc>
        <w:tc>
          <w:tcPr>
            <w:tcW w:w="931" w:type="dxa"/>
            <w:noWrap/>
            <w:hideMark/>
          </w:tcPr>
          <w:p w14:paraId="3671159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w:t>
            </w:r>
          </w:p>
        </w:tc>
        <w:tc>
          <w:tcPr>
            <w:tcW w:w="1111" w:type="dxa"/>
            <w:noWrap/>
            <w:hideMark/>
          </w:tcPr>
          <w:p w14:paraId="2B56EE0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40F6025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38C3C8B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16</w:t>
            </w:r>
          </w:p>
        </w:tc>
        <w:tc>
          <w:tcPr>
            <w:tcW w:w="1111" w:type="dxa"/>
            <w:noWrap/>
            <w:hideMark/>
          </w:tcPr>
          <w:p w14:paraId="49F83F3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w:t>
            </w:r>
          </w:p>
        </w:tc>
        <w:tc>
          <w:tcPr>
            <w:tcW w:w="331" w:type="dxa"/>
            <w:noWrap/>
            <w:hideMark/>
          </w:tcPr>
          <w:p w14:paraId="539F05C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160</w:t>
            </w:r>
          </w:p>
        </w:tc>
        <w:tc>
          <w:tcPr>
            <w:tcW w:w="1081" w:type="dxa"/>
            <w:noWrap/>
            <w:hideMark/>
          </w:tcPr>
          <w:p w14:paraId="16ADEF2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DAE</w:t>
            </w:r>
          </w:p>
        </w:tc>
      </w:tr>
      <w:tr w:rsidR="00720CA5" w:rsidRPr="00F536C2" w14:paraId="44E6CF2E" w14:textId="77777777" w:rsidTr="00AD0DB6">
        <w:trPr>
          <w:trHeight w:val="3150"/>
        </w:trPr>
        <w:tc>
          <w:tcPr>
            <w:cnfStyle w:val="001000000000" w:firstRow="0" w:lastRow="0" w:firstColumn="1" w:lastColumn="0" w:oddVBand="0" w:evenVBand="0" w:oddHBand="0" w:evenHBand="0" w:firstRowFirstColumn="0" w:firstRowLastColumn="0" w:lastRowFirstColumn="0" w:lastRowLastColumn="0"/>
            <w:tcW w:w="411" w:type="dxa"/>
            <w:noWrap/>
            <w:hideMark/>
          </w:tcPr>
          <w:p w14:paraId="5E6D7428"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3.2</w:t>
            </w:r>
          </w:p>
        </w:tc>
        <w:tc>
          <w:tcPr>
            <w:tcW w:w="741" w:type="dxa"/>
            <w:noWrap/>
            <w:hideMark/>
          </w:tcPr>
          <w:p w14:paraId="280E11E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3.2.4</w:t>
            </w:r>
          </w:p>
        </w:tc>
        <w:tc>
          <w:tcPr>
            <w:tcW w:w="231" w:type="dxa"/>
            <w:noWrap/>
            <w:hideMark/>
          </w:tcPr>
          <w:p w14:paraId="3ED0951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w:t>
            </w:r>
          </w:p>
        </w:tc>
        <w:tc>
          <w:tcPr>
            <w:tcW w:w="1411" w:type="dxa"/>
            <w:hideMark/>
          </w:tcPr>
          <w:p w14:paraId="62F38D1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institutos tecnológicos y centros que operan un proyecto de difusión y preservación de patrimonio artístico cultural y la memoria histórica</w:t>
            </w:r>
          </w:p>
        </w:tc>
        <w:tc>
          <w:tcPr>
            <w:tcW w:w="931" w:type="dxa"/>
            <w:noWrap/>
            <w:hideMark/>
          </w:tcPr>
          <w:p w14:paraId="34784BA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05FB042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09DB5F1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3FDC49D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010A0F2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79F3442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048A338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DAE</w:t>
            </w:r>
          </w:p>
        </w:tc>
      </w:tr>
      <w:tr w:rsidR="00720CA5" w:rsidRPr="00F536C2" w14:paraId="14B31281" w14:textId="77777777" w:rsidTr="00AD0DB6">
        <w:trPr>
          <w:cnfStyle w:val="000000100000" w:firstRow="0" w:lastRow="0" w:firstColumn="0" w:lastColumn="0" w:oddVBand="0" w:evenVBand="0" w:oddHBand="1" w:evenHBand="0" w:firstRowFirstColumn="0" w:firstRowLastColumn="0" w:lastRowFirstColumn="0" w:lastRowLastColumn="0"/>
          <w:trHeight w:val="2715"/>
        </w:trPr>
        <w:tc>
          <w:tcPr>
            <w:cnfStyle w:val="001000000000" w:firstRow="0" w:lastRow="0" w:firstColumn="1" w:lastColumn="0" w:oddVBand="0" w:evenVBand="0" w:oddHBand="0" w:evenHBand="0" w:firstRowFirstColumn="0" w:firstRowLastColumn="0" w:lastRowFirstColumn="0" w:lastRowLastColumn="0"/>
            <w:tcW w:w="411" w:type="dxa"/>
            <w:noWrap/>
            <w:hideMark/>
          </w:tcPr>
          <w:p w14:paraId="65A6E017"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3.2</w:t>
            </w:r>
          </w:p>
        </w:tc>
        <w:tc>
          <w:tcPr>
            <w:tcW w:w="741" w:type="dxa"/>
            <w:noWrap/>
            <w:hideMark/>
          </w:tcPr>
          <w:p w14:paraId="4DEFBE0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3.2.5</w:t>
            </w:r>
          </w:p>
        </w:tc>
        <w:tc>
          <w:tcPr>
            <w:tcW w:w="231" w:type="dxa"/>
            <w:noWrap/>
            <w:hideMark/>
          </w:tcPr>
          <w:p w14:paraId="0159ED0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w:t>
            </w:r>
          </w:p>
        </w:tc>
        <w:tc>
          <w:tcPr>
            <w:tcW w:w="1411" w:type="dxa"/>
            <w:hideMark/>
          </w:tcPr>
          <w:p w14:paraId="71E81C1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estudiantes detectados y canalizados a las instancias correspondientes para el fortalecimiento de sus habilidades</w:t>
            </w:r>
          </w:p>
        </w:tc>
        <w:tc>
          <w:tcPr>
            <w:tcW w:w="931" w:type="dxa"/>
            <w:noWrap/>
            <w:hideMark/>
          </w:tcPr>
          <w:p w14:paraId="708B38D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1111" w:type="dxa"/>
            <w:noWrap/>
            <w:hideMark/>
          </w:tcPr>
          <w:p w14:paraId="281046E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137BF73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15C6B0E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w:t>
            </w:r>
          </w:p>
        </w:tc>
        <w:tc>
          <w:tcPr>
            <w:tcW w:w="1111" w:type="dxa"/>
            <w:noWrap/>
            <w:hideMark/>
          </w:tcPr>
          <w:p w14:paraId="027E285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331" w:type="dxa"/>
            <w:noWrap/>
            <w:hideMark/>
          </w:tcPr>
          <w:p w14:paraId="3CDDC2C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67</w:t>
            </w:r>
          </w:p>
        </w:tc>
        <w:tc>
          <w:tcPr>
            <w:tcW w:w="1081" w:type="dxa"/>
            <w:noWrap/>
            <w:hideMark/>
          </w:tcPr>
          <w:p w14:paraId="2286493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DAE</w:t>
            </w:r>
          </w:p>
        </w:tc>
      </w:tr>
      <w:tr w:rsidR="00720CA5" w:rsidRPr="00F536C2" w14:paraId="7A30F186" w14:textId="77777777" w:rsidTr="00AD0DB6">
        <w:trPr>
          <w:trHeight w:val="3810"/>
        </w:trPr>
        <w:tc>
          <w:tcPr>
            <w:cnfStyle w:val="001000000000" w:firstRow="0" w:lastRow="0" w:firstColumn="1" w:lastColumn="0" w:oddVBand="0" w:evenVBand="0" w:oddHBand="0" w:evenHBand="0" w:firstRowFirstColumn="0" w:firstRowLastColumn="0" w:lastRowFirstColumn="0" w:lastRowLastColumn="0"/>
            <w:tcW w:w="411" w:type="dxa"/>
            <w:noWrap/>
            <w:hideMark/>
          </w:tcPr>
          <w:p w14:paraId="34D9A4B3"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3.2</w:t>
            </w:r>
          </w:p>
        </w:tc>
        <w:tc>
          <w:tcPr>
            <w:tcW w:w="741" w:type="dxa"/>
            <w:noWrap/>
            <w:hideMark/>
          </w:tcPr>
          <w:p w14:paraId="1C90259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3.2.6</w:t>
            </w:r>
          </w:p>
        </w:tc>
        <w:tc>
          <w:tcPr>
            <w:tcW w:w="231" w:type="dxa"/>
            <w:noWrap/>
            <w:hideMark/>
          </w:tcPr>
          <w:p w14:paraId="60FF056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1411" w:type="dxa"/>
            <w:hideMark/>
          </w:tcPr>
          <w:p w14:paraId="327ED0F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Porcentaje de institutos tecnológicos y centros con proyectos de patrocinio y/o colaboración implementados, con instituciones y </w:t>
            </w:r>
            <w:r w:rsidRPr="00F536C2">
              <w:rPr>
                <w:rFonts w:ascii="Arial" w:hAnsi="Arial" w:cs="Arial"/>
                <w:color w:val="000000"/>
                <w:sz w:val="22"/>
                <w:szCs w:val="22"/>
                <w:lang w:eastAsia="es-MX"/>
              </w:rPr>
              <w:lastRenderedPageBreak/>
              <w:t>organismos, locales, nacionales e internacionales</w:t>
            </w:r>
          </w:p>
        </w:tc>
        <w:tc>
          <w:tcPr>
            <w:tcW w:w="931" w:type="dxa"/>
            <w:noWrap/>
            <w:hideMark/>
          </w:tcPr>
          <w:p w14:paraId="4623E62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lastRenderedPageBreak/>
              <w:t>1</w:t>
            </w:r>
          </w:p>
        </w:tc>
        <w:tc>
          <w:tcPr>
            <w:tcW w:w="1111" w:type="dxa"/>
            <w:noWrap/>
            <w:hideMark/>
          </w:tcPr>
          <w:p w14:paraId="6A405BA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4207E89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447285B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7880219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669621A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2895141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DAE</w:t>
            </w:r>
          </w:p>
        </w:tc>
      </w:tr>
      <w:tr w:rsidR="00720CA5" w:rsidRPr="00F536C2" w14:paraId="54FB2782" w14:textId="77777777" w:rsidTr="00AD0DB6">
        <w:trPr>
          <w:cnfStyle w:val="000000100000" w:firstRow="0" w:lastRow="0" w:firstColumn="0" w:lastColumn="0" w:oddVBand="0" w:evenVBand="0" w:oddHBand="1" w:evenHBand="0" w:firstRowFirstColumn="0" w:firstRowLastColumn="0" w:lastRowFirstColumn="0" w:lastRowLastColumn="0"/>
          <w:trHeight w:val="2655"/>
        </w:trPr>
        <w:tc>
          <w:tcPr>
            <w:cnfStyle w:val="001000000000" w:firstRow="0" w:lastRow="0" w:firstColumn="1" w:lastColumn="0" w:oddVBand="0" w:evenVBand="0" w:oddHBand="0" w:evenHBand="0" w:firstRowFirstColumn="0" w:firstRowLastColumn="0" w:lastRowFirstColumn="0" w:lastRowLastColumn="0"/>
            <w:tcW w:w="411" w:type="dxa"/>
            <w:noWrap/>
            <w:hideMark/>
          </w:tcPr>
          <w:p w14:paraId="42AE97D7"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3.3</w:t>
            </w:r>
          </w:p>
        </w:tc>
        <w:tc>
          <w:tcPr>
            <w:tcW w:w="741" w:type="dxa"/>
            <w:noWrap/>
            <w:hideMark/>
          </w:tcPr>
          <w:p w14:paraId="3F03FE2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3.3.1</w:t>
            </w:r>
          </w:p>
        </w:tc>
        <w:tc>
          <w:tcPr>
            <w:tcW w:w="231" w:type="dxa"/>
            <w:noWrap/>
            <w:hideMark/>
          </w:tcPr>
          <w:p w14:paraId="173AF3D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9</w:t>
            </w:r>
          </w:p>
        </w:tc>
        <w:tc>
          <w:tcPr>
            <w:tcW w:w="1411" w:type="dxa"/>
            <w:hideMark/>
          </w:tcPr>
          <w:p w14:paraId="4BA963B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institutos tecnológicos y centros que cuentan con comisiones de Seguridad e Higiene en el Trabajo instaladas y en operación</w:t>
            </w:r>
          </w:p>
        </w:tc>
        <w:tc>
          <w:tcPr>
            <w:tcW w:w="931" w:type="dxa"/>
            <w:noWrap/>
            <w:hideMark/>
          </w:tcPr>
          <w:p w14:paraId="3C63FAF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629F9D2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205C258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0A186F6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111" w:type="dxa"/>
            <w:noWrap/>
            <w:hideMark/>
          </w:tcPr>
          <w:p w14:paraId="6676A79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71076E1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081" w:type="dxa"/>
            <w:noWrap/>
            <w:hideMark/>
          </w:tcPr>
          <w:p w14:paraId="45186C2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SSA</w:t>
            </w:r>
          </w:p>
        </w:tc>
      </w:tr>
      <w:tr w:rsidR="00720CA5" w:rsidRPr="00F536C2" w14:paraId="1F953581" w14:textId="77777777" w:rsidTr="00AD0DB6">
        <w:trPr>
          <w:trHeight w:val="3180"/>
        </w:trPr>
        <w:tc>
          <w:tcPr>
            <w:cnfStyle w:val="001000000000" w:firstRow="0" w:lastRow="0" w:firstColumn="1" w:lastColumn="0" w:oddVBand="0" w:evenVBand="0" w:oddHBand="0" w:evenHBand="0" w:firstRowFirstColumn="0" w:firstRowLastColumn="0" w:lastRowFirstColumn="0" w:lastRowLastColumn="0"/>
            <w:tcW w:w="411" w:type="dxa"/>
            <w:noWrap/>
            <w:hideMark/>
          </w:tcPr>
          <w:p w14:paraId="4227774D"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3.3</w:t>
            </w:r>
          </w:p>
        </w:tc>
        <w:tc>
          <w:tcPr>
            <w:tcW w:w="741" w:type="dxa"/>
            <w:noWrap/>
            <w:hideMark/>
          </w:tcPr>
          <w:p w14:paraId="7F188CF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3.3.2</w:t>
            </w:r>
          </w:p>
        </w:tc>
        <w:tc>
          <w:tcPr>
            <w:tcW w:w="231" w:type="dxa"/>
            <w:noWrap/>
            <w:hideMark/>
          </w:tcPr>
          <w:p w14:paraId="6BE5420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w:t>
            </w:r>
          </w:p>
        </w:tc>
        <w:tc>
          <w:tcPr>
            <w:tcW w:w="1411" w:type="dxa"/>
            <w:hideMark/>
          </w:tcPr>
          <w:p w14:paraId="55225C3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estudiantes que prestan servicio social como actividad que incida en la atención de los problemas regionales o nacionales prioritarios</w:t>
            </w:r>
          </w:p>
        </w:tc>
        <w:tc>
          <w:tcPr>
            <w:tcW w:w="931" w:type="dxa"/>
            <w:noWrap/>
            <w:hideMark/>
          </w:tcPr>
          <w:p w14:paraId="2238457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350</w:t>
            </w:r>
          </w:p>
        </w:tc>
        <w:tc>
          <w:tcPr>
            <w:tcW w:w="1111" w:type="dxa"/>
            <w:noWrap/>
            <w:hideMark/>
          </w:tcPr>
          <w:p w14:paraId="63CE4C8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7C5BF1B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6E5535F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567</w:t>
            </w:r>
          </w:p>
        </w:tc>
        <w:tc>
          <w:tcPr>
            <w:tcW w:w="1111" w:type="dxa"/>
            <w:noWrap/>
            <w:hideMark/>
          </w:tcPr>
          <w:p w14:paraId="5605782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350</w:t>
            </w:r>
          </w:p>
        </w:tc>
        <w:tc>
          <w:tcPr>
            <w:tcW w:w="331" w:type="dxa"/>
            <w:noWrap/>
            <w:hideMark/>
          </w:tcPr>
          <w:p w14:paraId="2ADEC45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162</w:t>
            </w:r>
          </w:p>
        </w:tc>
        <w:tc>
          <w:tcPr>
            <w:tcW w:w="1081" w:type="dxa"/>
            <w:noWrap/>
            <w:hideMark/>
          </w:tcPr>
          <w:p w14:paraId="3F1EE71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DGTV</w:t>
            </w:r>
          </w:p>
        </w:tc>
      </w:tr>
      <w:tr w:rsidR="00720CA5" w:rsidRPr="00F536C2" w14:paraId="5EB07A99" w14:textId="77777777" w:rsidTr="00AD0DB6">
        <w:trPr>
          <w:cnfStyle w:val="000000100000" w:firstRow="0" w:lastRow="0" w:firstColumn="0" w:lastColumn="0" w:oddVBand="0" w:evenVBand="0" w:oddHBand="1" w:evenHBand="0" w:firstRowFirstColumn="0" w:firstRowLastColumn="0" w:lastRowFirstColumn="0" w:lastRowLastColumn="0"/>
          <w:trHeight w:val="1260"/>
        </w:trPr>
        <w:tc>
          <w:tcPr>
            <w:cnfStyle w:val="001000000000" w:firstRow="0" w:lastRow="0" w:firstColumn="1" w:lastColumn="0" w:oddVBand="0" w:evenVBand="0" w:oddHBand="0" w:evenHBand="0" w:firstRowFirstColumn="0" w:firstRowLastColumn="0" w:lastRowFirstColumn="0" w:lastRowLastColumn="0"/>
            <w:tcW w:w="411" w:type="dxa"/>
            <w:noWrap/>
            <w:hideMark/>
          </w:tcPr>
          <w:p w14:paraId="3A3253E8"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lastRenderedPageBreak/>
              <w:t>3.3</w:t>
            </w:r>
          </w:p>
        </w:tc>
        <w:tc>
          <w:tcPr>
            <w:tcW w:w="741" w:type="dxa"/>
            <w:noWrap/>
            <w:hideMark/>
          </w:tcPr>
          <w:p w14:paraId="37C9AE0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3.3.2</w:t>
            </w:r>
          </w:p>
        </w:tc>
        <w:tc>
          <w:tcPr>
            <w:tcW w:w="231" w:type="dxa"/>
            <w:noWrap/>
            <w:hideMark/>
          </w:tcPr>
          <w:p w14:paraId="4F26AFC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w:t>
            </w:r>
          </w:p>
        </w:tc>
        <w:tc>
          <w:tcPr>
            <w:tcW w:w="1411" w:type="dxa"/>
            <w:hideMark/>
          </w:tcPr>
          <w:p w14:paraId="1A31CEE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comunidades beneficiadas por el servicio social</w:t>
            </w:r>
          </w:p>
        </w:tc>
        <w:tc>
          <w:tcPr>
            <w:tcW w:w="931" w:type="dxa"/>
            <w:noWrap/>
            <w:hideMark/>
          </w:tcPr>
          <w:p w14:paraId="03DACEC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w:t>
            </w:r>
          </w:p>
        </w:tc>
        <w:tc>
          <w:tcPr>
            <w:tcW w:w="1111" w:type="dxa"/>
            <w:noWrap/>
            <w:hideMark/>
          </w:tcPr>
          <w:p w14:paraId="7C3A985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6EF3B78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16D448D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w:t>
            </w:r>
          </w:p>
        </w:tc>
        <w:tc>
          <w:tcPr>
            <w:tcW w:w="1111" w:type="dxa"/>
            <w:noWrap/>
            <w:hideMark/>
          </w:tcPr>
          <w:p w14:paraId="68FB9D7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w:t>
            </w:r>
          </w:p>
        </w:tc>
        <w:tc>
          <w:tcPr>
            <w:tcW w:w="331" w:type="dxa"/>
            <w:noWrap/>
            <w:hideMark/>
          </w:tcPr>
          <w:p w14:paraId="17D41ED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200</w:t>
            </w:r>
          </w:p>
        </w:tc>
        <w:tc>
          <w:tcPr>
            <w:tcW w:w="1081" w:type="dxa"/>
            <w:noWrap/>
            <w:hideMark/>
          </w:tcPr>
          <w:p w14:paraId="3FB004A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DGTV</w:t>
            </w:r>
          </w:p>
        </w:tc>
      </w:tr>
      <w:tr w:rsidR="00720CA5" w:rsidRPr="00F536C2" w14:paraId="0A9280B5" w14:textId="77777777" w:rsidTr="00AD0DB6">
        <w:trPr>
          <w:trHeight w:val="1455"/>
        </w:trPr>
        <w:tc>
          <w:tcPr>
            <w:cnfStyle w:val="001000000000" w:firstRow="0" w:lastRow="0" w:firstColumn="1" w:lastColumn="0" w:oddVBand="0" w:evenVBand="0" w:oddHBand="0" w:evenHBand="0" w:firstRowFirstColumn="0" w:firstRowLastColumn="0" w:lastRowFirstColumn="0" w:lastRowLastColumn="0"/>
            <w:tcW w:w="411" w:type="dxa"/>
            <w:noWrap/>
            <w:hideMark/>
          </w:tcPr>
          <w:p w14:paraId="335C354C"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4.1</w:t>
            </w:r>
          </w:p>
        </w:tc>
        <w:tc>
          <w:tcPr>
            <w:tcW w:w="741" w:type="dxa"/>
            <w:noWrap/>
            <w:hideMark/>
          </w:tcPr>
          <w:p w14:paraId="737565C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4.1.2</w:t>
            </w:r>
          </w:p>
        </w:tc>
        <w:tc>
          <w:tcPr>
            <w:tcW w:w="231" w:type="dxa"/>
            <w:noWrap/>
            <w:hideMark/>
          </w:tcPr>
          <w:p w14:paraId="79CF1DF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1411" w:type="dxa"/>
            <w:hideMark/>
          </w:tcPr>
          <w:p w14:paraId="19BEA63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cuerpos académicos conformados y en operación</w:t>
            </w:r>
          </w:p>
        </w:tc>
        <w:tc>
          <w:tcPr>
            <w:tcW w:w="931" w:type="dxa"/>
            <w:noWrap/>
            <w:hideMark/>
          </w:tcPr>
          <w:p w14:paraId="41FB591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629550F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154F375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1B0B063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w:t>
            </w:r>
          </w:p>
        </w:tc>
        <w:tc>
          <w:tcPr>
            <w:tcW w:w="1111" w:type="dxa"/>
            <w:noWrap/>
            <w:hideMark/>
          </w:tcPr>
          <w:p w14:paraId="10FAE86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04B3025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081" w:type="dxa"/>
            <w:noWrap/>
            <w:hideMark/>
          </w:tcPr>
          <w:p w14:paraId="626CFF7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DEPI</w:t>
            </w:r>
          </w:p>
        </w:tc>
      </w:tr>
      <w:tr w:rsidR="00720CA5" w:rsidRPr="00F536C2" w14:paraId="2C8A9050" w14:textId="77777777" w:rsidTr="00AD0DB6">
        <w:trPr>
          <w:cnfStyle w:val="000000100000" w:firstRow="0" w:lastRow="0" w:firstColumn="0" w:lastColumn="0" w:oddVBand="0" w:evenVBand="0" w:oddHBand="1" w:evenHBand="0" w:firstRowFirstColumn="0" w:firstRowLastColumn="0" w:lastRowFirstColumn="0" w:lastRowLastColumn="0"/>
          <w:trHeight w:val="1920"/>
        </w:trPr>
        <w:tc>
          <w:tcPr>
            <w:cnfStyle w:val="001000000000" w:firstRow="0" w:lastRow="0" w:firstColumn="1" w:lastColumn="0" w:oddVBand="0" w:evenVBand="0" w:oddHBand="0" w:evenHBand="0" w:firstRowFirstColumn="0" w:firstRowLastColumn="0" w:lastRowFirstColumn="0" w:lastRowLastColumn="0"/>
            <w:tcW w:w="411" w:type="dxa"/>
            <w:noWrap/>
            <w:hideMark/>
          </w:tcPr>
          <w:p w14:paraId="316063DD"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4.1</w:t>
            </w:r>
          </w:p>
        </w:tc>
        <w:tc>
          <w:tcPr>
            <w:tcW w:w="741" w:type="dxa"/>
            <w:noWrap/>
            <w:hideMark/>
          </w:tcPr>
          <w:p w14:paraId="59E3F36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4.1.4</w:t>
            </w:r>
          </w:p>
        </w:tc>
        <w:tc>
          <w:tcPr>
            <w:tcW w:w="231" w:type="dxa"/>
            <w:noWrap/>
            <w:hideMark/>
          </w:tcPr>
          <w:p w14:paraId="18FD48E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w:t>
            </w:r>
          </w:p>
        </w:tc>
        <w:tc>
          <w:tcPr>
            <w:tcW w:w="1411" w:type="dxa"/>
            <w:hideMark/>
          </w:tcPr>
          <w:p w14:paraId="47E380C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estudiantes de licenciatura que participan en proyectos de investigación</w:t>
            </w:r>
          </w:p>
        </w:tc>
        <w:tc>
          <w:tcPr>
            <w:tcW w:w="931" w:type="dxa"/>
            <w:noWrap/>
            <w:hideMark/>
          </w:tcPr>
          <w:p w14:paraId="7DCFC2C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w:t>
            </w:r>
          </w:p>
        </w:tc>
        <w:tc>
          <w:tcPr>
            <w:tcW w:w="1111" w:type="dxa"/>
            <w:noWrap/>
            <w:hideMark/>
          </w:tcPr>
          <w:p w14:paraId="26705BD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3F80BB4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489E2B2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1111" w:type="dxa"/>
            <w:noWrap/>
            <w:hideMark/>
          </w:tcPr>
          <w:p w14:paraId="76EB2BA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20</w:t>
            </w:r>
          </w:p>
        </w:tc>
        <w:tc>
          <w:tcPr>
            <w:tcW w:w="331" w:type="dxa"/>
            <w:noWrap/>
            <w:hideMark/>
          </w:tcPr>
          <w:p w14:paraId="36F6520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w:t>
            </w:r>
          </w:p>
        </w:tc>
        <w:tc>
          <w:tcPr>
            <w:tcW w:w="1081" w:type="dxa"/>
            <w:noWrap/>
            <w:hideMark/>
          </w:tcPr>
          <w:p w14:paraId="22B59E6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DMM</w:t>
            </w:r>
          </w:p>
        </w:tc>
      </w:tr>
      <w:tr w:rsidR="00720CA5" w:rsidRPr="00F536C2" w14:paraId="555D2C4C" w14:textId="77777777" w:rsidTr="00AD0DB6">
        <w:trPr>
          <w:trHeight w:val="1980"/>
        </w:trPr>
        <w:tc>
          <w:tcPr>
            <w:cnfStyle w:val="001000000000" w:firstRow="0" w:lastRow="0" w:firstColumn="1" w:lastColumn="0" w:oddVBand="0" w:evenVBand="0" w:oddHBand="0" w:evenHBand="0" w:firstRowFirstColumn="0" w:firstRowLastColumn="0" w:lastRowFirstColumn="0" w:lastRowLastColumn="0"/>
            <w:tcW w:w="411" w:type="dxa"/>
            <w:noWrap/>
            <w:hideMark/>
          </w:tcPr>
          <w:p w14:paraId="5ACF1E0F"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4.2</w:t>
            </w:r>
          </w:p>
        </w:tc>
        <w:tc>
          <w:tcPr>
            <w:tcW w:w="741" w:type="dxa"/>
            <w:noWrap/>
            <w:hideMark/>
          </w:tcPr>
          <w:p w14:paraId="56C10CD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4.2.1</w:t>
            </w:r>
          </w:p>
        </w:tc>
        <w:tc>
          <w:tcPr>
            <w:tcW w:w="231" w:type="dxa"/>
            <w:noWrap/>
            <w:hideMark/>
          </w:tcPr>
          <w:p w14:paraId="4716D42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w:t>
            </w:r>
          </w:p>
        </w:tc>
        <w:tc>
          <w:tcPr>
            <w:tcW w:w="1411" w:type="dxa"/>
            <w:hideMark/>
          </w:tcPr>
          <w:p w14:paraId="51D57E2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proyectos de investigación científica, desarrollo tecnológico e innovación financiados</w:t>
            </w:r>
          </w:p>
        </w:tc>
        <w:tc>
          <w:tcPr>
            <w:tcW w:w="931" w:type="dxa"/>
            <w:noWrap/>
            <w:hideMark/>
          </w:tcPr>
          <w:p w14:paraId="0656BCC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4893C5E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681BF29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1335F26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111" w:type="dxa"/>
            <w:noWrap/>
            <w:hideMark/>
          </w:tcPr>
          <w:p w14:paraId="17A2379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453A3B5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081" w:type="dxa"/>
            <w:noWrap/>
            <w:hideMark/>
          </w:tcPr>
          <w:p w14:paraId="66047DD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DMM</w:t>
            </w:r>
          </w:p>
        </w:tc>
      </w:tr>
      <w:tr w:rsidR="00720CA5" w:rsidRPr="00F536C2" w14:paraId="3AE51CE9" w14:textId="77777777" w:rsidTr="00AD0DB6">
        <w:trPr>
          <w:cnfStyle w:val="000000100000" w:firstRow="0" w:lastRow="0" w:firstColumn="0" w:lastColumn="0" w:oddVBand="0" w:evenVBand="0" w:oddHBand="1" w:evenHBand="0" w:firstRowFirstColumn="0" w:firstRowLastColumn="0" w:lastRowFirstColumn="0" w:lastRowLastColumn="0"/>
          <w:trHeight w:val="3090"/>
        </w:trPr>
        <w:tc>
          <w:tcPr>
            <w:cnfStyle w:val="001000000000" w:firstRow="0" w:lastRow="0" w:firstColumn="1" w:lastColumn="0" w:oddVBand="0" w:evenVBand="0" w:oddHBand="0" w:evenHBand="0" w:firstRowFirstColumn="0" w:firstRowLastColumn="0" w:lastRowFirstColumn="0" w:lastRowLastColumn="0"/>
            <w:tcW w:w="411" w:type="dxa"/>
            <w:noWrap/>
            <w:hideMark/>
          </w:tcPr>
          <w:p w14:paraId="72795578"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4.2</w:t>
            </w:r>
          </w:p>
        </w:tc>
        <w:tc>
          <w:tcPr>
            <w:tcW w:w="741" w:type="dxa"/>
            <w:noWrap/>
            <w:hideMark/>
          </w:tcPr>
          <w:p w14:paraId="33D0D21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4.2.5</w:t>
            </w:r>
          </w:p>
        </w:tc>
        <w:tc>
          <w:tcPr>
            <w:tcW w:w="231" w:type="dxa"/>
            <w:noWrap/>
            <w:hideMark/>
          </w:tcPr>
          <w:p w14:paraId="6D18424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11</w:t>
            </w:r>
          </w:p>
        </w:tc>
        <w:tc>
          <w:tcPr>
            <w:tcW w:w="1411" w:type="dxa"/>
            <w:hideMark/>
          </w:tcPr>
          <w:p w14:paraId="56B35EA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artículos de investigación de académicos publicados en revistas indexadas nacionales e internacionales como parte del TecNM</w:t>
            </w:r>
          </w:p>
        </w:tc>
        <w:tc>
          <w:tcPr>
            <w:tcW w:w="931" w:type="dxa"/>
            <w:noWrap/>
            <w:hideMark/>
          </w:tcPr>
          <w:p w14:paraId="3A441EB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18</w:t>
            </w:r>
          </w:p>
        </w:tc>
        <w:tc>
          <w:tcPr>
            <w:tcW w:w="1111" w:type="dxa"/>
            <w:noWrap/>
            <w:hideMark/>
          </w:tcPr>
          <w:p w14:paraId="625C173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01F3A20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7A9BA27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0.4</w:t>
            </w:r>
          </w:p>
        </w:tc>
        <w:tc>
          <w:tcPr>
            <w:tcW w:w="1111" w:type="dxa"/>
            <w:noWrap/>
            <w:hideMark/>
          </w:tcPr>
          <w:p w14:paraId="3FB554E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18</w:t>
            </w:r>
          </w:p>
        </w:tc>
        <w:tc>
          <w:tcPr>
            <w:tcW w:w="331" w:type="dxa"/>
            <w:noWrap/>
            <w:hideMark/>
          </w:tcPr>
          <w:p w14:paraId="2A86007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w:t>
            </w:r>
          </w:p>
        </w:tc>
        <w:tc>
          <w:tcPr>
            <w:tcW w:w="1081" w:type="dxa"/>
            <w:noWrap/>
            <w:hideMark/>
          </w:tcPr>
          <w:p w14:paraId="71CC04E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DMM</w:t>
            </w:r>
          </w:p>
        </w:tc>
      </w:tr>
      <w:tr w:rsidR="00720CA5" w:rsidRPr="00F536C2" w14:paraId="44ECB853" w14:textId="77777777" w:rsidTr="00AD0DB6">
        <w:trPr>
          <w:trHeight w:val="1950"/>
        </w:trPr>
        <w:tc>
          <w:tcPr>
            <w:cnfStyle w:val="001000000000" w:firstRow="0" w:lastRow="0" w:firstColumn="1" w:lastColumn="0" w:oddVBand="0" w:evenVBand="0" w:oddHBand="0" w:evenHBand="0" w:firstRowFirstColumn="0" w:firstRowLastColumn="0" w:lastRowFirstColumn="0" w:lastRowLastColumn="0"/>
            <w:tcW w:w="411" w:type="dxa"/>
            <w:noWrap/>
            <w:hideMark/>
          </w:tcPr>
          <w:p w14:paraId="0292EE64"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lastRenderedPageBreak/>
              <w:t>5.1</w:t>
            </w:r>
          </w:p>
        </w:tc>
        <w:tc>
          <w:tcPr>
            <w:tcW w:w="741" w:type="dxa"/>
            <w:noWrap/>
            <w:hideMark/>
          </w:tcPr>
          <w:p w14:paraId="59D01A5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5.1.1</w:t>
            </w:r>
          </w:p>
        </w:tc>
        <w:tc>
          <w:tcPr>
            <w:tcW w:w="231" w:type="dxa"/>
            <w:noWrap/>
            <w:hideMark/>
          </w:tcPr>
          <w:p w14:paraId="1F8F554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411" w:type="dxa"/>
            <w:hideMark/>
          </w:tcPr>
          <w:p w14:paraId="58C81F5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institutos tecnológicos y centros que cuentan con Consejos de Vinculación en operación</w:t>
            </w:r>
          </w:p>
        </w:tc>
        <w:tc>
          <w:tcPr>
            <w:tcW w:w="931" w:type="dxa"/>
            <w:noWrap/>
            <w:hideMark/>
          </w:tcPr>
          <w:p w14:paraId="106771E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6B8952D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0E3C6E4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3F5F880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4EF1BC5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2AD3735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0CFC44E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DGTV</w:t>
            </w:r>
          </w:p>
        </w:tc>
      </w:tr>
      <w:tr w:rsidR="00720CA5" w:rsidRPr="00F536C2" w14:paraId="7FE07422" w14:textId="77777777" w:rsidTr="00AD0DB6">
        <w:trPr>
          <w:cnfStyle w:val="000000100000" w:firstRow="0" w:lastRow="0" w:firstColumn="0" w:lastColumn="0" w:oddVBand="0" w:evenVBand="0" w:oddHBand="1" w:evenHBand="0" w:firstRowFirstColumn="0" w:firstRowLastColumn="0" w:lastRowFirstColumn="0" w:lastRowLastColumn="0"/>
          <w:trHeight w:val="2040"/>
        </w:trPr>
        <w:tc>
          <w:tcPr>
            <w:cnfStyle w:val="001000000000" w:firstRow="0" w:lastRow="0" w:firstColumn="1" w:lastColumn="0" w:oddVBand="0" w:evenVBand="0" w:oddHBand="0" w:evenHBand="0" w:firstRowFirstColumn="0" w:firstRowLastColumn="0" w:lastRowFirstColumn="0" w:lastRowLastColumn="0"/>
            <w:tcW w:w="411" w:type="dxa"/>
            <w:noWrap/>
            <w:hideMark/>
          </w:tcPr>
          <w:p w14:paraId="48681088"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5.1</w:t>
            </w:r>
          </w:p>
        </w:tc>
        <w:tc>
          <w:tcPr>
            <w:tcW w:w="741" w:type="dxa"/>
            <w:noWrap/>
            <w:hideMark/>
          </w:tcPr>
          <w:p w14:paraId="5B4F1D1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5.1.3</w:t>
            </w:r>
          </w:p>
        </w:tc>
        <w:tc>
          <w:tcPr>
            <w:tcW w:w="231" w:type="dxa"/>
            <w:noWrap/>
            <w:hideMark/>
          </w:tcPr>
          <w:p w14:paraId="051B62C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1411" w:type="dxa"/>
            <w:hideMark/>
          </w:tcPr>
          <w:p w14:paraId="06A9565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convenios vigentes de vinculación entre institutos tecnológicos y centros</w:t>
            </w:r>
          </w:p>
        </w:tc>
        <w:tc>
          <w:tcPr>
            <w:tcW w:w="931" w:type="dxa"/>
            <w:noWrap/>
            <w:hideMark/>
          </w:tcPr>
          <w:p w14:paraId="29613C1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w:t>
            </w:r>
          </w:p>
        </w:tc>
        <w:tc>
          <w:tcPr>
            <w:tcW w:w="1111" w:type="dxa"/>
            <w:noWrap/>
            <w:hideMark/>
          </w:tcPr>
          <w:p w14:paraId="124B0FF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64AFD60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48B3F62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1111" w:type="dxa"/>
            <w:noWrap/>
            <w:hideMark/>
          </w:tcPr>
          <w:p w14:paraId="3AF74E4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15</w:t>
            </w:r>
          </w:p>
        </w:tc>
        <w:tc>
          <w:tcPr>
            <w:tcW w:w="331" w:type="dxa"/>
            <w:noWrap/>
            <w:hideMark/>
          </w:tcPr>
          <w:p w14:paraId="3C82A2E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27</w:t>
            </w:r>
          </w:p>
        </w:tc>
        <w:tc>
          <w:tcPr>
            <w:tcW w:w="1081" w:type="dxa"/>
            <w:noWrap/>
            <w:hideMark/>
          </w:tcPr>
          <w:p w14:paraId="7AB1539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DGTV</w:t>
            </w:r>
          </w:p>
        </w:tc>
      </w:tr>
      <w:tr w:rsidR="00720CA5" w:rsidRPr="00F536C2" w14:paraId="5B07C07F" w14:textId="77777777" w:rsidTr="00AD0DB6">
        <w:trPr>
          <w:trHeight w:val="3705"/>
        </w:trPr>
        <w:tc>
          <w:tcPr>
            <w:cnfStyle w:val="001000000000" w:firstRow="0" w:lastRow="0" w:firstColumn="1" w:lastColumn="0" w:oddVBand="0" w:evenVBand="0" w:oddHBand="0" w:evenHBand="0" w:firstRowFirstColumn="0" w:firstRowLastColumn="0" w:lastRowFirstColumn="0" w:lastRowLastColumn="0"/>
            <w:tcW w:w="411" w:type="dxa"/>
            <w:noWrap/>
            <w:hideMark/>
          </w:tcPr>
          <w:p w14:paraId="60D44A0A"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5.1</w:t>
            </w:r>
          </w:p>
        </w:tc>
        <w:tc>
          <w:tcPr>
            <w:tcW w:w="741" w:type="dxa"/>
            <w:noWrap/>
            <w:hideMark/>
          </w:tcPr>
          <w:p w14:paraId="4B294E0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5.1.4</w:t>
            </w:r>
          </w:p>
        </w:tc>
        <w:tc>
          <w:tcPr>
            <w:tcW w:w="231" w:type="dxa"/>
            <w:noWrap/>
            <w:hideMark/>
          </w:tcPr>
          <w:p w14:paraId="0AA4428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1411" w:type="dxa"/>
            <w:hideMark/>
          </w:tcPr>
          <w:p w14:paraId="5A9A28C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convenios vigentes de vinculación de los institutos tecnológicos y centros con otras instituciones de educación superior nacionales e internacionales</w:t>
            </w:r>
          </w:p>
        </w:tc>
        <w:tc>
          <w:tcPr>
            <w:tcW w:w="931" w:type="dxa"/>
            <w:noWrap/>
            <w:hideMark/>
          </w:tcPr>
          <w:p w14:paraId="671A9F3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1111" w:type="dxa"/>
            <w:noWrap/>
            <w:hideMark/>
          </w:tcPr>
          <w:p w14:paraId="035C2EF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0283B0D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11234D5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1111" w:type="dxa"/>
            <w:noWrap/>
            <w:hideMark/>
          </w:tcPr>
          <w:p w14:paraId="125BEA4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331" w:type="dxa"/>
            <w:noWrap/>
            <w:hideMark/>
          </w:tcPr>
          <w:p w14:paraId="6B36F86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38</w:t>
            </w:r>
          </w:p>
        </w:tc>
        <w:tc>
          <w:tcPr>
            <w:tcW w:w="1081" w:type="dxa"/>
            <w:noWrap/>
            <w:hideMark/>
          </w:tcPr>
          <w:p w14:paraId="36E3C4F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DGTV</w:t>
            </w:r>
          </w:p>
        </w:tc>
      </w:tr>
      <w:tr w:rsidR="00720CA5" w:rsidRPr="00F536C2" w14:paraId="6822648F" w14:textId="77777777" w:rsidTr="00AD0DB6">
        <w:trPr>
          <w:cnfStyle w:val="000000100000" w:firstRow="0" w:lastRow="0" w:firstColumn="0" w:lastColumn="0" w:oddVBand="0" w:evenVBand="0" w:oddHBand="1" w:evenHBand="0" w:firstRowFirstColumn="0" w:firstRowLastColumn="0" w:lastRowFirstColumn="0" w:lastRowLastColumn="0"/>
          <w:trHeight w:val="2445"/>
        </w:trPr>
        <w:tc>
          <w:tcPr>
            <w:cnfStyle w:val="001000000000" w:firstRow="0" w:lastRow="0" w:firstColumn="1" w:lastColumn="0" w:oddVBand="0" w:evenVBand="0" w:oddHBand="0" w:evenHBand="0" w:firstRowFirstColumn="0" w:firstRowLastColumn="0" w:lastRowFirstColumn="0" w:lastRowLastColumn="0"/>
            <w:tcW w:w="411" w:type="dxa"/>
            <w:noWrap/>
            <w:hideMark/>
          </w:tcPr>
          <w:p w14:paraId="5370ABA4"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5.1</w:t>
            </w:r>
          </w:p>
        </w:tc>
        <w:tc>
          <w:tcPr>
            <w:tcW w:w="741" w:type="dxa"/>
            <w:noWrap/>
            <w:hideMark/>
          </w:tcPr>
          <w:p w14:paraId="247594D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5.1.5</w:t>
            </w:r>
          </w:p>
        </w:tc>
        <w:tc>
          <w:tcPr>
            <w:tcW w:w="231" w:type="dxa"/>
            <w:noWrap/>
            <w:hideMark/>
          </w:tcPr>
          <w:p w14:paraId="4DDAA80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w:t>
            </w:r>
          </w:p>
        </w:tc>
        <w:tc>
          <w:tcPr>
            <w:tcW w:w="1411" w:type="dxa"/>
            <w:hideMark/>
          </w:tcPr>
          <w:p w14:paraId="586E1FA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convenios o contratos vigentes de vinculación con los sectores público, social y privado</w:t>
            </w:r>
          </w:p>
        </w:tc>
        <w:tc>
          <w:tcPr>
            <w:tcW w:w="931" w:type="dxa"/>
            <w:noWrap/>
            <w:hideMark/>
          </w:tcPr>
          <w:p w14:paraId="13C0A86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500</w:t>
            </w:r>
          </w:p>
        </w:tc>
        <w:tc>
          <w:tcPr>
            <w:tcW w:w="1111" w:type="dxa"/>
            <w:noWrap/>
            <w:hideMark/>
          </w:tcPr>
          <w:p w14:paraId="6109386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39C4CD9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4E0FBFF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689</w:t>
            </w:r>
          </w:p>
        </w:tc>
        <w:tc>
          <w:tcPr>
            <w:tcW w:w="1111" w:type="dxa"/>
            <w:noWrap/>
            <w:hideMark/>
          </w:tcPr>
          <w:p w14:paraId="4D455E9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500</w:t>
            </w:r>
          </w:p>
        </w:tc>
        <w:tc>
          <w:tcPr>
            <w:tcW w:w="331" w:type="dxa"/>
            <w:noWrap/>
            <w:hideMark/>
          </w:tcPr>
          <w:p w14:paraId="7949E51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138</w:t>
            </w:r>
          </w:p>
        </w:tc>
        <w:tc>
          <w:tcPr>
            <w:tcW w:w="1081" w:type="dxa"/>
            <w:noWrap/>
            <w:hideMark/>
          </w:tcPr>
          <w:p w14:paraId="22E5E22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DGTV</w:t>
            </w:r>
          </w:p>
        </w:tc>
      </w:tr>
      <w:tr w:rsidR="00720CA5" w:rsidRPr="00F536C2" w14:paraId="0C5F1F2A" w14:textId="77777777" w:rsidTr="00AD0DB6">
        <w:trPr>
          <w:trHeight w:val="1080"/>
        </w:trPr>
        <w:tc>
          <w:tcPr>
            <w:cnfStyle w:val="001000000000" w:firstRow="0" w:lastRow="0" w:firstColumn="1" w:lastColumn="0" w:oddVBand="0" w:evenVBand="0" w:oddHBand="0" w:evenHBand="0" w:firstRowFirstColumn="0" w:firstRowLastColumn="0" w:lastRowFirstColumn="0" w:lastRowLastColumn="0"/>
            <w:tcW w:w="411" w:type="dxa"/>
            <w:noWrap/>
            <w:hideMark/>
          </w:tcPr>
          <w:p w14:paraId="0A78B318"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lastRenderedPageBreak/>
              <w:t>5.2</w:t>
            </w:r>
          </w:p>
        </w:tc>
        <w:tc>
          <w:tcPr>
            <w:tcW w:w="741" w:type="dxa"/>
            <w:noWrap/>
            <w:hideMark/>
          </w:tcPr>
          <w:p w14:paraId="537B5DD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5.2.1</w:t>
            </w:r>
          </w:p>
        </w:tc>
        <w:tc>
          <w:tcPr>
            <w:tcW w:w="231" w:type="dxa"/>
            <w:noWrap/>
            <w:hideMark/>
          </w:tcPr>
          <w:p w14:paraId="3ECBA47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w:t>
            </w:r>
          </w:p>
        </w:tc>
        <w:tc>
          <w:tcPr>
            <w:tcW w:w="1411" w:type="dxa"/>
            <w:hideMark/>
          </w:tcPr>
          <w:p w14:paraId="2571859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registros de propiedad intelectual</w:t>
            </w:r>
          </w:p>
        </w:tc>
        <w:tc>
          <w:tcPr>
            <w:tcW w:w="931" w:type="dxa"/>
            <w:noWrap/>
            <w:hideMark/>
          </w:tcPr>
          <w:p w14:paraId="0F1F685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w:t>
            </w:r>
          </w:p>
        </w:tc>
        <w:tc>
          <w:tcPr>
            <w:tcW w:w="1111" w:type="dxa"/>
            <w:noWrap/>
            <w:hideMark/>
          </w:tcPr>
          <w:p w14:paraId="42F3CEE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1E55CF0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5CF35E0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111" w:type="dxa"/>
            <w:noWrap/>
            <w:hideMark/>
          </w:tcPr>
          <w:p w14:paraId="7F6C599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w:t>
            </w:r>
          </w:p>
        </w:tc>
        <w:tc>
          <w:tcPr>
            <w:tcW w:w="331" w:type="dxa"/>
            <w:noWrap/>
            <w:hideMark/>
          </w:tcPr>
          <w:p w14:paraId="7AB5BE2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081" w:type="dxa"/>
            <w:noWrap/>
            <w:hideMark/>
          </w:tcPr>
          <w:p w14:paraId="294D0FA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DGTV</w:t>
            </w:r>
          </w:p>
        </w:tc>
      </w:tr>
      <w:tr w:rsidR="00720CA5" w:rsidRPr="00F536C2" w14:paraId="45572FBA" w14:textId="77777777" w:rsidTr="00AD0DB6">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411" w:type="dxa"/>
            <w:noWrap/>
            <w:hideMark/>
          </w:tcPr>
          <w:p w14:paraId="383B5464"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5.3</w:t>
            </w:r>
          </w:p>
        </w:tc>
        <w:tc>
          <w:tcPr>
            <w:tcW w:w="741" w:type="dxa"/>
            <w:noWrap/>
            <w:hideMark/>
          </w:tcPr>
          <w:p w14:paraId="57215AC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5.3.1</w:t>
            </w:r>
          </w:p>
        </w:tc>
        <w:tc>
          <w:tcPr>
            <w:tcW w:w="231" w:type="dxa"/>
            <w:noWrap/>
            <w:hideMark/>
          </w:tcPr>
          <w:p w14:paraId="35A3F44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w:t>
            </w:r>
          </w:p>
        </w:tc>
        <w:tc>
          <w:tcPr>
            <w:tcW w:w="1411" w:type="dxa"/>
            <w:hideMark/>
          </w:tcPr>
          <w:p w14:paraId="6DDE66C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empresas incubadas</w:t>
            </w:r>
          </w:p>
        </w:tc>
        <w:tc>
          <w:tcPr>
            <w:tcW w:w="931" w:type="dxa"/>
            <w:noWrap/>
            <w:hideMark/>
          </w:tcPr>
          <w:p w14:paraId="0819181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w:t>
            </w:r>
          </w:p>
        </w:tc>
        <w:tc>
          <w:tcPr>
            <w:tcW w:w="1111" w:type="dxa"/>
            <w:noWrap/>
            <w:hideMark/>
          </w:tcPr>
          <w:p w14:paraId="45BCF3C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7CE01A10"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3C54C7A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25</w:t>
            </w:r>
          </w:p>
        </w:tc>
        <w:tc>
          <w:tcPr>
            <w:tcW w:w="1111" w:type="dxa"/>
            <w:noWrap/>
            <w:hideMark/>
          </w:tcPr>
          <w:p w14:paraId="1B7D3F6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w:t>
            </w:r>
          </w:p>
        </w:tc>
        <w:tc>
          <w:tcPr>
            <w:tcW w:w="331" w:type="dxa"/>
            <w:noWrap/>
            <w:hideMark/>
          </w:tcPr>
          <w:p w14:paraId="2EF5CFB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417</w:t>
            </w:r>
          </w:p>
        </w:tc>
        <w:tc>
          <w:tcPr>
            <w:tcW w:w="1081" w:type="dxa"/>
            <w:noWrap/>
            <w:hideMark/>
          </w:tcPr>
          <w:p w14:paraId="272EB15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DGTV</w:t>
            </w:r>
          </w:p>
        </w:tc>
      </w:tr>
      <w:tr w:rsidR="00720CA5" w:rsidRPr="00F536C2" w14:paraId="33CA0484" w14:textId="77777777" w:rsidTr="00AD0DB6">
        <w:trPr>
          <w:trHeight w:val="1860"/>
        </w:trPr>
        <w:tc>
          <w:tcPr>
            <w:cnfStyle w:val="001000000000" w:firstRow="0" w:lastRow="0" w:firstColumn="1" w:lastColumn="0" w:oddVBand="0" w:evenVBand="0" w:oddHBand="0" w:evenHBand="0" w:firstRowFirstColumn="0" w:firstRowLastColumn="0" w:lastRowFirstColumn="0" w:lastRowLastColumn="0"/>
            <w:tcW w:w="411" w:type="dxa"/>
            <w:noWrap/>
            <w:hideMark/>
          </w:tcPr>
          <w:p w14:paraId="3CCEBE79"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ET.5</w:t>
            </w:r>
          </w:p>
        </w:tc>
        <w:tc>
          <w:tcPr>
            <w:tcW w:w="741" w:type="dxa"/>
            <w:noWrap/>
            <w:hideMark/>
          </w:tcPr>
          <w:p w14:paraId="626E01D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ET.5.1</w:t>
            </w:r>
          </w:p>
        </w:tc>
        <w:tc>
          <w:tcPr>
            <w:tcW w:w="231" w:type="dxa"/>
            <w:noWrap/>
            <w:hideMark/>
          </w:tcPr>
          <w:p w14:paraId="314AA0A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14</w:t>
            </w:r>
          </w:p>
        </w:tc>
        <w:tc>
          <w:tcPr>
            <w:tcW w:w="1411" w:type="dxa"/>
            <w:hideMark/>
          </w:tcPr>
          <w:p w14:paraId="1701FBF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proyectos de emprendimiento con enfoque innovación y sustentabilidad</w:t>
            </w:r>
          </w:p>
        </w:tc>
        <w:tc>
          <w:tcPr>
            <w:tcW w:w="931" w:type="dxa"/>
            <w:noWrap/>
            <w:hideMark/>
          </w:tcPr>
          <w:p w14:paraId="422AF4C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1111" w:type="dxa"/>
            <w:noWrap/>
            <w:hideMark/>
          </w:tcPr>
          <w:p w14:paraId="04FDB19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1393B1C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2417B55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111" w:type="dxa"/>
            <w:noWrap/>
            <w:hideMark/>
          </w:tcPr>
          <w:p w14:paraId="3C93F41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4</w:t>
            </w:r>
          </w:p>
        </w:tc>
        <w:tc>
          <w:tcPr>
            <w:tcW w:w="331" w:type="dxa"/>
            <w:noWrap/>
            <w:hideMark/>
          </w:tcPr>
          <w:p w14:paraId="1306EB8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081" w:type="dxa"/>
            <w:noWrap/>
            <w:hideMark/>
          </w:tcPr>
          <w:p w14:paraId="0B8621C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DGTV</w:t>
            </w:r>
          </w:p>
        </w:tc>
      </w:tr>
      <w:tr w:rsidR="00720CA5" w:rsidRPr="00F536C2" w14:paraId="646BCFFE" w14:textId="77777777" w:rsidTr="00AD0DB6">
        <w:trPr>
          <w:cnfStyle w:val="000000100000" w:firstRow="0" w:lastRow="0" w:firstColumn="0" w:lastColumn="0" w:oddVBand="0" w:evenVBand="0" w:oddHBand="1" w:evenHBand="0" w:firstRowFirstColumn="0" w:firstRowLastColumn="0" w:lastRowFirstColumn="0" w:lastRowLastColumn="0"/>
          <w:trHeight w:val="2310"/>
        </w:trPr>
        <w:tc>
          <w:tcPr>
            <w:cnfStyle w:val="001000000000" w:firstRow="0" w:lastRow="0" w:firstColumn="1" w:lastColumn="0" w:oddVBand="0" w:evenVBand="0" w:oddHBand="0" w:evenHBand="0" w:firstRowFirstColumn="0" w:firstRowLastColumn="0" w:lastRowFirstColumn="0" w:lastRowLastColumn="0"/>
            <w:tcW w:w="411" w:type="dxa"/>
            <w:noWrap/>
            <w:hideMark/>
          </w:tcPr>
          <w:p w14:paraId="681C0B26"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6.2</w:t>
            </w:r>
          </w:p>
        </w:tc>
        <w:tc>
          <w:tcPr>
            <w:tcW w:w="741" w:type="dxa"/>
            <w:noWrap/>
            <w:hideMark/>
          </w:tcPr>
          <w:p w14:paraId="16E4B0C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6.2.2</w:t>
            </w:r>
          </w:p>
        </w:tc>
        <w:tc>
          <w:tcPr>
            <w:tcW w:w="231" w:type="dxa"/>
            <w:noWrap/>
            <w:hideMark/>
          </w:tcPr>
          <w:p w14:paraId="5E5ECBC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w:t>
            </w:r>
          </w:p>
        </w:tc>
        <w:tc>
          <w:tcPr>
            <w:tcW w:w="1411" w:type="dxa"/>
            <w:hideMark/>
          </w:tcPr>
          <w:p w14:paraId="75BCC3C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institutos tecnológicos y centros que implementan la estrategia institucional de comunicación</w:t>
            </w:r>
          </w:p>
        </w:tc>
        <w:tc>
          <w:tcPr>
            <w:tcW w:w="931" w:type="dxa"/>
            <w:noWrap/>
            <w:hideMark/>
          </w:tcPr>
          <w:p w14:paraId="65AF500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119E194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793D630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430C1AD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426F9A1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4E76CC8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3E913A06"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DCD</w:t>
            </w:r>
          </w:p>
        </w:tc>
      </w:tr>
      <w:tr w:rsidR="00720CA5" w:rsidRPr="00F536C2" w14:paraId="76E4D8BE" w14:textId="77777777" w:rsidTr="00AD0DB6">
        <w:trPr>
          <w:trHeight w:val="1920"/>
        </w:trPr>
        <w:tc>
          <w:tcPr>
            <w:cnfStyle w:val="001000000000" w:firstRow="0" w:lastRow="0" w:firstColumn="1" w:lastColumn="0" w:oddVBand="0" w:evenVBand="0" w:oddHBand="0" w:evenHBand="0" w:firstRowFirstColumn="0" w:firstRowLastColumn="0" w:lastRowFirstColumn="0" w:lastRowLastColumn="0"/>
            <w:tcW w:w="411" w:type="dxa"/>
            <w:noWrap/>
            <w:hideMark/>
          </w:tcPr>
          <w:p w14:paraId="17173EFC"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6.2</w:t>
            </w:r>
          </w:p>
        </w:tc>
        <w:tc>
          <w:tcPr>
            <w:tcW w:w="741" w:type="dxa"/>
            <w:noWrap/>
            <w:hideMark/>
          </w:tcPr>
          <w:p w14:paraId="71D7F8C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6.2.3</w:t>
            </w:r>
          </w:p>
        </w:tc>
        <w:tc>
          <w:tcPr>
            <w:tcW w:w="231" w:type="dxa"/>
            <w:noWrap/>
            <w:hideMark/>
          </w:tcPr>
          <w:p w14:paraId="056EC83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w:t>
            </w:r>
          </w:p>
        </w:tc>
        <w:tc>
          <w:tcPr>
            <w:tcW w:w="1411" w:type="dxa"/>
            <w:hideMark/>
          </w:tcPr>
          <w:p w14:paraId="060410E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institutos tecnológicos y centros que cuentan con el modelo de equidad de género certificado</w:t>
            </w:r>
          </w:p>
        </w:tc>
        <w:tc>
          <w:tcPr>
            <w:tcW w:w="931" w:type="dxa"/>
            <w:noWrap/>
            <w:hideMark/>
          </w:tcPr>
          <w:p w14:paraId="6508E10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20ADC07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44BD061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229FAC6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62A58B3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03D98AE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4BB1966E"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SPV</w:t>
            </w:r>
          </w:p>
        </w:tc>
      </w:tr>
      <w:tr w:rsidR="00720CA5" w:rsidRPr="00F536C2" w14:paraId="5E73C42B" w14:textId="77777777" w:rsidTr="00AD0DB6">
        <w:trPr>
          <w:cnfStyle w:val="000000100000" w:firstRow="0" w:lastRow="0" w:firstColumn="0" w:lastColumn="0" w:oddVBand="0" w:evenVBand="0" w:oddHBand="1" w:evenHBand="0" w:firstRowFirstColumn="0" w:firstRowLastColumn="0" w:lastRowFirstColumn="0" w:lastRowLastColumn="0"/>
          <w:trHeight w:val="2160"/>
        </w:trPr>
        <w:tc>
          <w:tcPr>
            <w:cnfStyle w:val="001000000000" w:firstRow="0" w:lastRow="0" w:firstColumn="1" w:lastColumn="0" w:oddVBand="0" w:evenVBand="0" w:oddHBand="0" w:evenHBand="0" w:firstRowFirstColumn="0" w:firstRowLastColumn="0" w:lastRowFirstColumn="0" w:lastRowLastColumn="0"/>
            <w:tcW w:w="411" w:type="dxa"/>
            <w:noWrap/>
            <w:hideMark/>
          </w:tcPr>
          <w:p w14:paraId="445BE89C"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6.2</w:t>
            </w:r>
          </w:p>
        </w:tc>
        <w:tc>
          <w:tcPr>
            <w:tcW w:w="741" w:type="dxa"/>
            <w:noWrap/>
            <w:hideMark/>
          </w:tcPr>
          <w:p w14:paraId="14F77E9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6.2.3</w:t>
            </w:r>
          </w:p>
        </w:tc>
        <w:tc>
          <w:tcPr>
            <w:tcW w:w="231" w:type="dxa"/>
            <w:noWrap/>
            <w:hideMark/>
          </w:tcPr>
          <w:p w14:paraId="75C133F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12</w:t>
            </w:r>
          </w:p>
        </w:tc>
        <w:tc>
          <w:tcPr>
            <w:tcW w:w="1411" w:type="dxa"/>
            <w:hideMark/>
          </w:tcPr>
          <w:p w14:paraId="0FF43A6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institutos tecnológicos y centros que cuentan con reconocimi</w:t>
            </w:r>
            <w:r w:rsidRPr="00F536C2">
              <w:rPr>
                <w:rFonts w:ascii="Arial" w:hAnsi="Arial" w:cs="Arial"/>
                <w:color w:val="000000"/>
                <w:sz w:val="22"/>
                <w:szCs w:val="22"/>
                <w:lang w:eastAsia="es-MX"/>
              </w:rPr>
              <w:lastRenderedPageBreak/>
              <w:t>ento a la responsabilidad social</w:t>
            </w:r>
          </w:p>
        </w:tc>
        <w:tc>
          <w:tcPr>
            <w:tcW w:w="931" w:type="dxa"/>
            <w:noWrap/>
            <w:hideMark/>
          </w:tcPr>
          <w:p w14:paraId="2771D5B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lastRenderedPageBreak/>
              <w:t>1</w:t>
            </w:r>
          </w:p>
        </w:tc>
        <w:tc>
          <w:tcPr>
            <w:tcW w:w="1111" w:type="dxa"/>
            <w:noWrap/>
            <w:hideMark/>
          </w:tcPr>
          <w:p w14:paraId="551FB15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3BE2CF0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072D7F3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7776068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05E4F63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3BC70E1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SPV</w:t>
            </w:r>
          </w:p>
        </w:tc>
      </w:tr>
      <w:tr w:rsidR="00720CA5" w:rsidRPr="00F536C2" w14:paraId="6BA41E41" w14:textId="77777777" w:rsidTr="00AD0DB6">
        <w:trPr>
          <w:trHeight w:val="1920"/>
        </w:trPr>
        <w:tc>
          <w:tcPr>
            <w:cnfStyle w:val="001000000000" w:firstRow="0" w:lastRow="0" w:firstColumn="1" w:lastColumn="0" w:oddVBand="0" w:evenVBand="0" w:oddHBand="0" w:evenHBand="0" w:firstRowFirstColumn="0" w:firstRowLastColumn="0" w:lastRowFirstColumn="0" w:lastRowLastColumn="0"/>
            <w:tcW w:w="411" w:type="dxa"/>
            <w:noWrap/>
            <w:hideMark/>
          </w:tcPr>
          <w:p w14:paraId="1A399A96"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6.2</w:t>
            </w:r>
          </w:p>
        </w:tc>
        <w:tc>
          <w:tcPr>
            <w:tcW w:w="741" w:type="dxa"/>
            <w:noWrap/>
            <w:hideMark/>
          </w:tcPr>
          <w:p w14:paraId="2EEC34B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6.2.3</w:t>
            </w:r>
          </w:p>
        </w:tc>
        <w:tc>
          <w:tcPr>
            <w:tcW w:w="231" w:type="dxa"/>
            <w:noWrap/>
            <w:hideMark/>
          </w:tcPr>
          <w:p w14:paraId="36AF7AF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7</w:t>
            </w:r>
          </w:p>
        </w:tc>
        <w:tc>
          <w:tcPr>
            <w:tcW w:w="1411" w:type="dxa"/>
            <w:hideMark/>
          </w:tcPr>
          <w:p w14:paraId="050C524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institutos tecnológicos y centros que cuentan con sistema de gestión de la calidad certificado</w:t>
            </w:r>
          </w:p>
        </w:tc>
        <w:tc>
          <w:tcPr>
            <w:tcW w:w="931" w:type="dxa"/>
            <w:noWrap/>
            <w:hideMark/>
          </w:tcPr>
          <w:p w14:paraId="44BE639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5700396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3EA612A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04279241"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7D22707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2D40C56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28E17076"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SPV</w:t>
            </w:r>
          </w:p>
        </w:tc>
      </w:tr>
      <w:tr w:rsidR="00720CA5" w:rsidRPr="00F536C2" w14:paraId="491A1CE8" w14:textId="77777777" w:rsidTr="00AD0DB6">
        <w:trPr>
          <w:cnfStyle w:val="000000100000" w:firstRow="0" w:lastRow="0" w:firstColumn="0" w:lastColumn="0" w:oddVBand="0" w:evenVBand="0" w:oddHBand="1" w:evenHBand="0" w:firstRowFirstColumn="0" w:firstRowLastColumn="0" w:lastRowFirstColumn="0" w:lastRowLastColumn="0"/>
          <w:trHeight w:val="1920"/>
        </w:trPr>
        <w:tc>
          <w:tcPr>
            <w:cnfStyle w:val="001000000000" w:firstRow="0" w:lastRow="0" w:firstColumn="1" w:lastColumn="0" w:oddVBand="0" w:evenVBand="0" w:oddHBand="0" w:evenHBand="0" w:firstRowFirstColumn="0" w:firstRowLastColumn="0" w:lastRowFirstColumn="0" w:lastRowLastColumn="0"/>
            <w:tcW w:w="411" w:type="dxa"/>
            <w:noWrap/>
            <w:hideMark/>
          </w:tcPr>
          <w:p w14:paraId="12299715"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6.2</w:t>
            </w:r>
          </w:p>
        </w:tc>
        <w:tc>
          <w:tcPr>
            <w:tcW w:w="741" w:type="dxa"/>
            <w:noWrap/>
            <w:hideMark/>
          </w:tcPr>
          <w:p w14:paraId="6095B0A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6.2.3</w:t>
            </w:r>
          </w:p>
        </w:tc>
        <w:tc>
          <w:tcPr>
            <w:tcW w:w="231" w:type="dxa"/>
            <w:noWrap/>
            <w:hideMark/>
          </w:tcPr>
          <w:p w14:paraId="69A7076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8</w:t>
            </w:r>
          </w:p>
        </w:tc>
        <w:tc>
          <w:tcPr>
            <w:tcW w:w="1411" w:type="dxa"/>
            <w:hideMark/>
          </w:tcPr>
          <w:p w14:paraId="47D4DE1A"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institutos tecnológicos y centros que cuentan con sistema de gestión ambiental certificado</w:t>
            </w:r>
          </w:p>
        </w:tc>
        <w:tc>
          <w:tcPr>
            <w:tcW w:w="931" w:type="dxa"/>
            <w:noWrap/>
            <w:hideMark/>
          </w:tcPr>
          <w:p w14:paraId="4C596EC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1DFC82C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7B31804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351407C7"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111" w:type="dxa"/>
            <w:noWrap/>
            <w:hideMark/>
          </w:tcPr>
          <w:p w14:paraId="5C7B363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7DDC669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1081" w:type="dxa"/>
            <w:noWrap/>
            <w:hideMark/>
          </w:tcPr>
          <w:p w14:paraId="0B57F9E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SPV</w:t>
            </w:r>
          </w:p>
        </w:tc>
      </w:tr>
      <w:tr w:rsidR="00720CA5" w:rsidRPr="00F536C2" w14:paraId="6778AAFC" w14:textId="77777777" w:rsidTr="00AD0DB6">
        <w:trPr>
          <w:trHeight w:val="1710"/>
        </w:trPr>
        <w:tc>
          <w:tcPr>
            <w:cnfStyle w:val="001000000000" w:firstRow="0" w:lastRow="0" w:firstColumn="1" w:lastColumn="0" w:oddVBand="0" w:evenVBand="0" w:oddHBand="0" w:evenHBand="0" w:firstRowFirstColumn="0" w:firstRowLastColumn="0" w:lastRowFirstColumn="0" w:lastRowLastColumn="0"/>
            <w:tcW w:w="411" w:type="dxa"/>
            <w:noWrap/>
            <w:hideMark/>
          </w:tcPr>
          <w:p w14:paraId="09D3C6E7"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6.2</w:t>
            </w:r>
          </w:p>
        </w:tc>
        <w:tc>
          <w:tcPr>
            <w:tcW w:w="741" w:type="dxa"/>
            <w:noWrap/>
            <w:hideMark/>
          </w:tcPr>
          <w:p w14:paraId="1C823E7F"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6.2.4</w:t>
            </w:r>
          </w:p>
        </w:tc>
        <w:tc>
          <w:tcPr>
            <w:tcW w:w="231" w:type="dxa"/>
            <w:noWrap/>
            <w:hideMark/>
          </w:tcPr>
          <w:p w14:paraId="4BA458E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13</w:t>
            </w:r>
          </w:p>
        </w:tc>
        <w:tc>
          <w:tcPr>
            <w:tcW w:w="1411" w:type="dxa"/>
            <w:hideMark/>
          </w:tcPr>
          <w:p w14:paraId="7AF3ED7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Número de sistemas de información creados, integrados y/o actualizados</w:t>
            </w:r>
          </w:p>
        </w:tc>
        <w:tc>
          <w:tcPr>
            <w:tcW w:w="931" w:type="dxa"/>
            <w:noWrap/>
            <w:hideMark/>
          </w:tcPr>
          <w:p w14:paraId="7AEA9E23"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1111" w:type="dxa"/>
            <w:noWrap/>
            <w:hideMark/>
          </w:tcPr>
          <w:p w14:paraId="15C19AB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381" w:type="dxa"/>
            <w:noWrap/>
            <w:hideMark/>
          </w:tcPr>
          <w:p w14:paraId="3F59AEB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w:t>
            </w:r>
          </w:p>
        </w:tc>
        <w:tc>
          <w:tcPr>
            <w:tcW w:w="931" w:type="dxa"/>
            <w:noWrap/>
            <w:hideMark/>
          </w:tcPr>
          <w:p w14:paraId="6E902720"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1111" w:type="dxa"/>
            <w:noWrap/>
            <w:hideMark/>
          </w:tcPr>
          <w:p w14:paraId="2B39DA8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3</w:t>
            </w:r>
          </w:p>
        </w:tc>
        <w:tc>
          <w:tcPr>
            <w:tcW w:w="331" w:type="dxa"/>
            <w:noWrap/>
            <w:hideMark/>
          </w:tcPr>
          <w:p w14:paraId="658065A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09C86288"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CC</w:t>
            </w:r>
          </w:p>
        </w:tc>
      </w:tr>
      <w:tr w:rsidR="00720CA5" w:rsidRPr="00F536C2" w14:paraId="01136C63" w14:textId="77777777" w:rsidTr="00AD0DB6">
        <w:trPr>
          <w:cnfStyle w:val="000000100000" w:firstRow="0" w:lastRow="0" w:firstColumn="0" w:lastColumn="0" w:oddVBand="0" w:evenVBand="0" w:oddHBand="1" w:evenHBand="0" w:firstRowFirstColumn="0" w:firstRowLastColumn="0" w:lastRowFirstColumn="0" w:lastRowLastColumn="0"/>
          <w:trHeight w:val="2490"/>
        </w:trPr>
        <w:tc>
          <w:tcPr>
            <w:cnfStyle w:val="001000000000" w:firstRow="0" w:lastRow="0" w:firstColumn="1" w:lastColumn="0" w:oddVBand="0" w:evenVBand="0" w:oddHBand="0" w:evenHBand="0" w:firstRowFirstColumn="0" w:firstRowLastColumn="0" w:lastRowFirstColumn="0" w:lastRowLastColumn="0"/>
            <w:tcW w:w="411" w:type="dxa"/>
            <w:noWrap/>
            <w:hideMark/>
          </w:tcPr>
          <w:p w14:paraId="1B446C80"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6.4</w:t>
            </w:r>
          </w:p>
        </w:tc>
        <w:tc>
          <w:tcPr>
            <w:tcW w:w="741" w:type="dxa"/>
            <w:noWrap/>
            <w:hideMark/>
          </w:tcPr>
          <w:p w14:paraId="2B03340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6.4.1</w:t>
            </w:r>
          </w:p>
        </w:tc>
        <w:tc>
          <w:tcPr>
            <w:tcW w:w="231" w:type="dxa"/>
            <w:noWrap/>
            <w:hideMark/>
          </w:tcPr>
          <w:p w14:paraId="34EEEB7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17</w:t>
            </w:r>
          </w:p>
        </w:tc>
        <w:tc>
          <w:tcPr>
            <w:tcW w:w="1411" w:type="dxa"/>
            <w:hideMark/>
          </w:tcPr>
          <w:p w14:paraId="4CCC440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 xml:space="preserve">Porcentaje de institutos tecnológicos y centros con Comités de Ética y Previsión de </w:t>
            </w:r>
            <w:r w:rsidRPr="00F536C2">
              <w:rPr>
                <w:rFonts w:ascii="Arial" w:hAnsi="Arial" w:cs="Arial"/>
                <w:color w:val="000000"/>
                <w:sz w:val="22"/>
                <w:szCs w:val="22"/>
                <w:lang w:eastAsia="es-MX"/>
              </w:rPr>
              <w:lastRenderedPageBreak/>
              <w:t>Conflictos de Interés en operación</w:t>
            </w:r>
          </w:p>
        </w:tc>
        <w:tc>
          <w:tcPr>
            <w:tcW w:w="931" w:type="dxa"/>
            <w:noWrap/>
            <w:hideMark/>
          </w:tcPr>
          <w:p w14:paraId="535A3D1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lastRenderedPageBreak/>
              <w:t>1</w:t>
            </w:r>
          </w:p>
        </w:tc>
        <w:tc>
          <w:tcPr>
            <w:tcW w:w="1111" w:type="dxa"/>
            <w:noWrap/>
            <w:hideMark/>
          </w:tcPr>
          <w:p w14:paraId="47E6B44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789F23F1"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0C32C31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1272606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48E85715"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1461A569"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SPV</w:t>
            </w:r>
          </w:p>
        </w:tc>
      </w:tr>
      <w:tr w:rsidR="00720CA5" w:rsidRPr="00F536C2" w14:paraId="40C92D1E" w14:textId="77777777" w:rsidTr="00AD0DB6">
        <w:trPr>
          <w:trHeight w:val="3135"/>
        </w:trPr>
        <w:tc>
          <w:tcPr>
            <w:cnfStyle w:val="001000000000" w:firstRow="0" w:lastRow="0" w:firstColumn="1" w:lastColumn="0" w:oddVBand="0" w:evenVBand="0" w:oddHBand="0" w:evenHBand="0" w:firstRowFirstColumn="0" w:firstRowLastColumn="0" w:lastRowFirstColumn="0" w:lastRowLastColumn="0"/>
            <w:tcW w:w="411" w:type="dxa"/>
            <w:noWrap/>
            <w:hideMark/>
          </w:tcPr>
          <w:p w14:paraId="6131D121"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6.4</w:t>
            </w:r>
          </w:p>
        </w:tc>
        <w:tc>
          <w:tcPr>
            <w:tcW w:w="741" w:type="dxa"/>
            <w:noWrap/>
            <w:hideMark/>
          </w:tcPr>
          <w:p w14:paraId="4F30BD8C"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6.4.2</w:t>
            </w:r>
          </w:p>
        </w:tc>
        <w:tc>
          <w:tcPr>
            <w:tcW w:w="231" w:type="dxa"/>
            <w:noWrap/>
            <w:hideMark/>
          </w:tcPr>
          <w:p w14:paraId="1BE49202"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18</w:t>
            </w:r>
          </w:p>
        </w:tc>
        <w:tc>
          <w:tcPr>
            <w:tcW w:w="1411" w:type="dxa"/>
            <w:hideMark/>
          </w:tcPr>
          <w:p w14:paraId="2AC20AA7"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institutos tecnológicos y centros con programa de equidad, austeridad, eficiencia y racionalidad en el uso de los recursos implementado</w:t>
            </w:r>
          </w:p>
        </w:tc>
        <w:tc>
          <w:tcPr>
            <w:tcW w:w="931" w:type="dxa"/>
            <w:noWrap/>
            <w:hideMark/>
          </w:tcPr>
          <w:p w14:paraId="711F7DC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60296F0B"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3095EFE9"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03217B3D"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3681927A"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23DD1875"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74000B94" w14:textId="77777777" w:rsidR="00720CA5" w:rsidRPr="00F536C2" w:rsidRDefault="00720CA5" w:rsidP="00F536C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DRF</w:t>
            </w:r>
          </w:p>
        </w:tc>
      </w:tr>
      <w:tr w:rsidR="00720CA5" w:rsidRPr="00F536C2" w14:paraId="18BAD2D1" w14:textId="77777777" w:rsidTr="00AD0DB6">
        <w:trPr>
          <w:cnfStyle w:val="000000100000" w:firstRow="0" w:lastRow="0" w:firstColumn="0" w:lastColumn="0" w:oddVBand="0" w:evenVBand="0" w:oddHBand="1" w:evenHBand="0" w:firstRowFirstColumn="0" w:firstRowLastColumn="0" w:lastRowFirstColumn="0" w:lastRowLastColumn="0"/>
          <w:trHeight w:val="2025"/>
        </w:trPr>
        <w:tc>
          <w:tcPr>
            <w:cnfStyle w:val="001000000000" w:firstRow="0" w:lastRow="0" w:firstColumn="1" w:lastColumn="0" w:oddVBand="0" w:evenVBand="0" w:oddHBand="0" w:evenHBand="0" w:firstRowFirstColumn="0" w:firstRowLastColumn="0" w:lastRowFirstColumn="0" w:lastRowLastColumn="0"/>
            <w:tcW w:w="411" w:type="dxa"/>
            <w:noWrap/>
            <w:hideMark/>
          </w:tcPr>
          <w:p w14:paraId="00D4B796" w14:textId="77777777" w:rsidR="00720CA5" w:rsidRPr="00F536C2" w:rsidRDefault="00720CA5" w:rsidP="00F536C2">
            <w:pPr>
              <w:jc w:val="center"/>
              <w:rPr>
                <w:rFonts w:ascii="Arial" w:hAnsi="Arial" w:cs="Arial"/>
                <w:color w:val="000000"/>
                <w:sz w:val="22"/>
                <w:szCs w:val="22"/>
                <w:lang w:eastAsia="es-MX"/>
              </w:rPr>
            </w:pPr>
            <w:r w:rsidRPr="00F536C2">
              <w:rPr>
                <w:rFonts w:ascii="Arial" w:hAnsi="Arial" w:cs="Arial"/>
                <w:color w:val="000000"/>
                <w:sz w:val="22"/>
                <w:szCs w:val="22"/>
                <w:lang w:eastAsia="es-MX"/>
              </w:rPr>
              <w:t>6.4</w:t>
            </w:r>
          </w:p>
        </w:tc>
        <w:tc>
          <w:tcPr>
            <w:tcW w:w="741" w:type="dxa"/>
            <w:noWrap/>
            <w:hideMark/>
          </w:tcPr>
          <w:p w14:paraId="7B93A73E"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6.4.3</w:t>
            </w:r>
          </w:p>
        </w:tc>
        <w:tc>
          <w:tcPr>
            <w:tcW w:w="231" w:type="dxa"/>
            <w:noWrap/>
            <w:hideMark/>
          </w:tcPr>
          <w:p w14:paraId="6A83E6BD"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19</w:t>
            </w:r>
          </w:p>
        </w:tc>
        <w:tc>
          <w:tcPr>
            <w:tcW w:w="1411" w:type="dxa"/>
            <w:hideMark/>
          </w:tcPr>
          <w:p w14:paraId="6137D7B8"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Porcentaje de institutos tecnológicos y centros con informe de rendición de cuentas presentado</w:t>
            </w:r>
          </w:p>
        </w:tc>
        <w:tc>
          <w:tcPr>
            <w:tcW w:w="931" w:type="dxa"/>
            <w:noWrap/>
            <w:hideMark/>
          </w:tcPr>
          <w:p w14:paraId="365B9FBC"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740BCCBB"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81" w:type="dxa"/>
            <w:noWrap/>
            <w:hideMark/>
          </w:tcPr>
          <w:p w14:paraId="03BA0F2F"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931" w:type="dxa"/>
            <w:noWrap/>
            <w:hideMark/>
          </w:tcPr>
          <w:p w14:paraId="13E52B4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1111" w:type="dxa"/>
            <w:noWrap/>
            <w:hideMark/>
          </w:tcPr>
          <w:p w14:paraId="59B94AC2"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w:t>
            </w:r>
          </w:p>
        </w:tc>
        <w:tc>
          <w:tcPr>
            <w:tcW w:w="331" w:type="dxa"/>
            <w:noWrap/>
            <w:hideMark/>
          </w:tcPr>
          <w:p w14:paraId="3475CEC4"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100</w:t>
            </w:r>
          </w:p>
        </w:tc>
        <w:tc>
          <w:tcPr>
            <w:tcW w:w="1081" w:type="dxa"/>
            <w:noWrap/>
            <w:hideMark/>
          </w:tcPr>
          <w:p w14:paraId="268A0A53" w14:textId="77777777" w:rsidR="00720CA5" w:rsidRPr="00F536C2" w:rsidRDefault="00720CA5" w:rsidP="00F536C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s-MX"/>
              </w:rPr>
            </w:pPr>
            <w:r w:rsidRPr="00F536C2">
              <w:rPr>
                <w:rFonts w:ascii="Arial" w:hAnsi="Arial" w:cs="Arial"/>
                <w:color w:val="000000"/>
                <w:sz w:val="22"/>
                <w:szCs w:val="22"/>
                <w:lang w:eastAsia="es-MX"/>
              </w:rPr>
              <w:t>DPPP</w:t>
            </w:r>
          </w:p>
        </w:tc>
      </w:tr>
    </w:tbl>
    <w:p w14:paraId="3742D7E5" w14:textId="77777777" w:rsidR="00E63AA1" w:rsidRPr="00F536C2" w:rsidRDefault="00E63AA1" w:rsidP="00F536C2">
      <w:pPr>
        <w:rPr>
          <w:rFonts w:ascii="Arial" w:hAnsi="Arial" w:cs="Arial"/>
          <w:sz w:val="22"/>
          <w:szCs w:val="22"/>
        </w:rPr>
      </w:pPr>
    </w:p>
    <w:p w14:paraId="32E203A7" w14:textId="0A4DA6B2" w:rsidR="00FE72B4" w:rsidRPr="00F536C2" w:rsidRDefault="00FE72B4" w:rsidP="00F536C2">
      <w:pPr>
        <w:rPr>
          <w:rFonts w:ascii="Arial" w:hAnsi="Arial" w:cs="Arial"/>
          <w:sz w:val="22"/>
          <w:szCs w:val="22"/>
        </w:rPr>
      </w:pPr>
      <w:r w:rsidRPr="00F536C2">
        <w:rPr>
          <w:rFonts w:ascii="Arial" w:hAnsi="Arial" w:cs="Arial"/>
          <w:sz w:val="22"/>
          <w:szCs w:val="22"/>
        </w:rPr>
        <w:t xml:space="preserve"> </w:t>
      </w:r>
    </w:p>
    <w:p w14:paraId="01B19A27" w14:textId="77777777" w:rsidR="004F0F2C" w:rsidRPr="00F536C2" w:rsidRDefault="004F0F2C" w:rsidP="00F536C2">
      <w:pPr>
        <w:rPr>
          <w:rFonts w:ascii="Arial" w:hAnsi="Arial" w:cs="Arial"/>
          <w:sz w:val="22"/>
          <w:szCs w:val="22"/>
        </w:rPr>
      </w:pPr>
    </w:p>
    <w:p w14:paraId="32697BCF" w14:textId="1255D3F8" w:rsidR="00E30F92" w:rsidRPr="00F536C2" w:rsidRDefault="00E30F92" w:rsidP="00F536C2">
      <w:pPr>
        <w:rPr>
          <w:rFonts w:ascii="Arial" w:eastAsiaTheme="minorHAnsi" w:hAnsi="Arial" w:cs="Arial"/>
          <w:b/>
          <w:bCs/>
          <w:color w:val="4F81BD" w:themeColor="accent1"/>
          <w:sz w:val="22"/>
          <w:szCs w:val="22"/>
          <w:lang w:eastAsia="en-US"/>
        </w:rPr>
      </w:pPr>
      <w:r w:rsidRPr="00F536C2">
        <w:rPr>
          <w:rFonts w:ascii="Arial" w:hAnsi="Arial" w:cs="Arial"/>
          <w:sz w:val="22"/>
          <w:szCs w:val="22"/>
        </w:rPr>
        <w:br w:type="page"/>
      </w:r>
    </w:p>
    <w:p w14:paraId="2711C978" w14:textId="1F7A3AA5" w:rsidR="006C6EC4" w:rsidRPr="00F536C2" w:rsidRDefault="00E73869" w:rsidP="00F536C2">
      <w:pPr>
        <w:pStyle w:val="Ttulo1"/>
        <w:numPr>
          <w:ilvl w:val="0"/>
          <w:numId w:val="4"/>
        </w:numPr>
        <w:jc w:val="center"/>
        <w:rPr>
          <w:rFonts w:ascii="Arial" w:hAnsi="Arial" w:cs="Arial"/>
          <w:sz w:val="22"/>
          <w:szCs w:val="22"/>
        </w:rPr>
      </w:pPr>
      <w:bookmarkStart w:id="186" w:name="_Toc67316443"/>
      <w:bookmarkStart w:id="187" w:name="_Toc67317088"/>
      <w:bookmarkStart w:id="188" w:name="_Toc190953050"/>
      <w:r w:rsidRPr="00F536C2">
        <w:rPr>
          <w:rFonts w:ascii="Arial" w:hAnsi="Arial" w:cs="Arial"/>
          <w:sz w:val="22"/>
          <w:szCs w:val="22"/>
        </w:rPr>
        <w:lastRenderedPageBreak/>
        <w:t>CONCLUSIONES.</w:t>
      </w:r>
      <w:bookmarkEnd w:id="186"/>
      <w:bookmarkEnd w:id="187"/>
      <w:bookmarkEnd w:id="188"/>
    </w:p>
    <w:p w14:paraId="706AC2E7" w14:textId="77777777" w:rsidR="006C6EC4" w:rsidRPr="00F536C2" w:rsidRDefault="006C6EC4" w:rsidP="00F536C2">
      <w:pPr>
        <w:rPr>
          <w:rFonts w:ascii="Arial" w:hAnsi="Arial" w:cs="Arial"/>
          <w:sz w:val="22"/>
          <w:szCs w:val="22"/>
        </w:rPr>
      </w:pPr>
    </w:p>
    <w:p w14:paraId="4AC40E9B" w14:textId="1473F536" w:rsidR="006C6EC4" w:rsidRPr="00F536C2" w:rsidRDefault="006C6EC4" w:rsidP="00F536C2">
      <w:pPr>
        <w:rPr>
          <w:rFonts w:ascii="Arial" w:hAnsi="Arial" w:cs="Arial"/>
          <w:sz w:val="22"/>
          <w:szCs w:val="22"/>
        </w:rPr>
      </w:pPr>
      <w:r w:rsidRPr="00F536C2">
        <w:rPr>
          <w:rFonts w:ascii="Arial" w:hAnsi="Arial" w:cs="Arial"/>
          <w:sz w:val="22"/>
          <w:szCs w:val="22"/>
        </w:rPr>
        <w:t>Los resultados descritos a lo largo de este informe de rendición de cuentas correspondiente al período 202</w:t>
      </w:r>
      <w:r w:rsidR="00565006" w:rsidRPr="00F536C2">
        <w:rPr>
          <w:rFonts w:ascii="Arial" w:hAnsi="Arial" w:cs="Arial"/>
          <w:sz w:val="22"/>
          <w:szCs w:val="22"/>
        </w:rPr>
        <w:t>4</w:t>
      </w:r>
      <w:r w:rsidRPr="00F536C2">
        <w:rPr>
          <w:rFonts w:ascii="Arial" w:hAnsi="Arial" w:cs="Arial"/>
          <w:sz w:val="22"/>
          <w:szCs w:val="22"/>
        </w:rPr>
        <w:t xml:space="preserve">, muestran de manera clara los logros alcanzados, la eficiencia del uso de los recursos, la mejora significativa en la infraestructura física, pero ante todo muestra el compromiso que el Instituto Tecnológico de Cd. Cuauhtémoc ha adquirido con la comunidad. </w:t>
      </w:r>
    </w:p>
    <w:p w14:paraId="5E711F5B" w14:textId="77777777" w:rsidR="006C6EC4" w:rsidRPr="00F536C2" w:rsidRDefault="006C6EC4" w:rsidP="00F536C2">
      <w:pPr>
        <w:rPr>
          <w:rFonts w:ascii="Arial" w:hAnsi="Arial" w:cs="Arial"/>
          <w:sz w:val="22"/>
          <w:szCs w:val="22"/>
        </w:rPr>
      </w:pPr>
    </w:p>
    <w:p w14:paraId="34CCD81A" w14:textId="17E599BA" w:rsidR="006C6EC4" w:rsidRPr="00F536C2" w:rsidRDefault="006C6EC4" w:rsidP="00F536C2">
      <w:pPr>
        <w:rPr>
          <w:rFonts w:ascii="Arial" w:hAnsi="Arial" w:cs="Arial"/>
          <w:sz w:val="22"/>
          <w:szCs w:val="22"/>
        </w:rPr>
      </w:pPr>
      <w:r w:rsidRPr="00F536C2">
        <w:rPr>
          <w:rFonts w:ascii="Arial" w:hAnsi="Arial" w:cs="Arial"/>
          <w:sz w:val="22"/>
          <w:szCs w:val="22"/>
        </w:rPr>
        <w:t>El Informe de Rendición de Cuentas 202</w:t>
      </w:r>
      <w:r w:rsidR="00565006" w:rsidRPr="00F536C2">
        <w:rPr>
          <w:rFonts w:ascii="Arial" w:hAnsi="Arial" w:cs="Arial"/>
          <w:sz w:val="22"/>
          <w:szCs w:val="22"/>
        </w:rPr>
        <w:t>4</w:t>
      </w:r>
      <w:r w:rsidRPr="00F536C2">
        <w:rPr>
          <w:rFonts w:ascii="Arial" w:hAnsi="Arial" w:cs="Arial"/>
          <w:sz w:val="22"/>
          <w:szCs w:val="22"/>
        </w:rPr>
        <w:t xml:space="preserve"> del Tecnológico Nacional de México</w:t>
      </w:r>
      <w:r w:rsidR="002420F8" w:rsidRPr="00F536C2">
        <w:rPr>
          <w:rFonts w:ascii="Arial" w:hAnsi="Arial" w:cs="Arial"/>
          <w:sz w:val="22"/>
          <w:szCs w:val="22"/>
        </w:rPr>
        <w:t xml:space="preserve"> - </w:t>
      </w:r>
      <w:r w:rsidRPr="00F536C2">
        <w:rPr>
          <w:rFonts w:ascii="Arial" w:hAnsi="Arial" w:cs="Arial"/>
          <w:sz w:val="22"/>
          <w:szCs w:val="22"/>
        </w:rPr>
        <w:t xml:space="preserve">Ciudad Cuauhtémoc, en el eje estratégico de Calidad educativa, cobertura y formación integral logró la actualización del 100% de sus programas académicos y posgrado; registró una matrícula de </w:t>
      </w:r>
      <w:r w:rsidR="00565006" w:rsidRPr="00F536C2">
        <w:rPr>
          <w:rFonts w:ascii="Arial" w:hAnsi="Arial" w:cs="Arial"/>
          <w:sz w:val="22"/>
          <w:szCs w:val="22"/>
        </w:rPr>
        <w:t>2926</w:t>
      </w:r>
      <w:r w:rsidRPr="00F536C2">
        <w:rPr>
          <w:rFonts w:ascii="Arial" w:hAnsi="Arial" w:cs="Arial"/>
          <w:sz w:val="22"/>
          <w:szCs w:val="22"/>
        </w:rPr>
        <w:t xml:space="preserve"> estudiantes y </w:t>
      </w:r>
      <w:r w:rsidR="00AB06E2" w:rsidRPr="00F536C2">
        <w:rPr>
          <w:rFonts w:ascii="Arial" w:hAnsi="Arial" w:cs="Arial"/>
          <w:sz w:val="22"/>
          <w:szCs w:val="22"/>
        </w:rPr>
        <w:t>8</w:t>
      </w:r>
      <w:r w:rsidR="00565006" w:rsidRPr="00F536C2">
        <w:rPr>
          <w:rFonts w:ascii="Arial" w:hAnsi="Arial" w:cs="Arial"/>
          <w:sz w:val="22"/>
          <w:szCs w:val="22"/>
        </w:rPr>
        <w:t>12</w:t>
      </w:r>
      <w:r w:rsidRPr="00F536C2">
        <w:rPr>
          <w:rFonts w:ascii="Arial" w:hAnsi="Arial" w:cs="Arial"/>
          <w:sz w:val="22"/>
          <w:szCs w:val="22"/>
        </w:rPr>
        <w:t xml:space="preserve"> estudiantes de nuevo ingreso; obtuvo un índice de </w:t>
      </w:r>
      <w:r w:rsidR="00565006" w:rsidRPr="00F536C2">
        <w:rPr>
          <w:rFonts w:ascii="Arial" w:hAnsi="Arial" w:cs="Arial"/>
          <w:sz w:val="22"/>
          <w:szCs w:val="22"/>
        </w:rPr>
        <w:t>28.01</w:t>
      </w:r>
      <w:r w:rsidRPr="00F536C2">
        <w:rPr>
          <w:rFonts w:ascii="Arial" w:hAnsi="Arial" w:cs="Arial"/>
          <w:sz w:val="22"/>
          <w:szCs w:val="22"/>
        </w:rPr>
        <w:t xml:space="preserve">% de eficiencia de egreso; otorgó </w:t>
      </w:r>
      <w:r w:rsidR="00CF71E5" w:rsidRPr="00F536C2">
        <w:rPr>
          <w:rFonts w:ascii="Arial" w:hAnsi="Arial" w:cs="Arial"/>
          <w:sz w:val="22"/>
          <w:szCs w:val="22"/>
        </w:rPr>
        <w:t>5</w:t>
      </w:r>
      <w:r w:rsidR="00565006" w:rsidRPr="00F536C2">
        <w:rPr>
          <w:rFonts w:ascii="Arial" w:hAnsi="Arial" w:cs="Arial"/>
          <w:sz w:val="22"/>
          <w:szCs w:val="22"/>
        </w:rPr>
        <w:t>69</w:t>
      </w:r>
      <w:r w:rsidRPr="00F536C2">
        <w:rPr>
          <w:rFonts w:ascii="Arial" w:hAnsi="Arial" w:cs="Arial"/>
          <w:sz w:val="22"/>
          <w:szCs w:val="22"/>
        </w:rPr>
        <w:t xml:space="preserve"> becas</w:t>
      </w:r>
      <w:r w:rsidR="007561A0" w:rsidRPr="00F536C2">
        <w:rPr>
          <w:rFonts w:ascii="Arial" w:hAnsi="Arial" w:cs="Arial"/>
          <w:sz w:val="22"/>
          <w:szCs w:val="22"/>
        </w:rPr>
        <w:t>.</w:t>
      </w:r>
    </w:p>
    <w:p w14:paraId="5E47256C" w14:textId="6A738A8E" w:rsidR="00D25767" w:rsidRPr="00F536C2" w:rsidRDefault="00D25767" w:rsidP="00F536C2">
      <w:pPr>
        <w:rPr>
          <w:rFonts w:ascii="Arial" w:hAnsi="Arial" w:cs="Arial"/>
          <w:sz w:val="22"/>
          <w:szCs w:val="22"/>
        </w:rPr>
      </w:pPr>
    </w:p>
    <w:p w14:paraId="634F6CBC" w14:textId="77777777" w:rsidR="00D25767" w:rsidRPr="00F536C2" w:rsidRDefault="00D25767" w:rsidP="00F536C2">
      <w:pPr>
        <w:rPr>
          <w:rFonts w:ascii="Arial" w:hAnsi="Arial" w:cs="Arial"/>
          <w:sz w:val="22"/>
          <w:szCs w:val="22"/>
        </w:rPr>
      </w:pPr>
      <w:r w:rsidRPr="00F536C2">
        <w:rPr>
          <w:rFonts w:ascii="Arial" w:hAnsi="Arial" w:cs="Arial"/>
          <w:sz w:val="22"/>
          <w:szCs w:val="22"/>
        </w:rPr>
        <w:t xml:space="preserve">Se ha logrado proporcionar opciones flexibles en cuanto a horarios, modalidades de aprendizaje y asignaturas rezagadas, asesorías de materias clave, todo ello buscando el adaptarse a las necesidades individuales de los estudiantes. Identificando y abordando también las barreras que puedan afectar la permanencia, como problemas de transporte, ya que la institución se encuentra a orilla de la ciudad, la falta de recursos de los estudiantes. </w:t>
      </w:r>
    </w:p>
    <w:p w14:paraId="790B62A7" w14:textId="77777777" w:rsidR="00D25767" w:rsidRPr="00F536C2" w:rsidRDefault="00D25767" w:rsidP="00F536C2">
      <w:pPr>
        <w:rPr>
          <w:rFonts w:ascii="Arial" w:hAnsi="Arial" w:cs="Arial"/>
          <w:sz w:val="22"/>
          <w:szCs w:val="22"/>
        </w:rPr>
      </w:pPr>
    </w:p>
    <w:p w14:paraId="44D49242" w14:textId="77777777" w:rsidR="00D25767" w:rsidRPr="00F536C2" w:rsidRDefault="00D25767" w:rsidP="00F536C2">
      <w:pPr>
        <w:rPr>
          <w:rFonts w:ascii="Arial" w:hAnsi="Arial" w:cs="Arial"/>
          <w:sz w:val="22"/>
          <w:szCs w:val="22"/>
        </w:rPr>
      </w:pPr>
      <w:r w:rsidRPr="00F536C2">
        <w:rPr>
          <w:rFonts w:ascii="Arial" w:hAnsi="Arial" w:cs="Arial"/>
          <w:sz w:val="22"/>
          <w:szCs w:val="22"/>
        </w:rPr>
        <w:t>El objetivo es asegurar que los estudiantes maximicen su potencial académico y logren sus objetivos académicos y una efectiva incorporación a la sociedad como profesionistas, logrando así la mejora continua de nuestros procesos que inciden en los factores que influyen en la retención y la conclusión de sus estudios, logrando la titulación que abrirá puertas en el mundo profesional de nuestros estudiantes.</w:t>
      </w:r>
    </w:p>
    <w:p w14:paraId="29FBD5E7" w14:textId="77777777" w:rsidR="00D25767" w:rsidRPr="00F536C2" w:rsidRDefault="00D25767" w:rsidP="00F536C2">
      <w:pPr>
        <w:rPr>
          <w:rFonts w:ascii="Arial" w:hAnsi="Arial" w:cs="Arial"/>
          <w:noProof/>
          <w:sz w:val="22"/>
          <w:szCs w:val="22"/>
          <w:lang w:eastAsia="es-MX"/>
        </w:rPr>
      </w:pPr>
    </w:p>
    <w:p w14:paraId="6D97601F" w14:textId="465DDC0E" w:rsidR="00D25767" w:rsidRPr="00F536C2" w:rsidRDefault="00442D50" w:rsidP="00F536C2">
      <w:pPr>
        <w:rPr>
          <w:rFonts w:ascii="Arial" w:hAnsi="Arial" w:cs="Arial"/>
          <w:sz w:val="22"/>
          <w:szCs w:val="22"/>
        </w:rPr>
      </w:pPr>
      <w:r w:rsidRPr="00F536C2">
        <w:rPr>
          <w:rFonts w:ascii="Arial" w:hAnsi="Arial" w:cs="Arial"/>
          <w:sz w:val="22"/>
          <w:szCs w:val="22"/>
        </w:rPr>
        <w:t>En conclusión, las actividades realizadas en la biblioteca durante este periodo han contribuido significativamente al fortalecimiento del aprendizaje, la investigación y el desarrollo de habilidades clave en los estudiantes. Con el compromiso de seguir mejorando los servicios y adaptándonos a las necesidades de la comunidad estudiantil, la biblioteca continuará promoviendo iniciativas que favorezcan el acceso equitativo a la información y el fortalecimiento de una cultura de aprendizaje continuo.</w:t>
      </w:r>
    </w:p>
    <w:p w14:paraId="318B2275" w14:textId="77777777" w:rsidR="006C6EC4" w:rsidRPr="00F536C2" w:rsidRDefault="006C6EC4" w:rsidP="00F536C2">
      <w:pPr>
        <w:rPr>
          <w:rFonts w:ascii="Arial" w:hAnsi="Arial" w:cs="Arial"/>
          <w:sz w:val="22"/>
          <w:szCs w:val="22"/>
        </w:rPr>
      </w:pPr>
    </w:p>
    <w:p w14:paraId="4F4289CE" w14:textId="7B96964A" w:rsidR="006F410D" w:rsidRPr="00F536C2" w:rsidRDefault="006C6EC4" w:rsidP="00F536C2">
      <w:pPr>
        <w:tabs>
          <w:tab w:val="left" w:pos="735"/>
        </w:tabs>
        <w:rPr>
          <w:rFonts w:ascii="Arial" w:hAnsi="Arial" w:cs="Arial"/>
          <w:noProof/>
          <w:sz w:val="22"/>
          <w:szCs w:val="22"/>
        </w:rPr>
      </w:pPr>
      <w:r w:rsidRPr="00F536C2">
        <w:rPr>
          <w:rFonts w:ascii="Arial" w:hAnsi="Arial" w:cs="Arial"/>
          <w:sz w:val="22"/>
          <w:szCs w:val="22"/>
        </w:rPr>
        <w:t xml:space="preserve">En el </w:t>
      </w:r>
      <w:r w:rsidRPr="00F536C2">
        <w:rPr>
          <w:rFonts w:ascii="Arial" w:hAnsi="Arial" w:cs="Arial"/>
          <w:color w:val="000000"/>
          <w:sz w:val="22"/>
          <w:szCs w:val="22"/>
        </w:rPr>
        <w:t>Fortalecimiento de la investigación, el desarrollo científico, tecnológico, de innovació</w:t>
      </w:r>
      <w:r w:rsidRPr="00F536C2">
        <w:rPr>
          <w:rFonts w:ascii="Arial" w:hAnsi="Arial" w:cs="Arial"/>
          <w:sz w:val="22"/>
          <w:szCs w:val="22"/>
        </w:rPr>
        <w:t xml:space="preserve">n y el emprendimiento, atendiendo a la producción académica, docencia, participación en actividades de tutorías y gestión académica el ITCC suma a </w:t>
      </w:r>
      <w:r w:rsidR="00C853A4" w:rsidRPr="00F536C2">
        <w:rPr>
          <w:rFonts w:ascii="Arial" w:hAnsi="Arial" w:cs="Arial"/>
          <w:sz w:val="22"/>
          <w:szCs w:val="22"/>
        </w:rPr>
        <w:t>nueve</w:t>
      </w:r>
      <w:r w:rsidRPr="00F536C2">
        <w:rPr>
          <w:rFonts w:ascii="Arial" w:hAnsi="Arial" w:cs="Arial"/>
          <w:sz w:val="22"/>
          <w:szCs w:val="22"/>
        </w:rPr>
        <w:t xml:space="preserve"> docentes con reconocimiento en perfil deseable</w:t>
      </w:r>
      <w:r w:rsidR="003D6C75" w:rsidRPr="00F536C2">
        <w:rPr>
          <w:rFonts w:ascii="Arial" w:hAnsi="Arial" w:cs="Arial"/>
          <w:sz w:val="22"/>
          <w:szCs w:val="22"/>
        </w:rPr>
        <w:t>.</w:t>
      </w:r>
    </w:p>
    <w:p w14:paraId="01D60469" w14:textId="57F5C372" w:rsidR="00FA7FF8" w:rsidRPr="00F536C2" w:rsidRDefault="00FA7FF8" w:rsidP="00F536C2">
      <w:pPr>
        <w:shd w:val="clear" w:color="auto" w:fill="FFFFFF"/>
        <w:spacing w:before="240" w:after="240"/>
        <w:rPr>
          <w:rFonts w:ascii="Arial" w:eastAsia="Arial" w:hAnsi="Arial" w:cs="Arial"/>
          <w:color w:val="1F1F1F"/>
          <w:sz w:val="22"/>
          <w:szCs w:val="22"/>
        </w:rPr>
      </w:pPr>
      <w:r w:rsidRPr="00F536C2">
        <w:rPr>
          <w:rFonts w:ascii="Arial" w:eastAsia="Arial" w:hAnsi="Arial" w:cs="Arial"/>
          <w:color w:val="1F1F1F"/>
          <w:sz w:val="22"/>
          <w:szCs w:val="22"/>
        </w:rPr>
        <w:t>El Departamento de Ciencias Básicas e Ingeniería en Industrias Alimentarias juega un papel fundamental en la formación integral de los estudiantes. Su función principal es proporcionar a los alumnos las bases sólidas en matemáticas, física, química y biología que les permitan comprender y abordar los desafíos de las carreras profesionales que elijan.</w:t>
      </w:r>
    </w:p>
    <w:p w14:paraId="671ADDBA" w14:textId="77777777" w:rsidR="007764B9" w:rsidRPr="00F536C2" w:rsidRDefault="007764B9" w:rsidP="00F536C2">
      <w:pPr>
        <w:rPr>
          <w:rFonts w:ascii="Arial" w:hAnsi="Arial" w:cs="Arial"/>
          <w:sz w:val="22"/>
          <w:szCs w:val="22"/>
        </w:rPr>
      </w:pPr>
      <w:r w:rsidRPr="00F536C2">
        <w:rPr>
          <w:rFonts w:ascii="Arial" w:hAnsi="Arial" w:cs="Arial"/>
          <w:sz w:val="22"/>
          <w:szCs w:val="22"/>
        </w:rPr>
        <w:t>La Formación integral de los estudiantes es un proceso educativo que va más allá de la adquisición de conocimientos académicos. Se refiere al desarrollo integral de las dimensiones físicas, emocionales, sociales y éticas de los individuos. A pesar de los desafíos como la falta de recursos y la resistencia institucional al cambio, es crucial que las universidades prioricen y promuevan una educación que nutra todas las dimensiones de la persona. Al hacerlo, se prepara a los estudiantes para enfrentar los desafíos del mundo con confianza, disciplina, empatía y habilidades múltiples, contribuyendo así a una sociedad más equitativa y próspera en el futuro.</w:t>
      </w:r>
    </w:p>
    <w:p w14:paraId="0CB9203C" w14:textId="77777777" w:rsidR="007764B9" w:rsidRPr="00F536C2" w:rsidRDefault="007764B9" w:rsidP="00F536C2">
      <w:pPr>
        <w:rPr>
          <w:rFonts w:ascii="Arial" w:hAnsi="Arial" w:cs="Arial"/>
          <w:sz w:val="22"/>
          <w:szCs w:val="22"/>
        </w:rPr>
      </w:pPr>
    </w:p>
    <w:p w14:paraId="35165458" w14:textId="77777777" w:rsidR="007764B9" w:rsidRPr="00F536C2" w:rsidRDefault="007764B9" w:rsidP="00F536C2">
      <w:pPr>
        <w:rPr>
          <w:rFonts w:ascii="Arial" w:hAnsi="Arial" w:cs="Arial"/>
          <w:sz w:val="22"/>
          <w:szCs w:val="22"/>
        </w:rPr>
      </w:pPr>
      <w:r w:rsidRPr="00F536C2">
        <w:rPr>
          <w:rFonts w:ascii="Arial" w:hAnsi="Arial" w:cs="Arial"/>
          <w:sz w:val="22"/>
          <w:szCs w:val="22"/>
        </w:rPr>
        <w:t xml:space="preserve">Se recomienda dirigir diversos apoyos y no solo económicos, sino asesorías personalizadas, dentro de un programa de servicio social “de chavo a chavo” por así decirlo. Mas becas de apoyo </w:t>
      </w:r>
      <w:r w:rsidRPr="00F536C2">
        <w:rPr>
          <w:rFonts w:ascii="Arial" w:hAnsi="Arial" w:cs="Arial"/>
          <w:sz w:val="22"/>
          <w:szCs w:val="22"/>
        </w:rPr>
        <w:lastRenderedPageBreak/>
        <w:t>alimenticio. Adquirir un autobús adicional, ya que el transporte es una limitante y de suma importancia, no solo para eventos propios del departamento, sino para atender a toda la población estudiantil en general.</w:t>
      </w:r>
    </w:p>
    <w:p w14:paraId="34AE96CD" w14:textId="77777777" w:rsidR="007764B9" w:rsidRPr="00F536C2" w:rsidRDefault="007764B9" w:rsidP="00F536C2">
      <w:pPr>
        <w:rPr>
          <w:rFonts w:ascii="Arial" w:hAnsi="Arial" w:cs="Arial"/>
          <w:sz w:val="22"/>
          <w:szCs w:val="22"/>
        </w:rPr>
      </w:pPr>
    </w:p>
    <w:p w14:paraId="28DC005B" w14:textId="3863544C" w:rsidR="007764B9" w:rsidRPr="00F536C2" w:rsidRDefault="007764B9" w:rsidP="00F536C2">
      <w:pPr>
        <w:rPr>
          <w:rFonts w:ascii="Arial" w:hAnsi="Arial" w:cs="Arial"/>
          <w:sz w:val="22"/>
          <w:szCs w:val="22"/>
        </w:rPr>
      </w:pPr>
      <w:r w:rsidRPr="00F536C2">
        <w:rPr>
          <w:rFonts w:ascii="Arial" w:hAnsi="Arial" w:cs="Arial"/>
          <w:sz w:val="22"/>
          <w:szCs w:val="22"/>
        </w:rPr>
        <w:t>Mantenimiento constante a las áreas deportivas, culturales y cívicas. Más plazas o recurso para contratar más promotores. Espacios únicos para el resguardo de los equipos y material deportivo.</w:t>
      </w:r>
    </w:p>
    <w:p w14:paraId="55A5C5A5" w14:textId="77777777" w:rsidR="002F49E9" w:rsidRPr="00F536C2" w:rsidRDefault="002F49E9" w:rsidP="00F536C2">
      <w:pPr>
        <w:rPr>
          <w:rFonts w:ascii="Arial" w:hAnsi="Arial" w:cs="Arial"/>
          <w:sz w:val="22"/>
          <w:szCs w:val="22"/>
        </w:rPr>
      </w:pPr>
    </w:p>
    <w:p w14:paraId="10E28D57" w14:textId="539C2335" w:rsidR="002F49E9" w:rsidRPr="00F536C2" w:rsidRDefault="002F49E9" w:rsidP="00F536C2">
      <w:pPr>
        <w:rPr>
          <w:rFonts w:ascii="Arial" w:hAnsi="Arial" w:cs="Arial"/>
          <w:sz w:val="22"/>
          <w:szCs w:val="22"/>
        </w:rPr>
      </w:pPr>
      <w:r w:rsidRPr="00F536C2">
        <w:rPr>
          <w:rFonts w:ascii="Arial" w:hAnsi="Arial" w:cs="Arial"/>
          <w:sz w:val="22"/>
          <w:szCs w:val="22"/>
        </w:rPr>
        <w:t>El haber logrado estas certificaciones representa un momento significativo que refleja el compromiso con la excelencia, la mejora continua y el cumplimiento de estándares reconocidos. Estos son el reconocimiento del cumplimiento institucional, refuerza la credibilidad y confianza tanto interna como externamente. Mejora de todos los procesos, con lo cual se han identificado eficiencias, reducido riesgos y optimizado operaciones. Estas certificaciones pueden brindar una ventaja competitiva al demostrar a que el ITCC puede ser un diferenciador clave en educación competitiva de calidad.</w:t>
      </w:r>
    </w:p>
    <w:p w14:paraId="27FF810C" w14:textId="77777777" w:rsidR="002F49E9" w:rsidRPr="00F536C2" w:rsidRDefault="002F49E9" w:rsidP="00F536C2">
      <w:pPr>
        <w:rPr>
          <w:rFonts w:ascii="Arial" w:hAnsi="Arial" w:cs="Arial"/>
          <w:sz w:val="22"/>
          <w:szCs w:val="22"/>
        </w:rPr>
      </w:pPr>
    </w:p>
    <w:p w14:paraId="5E5501C5" w14:textId="10066634" w:rsidR="002F49E9" w:rsidRPr="00F536C2" w:rsidRDefault="002F49E9" w:rsidP="00F536C2">
      <w:pPr>
        <w:rPr>
          <w:rFonts w:ascii="Arial" w:hAnsi="Arial" w:cs="Arial"/>
          <w:sz w:val="22"/>
          <w:szCs w:val="22"/>
        </w:rPr>
      </w:pPr>
      <w:r w:rsidRPr="00F536C2">
        <w:rPr>
          <w:rFonts w:ascii="Arial" w:hAnsi="Arial" w:cs="Arial"/>
          <w:sz w:val="22"/>
          <w:szCs w:val="22"/>
        </w:rPr>
        <w:t xml:space="preserve">Se ha visto fortalecida la cultura organizacional al fomentar un compromiso general con la calidad. Se han minimizado los riesgos operativos, generando confianza y abriendo nuevas oportunidades. </w:t>
      </w:r>
    </w:p>
    <w:p w14:paraId="608B9F3F" w14:textId="77777777" w:rsidR="002F49E9" w:rsidRPr="00F536C2" w:rsidRDefault="002F49E9" w:rsidP="00F536C2">
      <w:pPr>
        <w:rPr>
          <w:rFonts w:ascii="Arial" w:hAnsi="Arial" w:cs="Arial"/>
          <w:sz w:val="22"/>
          <w:szCs w:val="22"/>
        </w:rPr>
      </w:pPr>
    </w:p>
    <w:p w14:paraId="7E31C11F" w14:textId="1DBD692F" w:rsidR="002F49E9" w:rsidRPr="00F536C2" w:rsidRDefault="002F49E9" w:rsidP="00F536C2">
      <w:pPr>
        <w:rPr>
          <w:rFonts w:ascii="Arial" w:hAnsi="Arial" w:cs="Arial"/>
          <w:sz w:val="22"/>
          <w:szCs w:val="22"/>
        </w:rPr>
      </w:pPr>
      <w:r w:rsidRPr="00F536C2">
        <w:rPr>
          <w:rFonts w:ascii="Arial" w:hAnsi="Arial" w:cs="Arial"/>
          <w:sz w:val="22"/>
          <w:szCs w:val="22"/>
        </w:rPr>
        <w:t>La obtención de certificaciones no es un logro estático, sino un paso en un viaje de mejora continua. La institución debe seguir evaluando y ajustando sus procesos para mantener y mejorar los estándares alcanzados.</w:t>
      </w:r>
    </w:p>
    <w:p w14:paraId="06790220" w14:textId="77777777" w:rsidR="00FB6DFE" w:rsidRPr="00F536C2" w:rsidRDefault="00FB6DFE" w:rsidP="00F536C2">
      <w:pPr>
        <w:rPr>
          <w:rFonts w:ascii="Arial" w:hAnsi="Arial" w:cs="Arial"/>
          <w:sz w:val="22"/>
          <w:szCs w:val="22"/>
        </w:rPr>
      </w:pPr>
    </w:p>
    <w:p w14:paraId="32E1DBE3" w14:textId="0B507334" w:rsidR="00FB6DFE" w:rsidRPr="00F536C2" w:rsidRDefault="00FB6DFE" w:rsidP="00F536C2">
      <w:pPr>
        <w:rPr>
          <w:rFonts w:ascii="Arial" w:hAnsi="Arial" w:cs="Arial"/>
          <w:sz w:val="22"/>
          <w:szCs w:val="22"/>
        </w:rPr>
      </w:pPr>
      <w:r w:rsidRPr="00F536C2">
        <w:rPr>
          <w:rFonts w:ascii="Arial" w:hAnsi="Arial" w:cs="Arial"/>
          <w:sz w:val="22"/>
          <w:szCs w:val="22"/>
        </w:rPr>
        <w:t>El centro de cómputo del Tecnológico Nacional de México</w:t>
      </w:r>
      <w:r w:rsidR="002420F8" w:rsidRPr="00F536C2">
        <w:rPr>
          <w:rFonts w:ascii="Arial" w:hAnsi="Arial" w:cs="Arial"/>
          <w:sz w:val="22"/>
          <w:szCs w:val="22"/>
        </w:rPr>
        <w:t xml:space="preserve"> - </w:t>
      </w:r>
      <w:r w:rsidRPr="00F536C2">
        <w:rPr>
          <w:rFonts w:ascii="Arial" w:hAnsi="Arial" w:cs="Arial"/>
          <w:sz w:val="22"/>
          <w:szCs w:val="22"/>
        </w:rPr>
        <w:t>Cd. Cuauhtémoc ha cumplido con su misión de brindar servicios de calidad y apoyar la formación integral de los estudiantes, docentes y personal administrativo del tecnológico. A través de la gestión de recursos, la implementación de sistemas, la adquisición de equipos, la ampliación de la cobertura de red y la capacitación continua, el centro de cómputo ha logrado mejorar su eficiencia, seguridad y competitividad. Sin embargo, el centro de cómputo también reconoce los desafíos que implica mantenerse a la vanguardia tecnológica, adaptarse a las necesidades cambiantes de la comunidad y contribuir al desarrollo sustentable del país. Por ello, el centro de cómputo se compromete a seguir trabajando con responsabilidad, innovación y excelencia para cumplir con los objetivos institucionales y los ejes de desarrollo del Tecnológico Nacional de México.</w:t>
      </w:r>
    </w:p>
    <w:p w14:paraId="75CFAE75" w14:textId="77777777" w:rsidR="00EE7E8B" w:rsidRPr="00F536C2" w:rsidRDefault="00EE7E8B" w:rsidP="00F536C2">
      <w:pPr>
        <w:spacing w:before="240" w:after="240"/>
        <w:rPr>
          <w:rFonts w:ascii="Arial" w:eastAsia="Noto Sans JP" w:hAnsi="Arial" w:cs="Arial"/>
          <w:sz w:val="22"/>
          <w:szCs w:val="22"/>
        </w:rPr>
      </w:pPr>
      <w:r w:rsidRPr="00F536C2">
        <w:rPr>
          <w:rFonts w:ascii="Arial" w:eastAsia="Noto Sans JP" w:hAnsi="Arial" w:cs="Arial"/>
          <w:sz w:val="22"/>
          <w:szCs w:val="22"/>
        </w:rPr>
        <w:t>Durante el período evaluado, el Departamento de Comunicación y Difusión (DCYD) del Instituto Tecnológico de Cd. Cuauhtémoc ha desempeñado un papel crucial como apoyo integral para la institución. Se ha destacado por su capacidad para atender de manera eficiente las solicitudes de los distintos departamentos, utilizando personal altamente capacitado y actualizado en diversas áreas de la comunicación y difusión.</w:t>
      </w:r>
    </w:p>
    <w:p w14:paraId="3B64A528" w14:textId="77777777" w:rsidR="00EE7E8B" w:rsidRPr="00F536C2" w:rsidRDefault="00EE7E8B" w:rsidP="00F536C2">
      <w:pPr>
        <w:spacing w:before="240" w:after="240"/>
        <w:rPr>
          <w:rFonts w:ascii="Arial" w:eastAsia="Noto Sans JP" w:hAnsi="Arial" w:cs="Arial"/>
          <w:sz w:val="22"/>
          <w:szCs w:val="22"/>
        </w:rPr>
      </w:pPr>
      <w:r w:rsidRPr="00F536C2">
        <w:rPr>
          <w:rFonts w:ascii="Arial" w:eastAsia="Noto Sans JP" w:hAnsi="Arial" w:cs="Arial"/>
          <w:sz w:val="22"/>
          <w:szCs w:val="22"/>
        </w:rPr>
        <w:t>El DCYD ha logrado mantener una comunicación efectiva tanto dentro de la institución como con la comunidad estudiantil y la región, cumpliendo satisfactoriamente con sus funciones. La implementación del Proceso de Calidad de Comunicación Interna ha demostrado su efectividad, con un 100% de cumplimiento de las solicitudes requeridas.</w:t>
      </w:r>
    </w:p>
    <w:p w14:paraId="1F20C3AE" w14:textId="77777777" w:rsidR="00EE7E8B" w:rsidRPr="00F536C2" w:rsidRDefault="00EE7E8B" w:rsidP="00F536C2">
      <w:pPr>
        <w:spacing w:before="240" w:after="240"/>
        <w:rPr>
          <w:rFonts w:ascii="Arial" w:eastAsia="Noto Sans JP" w:hAnsi="Arial" w:cs="Arial"/>
          <w:sz w:val="22"/>
          <w:szCs w:val="22"/>
        </w:rPr>
      </w:pPr>
      <w:r w:rsidRPr="00F536C2">
        <w:rPr>
          <w:rFonts w:ascii="Arial" w:eastAsia="Noto Sans JP" w:hAnsi="Arial" w:cs="Arial"/>
          <w:sz w:val="22"/>
          <w:szCs w:val="22"/>
        </w:rPr>
        <w:t>En cuanto a la difusión, el departamento ha aprovechado el auge de los medios digitales, posicionándose como una institución líder en la región. La estrategia institucional de comunicación y difusión ha permitido aumentar el alcance y visibilidad en plataformas como Facebook, con un notable incremento en seguidores y visualizaciones.</w:t>
      </w:r>
    </w:p>
    <w:p w14:paraId="68B3960A" w14:textId="3609C9F2" w:rsidR="000C1162" w:rsidRPr="00F536C2" w:rsidRDefault="000C1162" w:rsidP="00F536C2">
      <w:pPr>
        <w:ind w:right="94"/>
        <w:jc w:val="center"/>
        <w:rPr>
          <w:rFonts w:ascii="Arial" w:eastAsia="Montserrat" w:hAnsi="Arial" w:cs="Arial"/>
          <w:color w:val="0D0D0D"/>
          <w:sz w:val="22"/>
          <w:szCs w:val="22"/>
        </w:rPr>
      </w:pPr>
    </w:p>
    <w:p w14:paraId="29ECEE1F" w14:textId="77777777" w:rsidR="007C39BC" w:rsidRPr="00F536C2" w:rsidRDefault="007C39BC" w:rsidP="00F536C2">
      <w:pPr>
        <w:ind w:right="94"/>
        <w:rPr>
          <w:rFonts w:ascii="Arial" w:eastAsia="Montserrat" w:hAnsi="Arial" w:cs="Arial"/>
          <w:color w:val="0D0D0D"/>
          <w:sz w:val="22"/>
          <w:szCs w:val="22"/>
        </w:rPr>
      </w:pPr>
    </w:p>
    <w:p w14:paraId="73DF7D6B" w14:textId="2EA16FB9" w:rsidR="003B2A58" w:rsidRPr="00F536C2" w:rsidRDefault="00BE3148" w:rsidP="00F536C2">
      <w:pPr>
        <w:rPr>
          <w:rFonts w:ascii="Arial" w:hAnsi="Arial" w:cs="Arial"/>
          <w:sz w:val="22"/>
          <w:szCs w:val="22"/>
        </w:rPr>
      </w:pPr>
      <w:r w:rsidRPr="00F536C2">
        <w:rPr>
          <w:rFonts w:ascii="Arial" w:hAnsi="Arial" w:cs="Arial"/>
          <w:sz w:val="22"/>
          <w:szCs w:val="22"/>
        </w:rPr>
        <w:lastRenderedPageBreak/>
        <w:t>E</w:t>
      </w:r>
      <w:r w:rsidR="007C39BC" w:rsidRPr="00F536C2">
        <w:rPr>
          <w:rFonts w:ascii="Arial" w:hAnsi="Arial" w:cs="Arial"/>
          <w:sz w:val="22"/>
          <w:szCs w:val="22"/>
        </w:rPr>
        <w:t>l departamento de Desarrollo Académico</w:t>
      </w:r>
      <w:r w:rsidR="003B2A58" w:rsidRPr="00F536C2">
        <w:rPr>
          <w:rFonts w:ascii="Arial" w:hAnsi="Arial" w:cs="Arial"/>
          <w:sz w:val="22"/>
          <w:szCs w:val="22"/>
        </w:rPr>
        <w:t>, se encuentran diferentes retos a los que se enfrenta, uno de ellos se encuentra en la coordinación de orientación educativa, específicamente en el área del Programa Institucional de Tutorías, ya que encontramos falta de compromiso de algunos tutores, en el momento de impartir su actividad tutorial. Sin embargo, la coordinadora de la oficina de orientación educativa, brinda capacitación en los periodos intersemestrales, ofreciendo herramientas para desempeñar de una manera más adecuada su función como tutor.</w:t>
      </w:r>
    </w:p>
    <w:p w14:paraId="0247E6A6" w14:textId="77777777" w:rsidR="003B2A58" w:rsidRPr="00F536C2" w:rsidRDefault="003B2A58" w:rsidP="00F536C2">
      <w:pPr>
        <w:rPr>
          <w:rFonts w:ascii="Arial" w:hAnsi="Arial" w:cs="Arial"/>
          <w:sz w:val="22"/>
          <w:szCs w:val="22"/>
        </w:rPr>
      </w:pPr>
    </w:p>
    <w:p w14:paraId="5FDB61E3" w14:textId="48DA390E" w:rsidR="003B2A58" w:rsidRPr="00F536C2" w:rsidRDefault="003B2A58" w:rsidP="00F536C2">
      <w:pPr>
        <w:rPr>
          <w:rFonts w:ascii="Arial" w:hAnsi="Arial" w:cs="Arial"/>
          <w:sz w:val="22"/>
          <w:szCs w:val="22"/>
        </w:rPr>
      </w:pPr>
      <w:r w:rsidRPr="00F536C2">
        <w:rPr>
          <w:rFonts w:ascii="Arial" w:hAnsi="Arial" w:cs="Arial"/>
          <w:sz w:val="22"/>
          <w:szCs w:val="22"/>
        </w:rPr>
        <w:t>Otro de los problemas que detectamos, es el incremento de los índices de deserción, para conocer las causas, se llevó a cabo una investigación educativa donde se detectó que la principal causa es que los estudiantes de 1er semestre, no tenían una orientación vocacional adecuada, mencionando que la carrera no era de su agrado. Con esto, se puede mejorar la comunicación con el nivel medio superior, al momento del proceso de promoción de carreras.</w:t>
      </w:r>
    </w:p>
    <w:p w14:paraId="76CBA227" w14:textId="7D18AAB9" w:rsidR="00ED2C6A" w:rsidRPr="00F536C2" w:rsidRDefault="00ED2C6A" w:rsidP="00F536C2">
      <w:pPr>
        <w:rPr>
          <w:rFonts w:ascii="Arial" w:hAnsi="Arial" w:cs="Arial"/>
          <w:sz w:val="22"/>
          <w:szCs w:val="22"/>
        </w:rPr>
      </w:pPr>
    </w:p>
    <w:p w14:paraId="49BE6B90" w14:textId="77777777" w:rsidR="00ED2C6A" w:rsidRPr="00F536C2" w:rsidRDefault="00ED2C6A" w:rsidP="00F536C2">
      <w:pPr>
        <w:rPr>
          <w:rFonts w:ascii="Arial" w:hAnsi="Arial" w:cs="Arial"/>
          <w:sz w:val="22"/>
          <w:szCs w:val="22"/>
        </w:rPr>
      </w:pPr>
      <w:r w:rsidRPr="00F536C2">
        <w:rPr>
          <w:rFonts w:ascii="Arial" w:hAnsi="Arial" w:cs="Arial"/>
          <w:sz w:val="22"/>
          <w:szCs w:val="22"/>
        </w:rPr>
        <w:t>Se incrementó la atención de estudiantes en el área de psicología, la cantidad de conferencias en el programa de tutorías logrando que, de estas, algunos estudiantes se acercaran a psicología para atender alguna problemática en especial.</w:t>
      </w:r>
    </w:p>
    <w:p w14:paraId="365A8573" w14:textId="621F11B6" w:rsidR="00ED2C6A" w:rsidRPr="00F536C2" w:rsidRDefault="00ED2C6A" w:rsidP="00F536C2">
      <w:pPr>
        <w:rPr>
          <w:rFonts w:ascii="Arial" w:hAnsi="Arial" w:cs="Arial"/>
          <w:sz w:val="22"/>
          <w:szCs w:val="22"/>
        </w:rPr>
      </w:pPr>
    </w:p>
    <w:p w14:paraId="6D35D557" w14:textId="77777777" w:rsidR="00F0493F" w:rsidRPr="00F536C2" w:rsidRDefault="00ED2C6A" w:rsidP="00F536C2">
      <w:pPr>
        <w:rPr>
          <w:rFonts w:ascii="Arial" w:hAnsi="Arial" w:cs="Arial"/>
          <w:sz w:val="22"/>
          <w:szCs w:val="22"/>
        </w:rPr>
      </w:pPr>
      <w:r w:rsidRPr="00F536C2">
        <w:rPr>
          <w:rFonts w:ascii="Arial" w:hAnsi="Arial" w:cs="Arial"/>
          <w:sz w:val="22"/>
          <w:szCs w:val="22"/>
        </w:rPr>
        <w:t xml:space="preserve">Con respecto a la evaluación departamental y docente, en el año 2024, se mantuvo el promedio por arriba del indicador en las áreas académicas, sin embargo, cada jefe(a) de estas áreas, deben analizar con el personal a su cargo, los resultados para </w:t>
      </w:r>
    </w:p>
    <w:p w14:paraId="18472E0C" w14:textId="456C779E" w:rsidR="00ED2C6A" w:rsidRPr="00F536C2" w:rsidRDefault="00F16F81" w:rsidP="00F536C2">
      <w:pPr>
        <w:rPr>
          <w:rFonts w:ascii="Arial" w:hAnsi="Arial" w:cs="Arial"/>
          <w:sz w:val="22"/>
          <w:szCs w:val="22"/>
        </w:rPr>
      </w:pPr>
      <w:r w:rsidRPr="00F536C2">
        <w:rPr>
          <w:rFonts w:ascii="Arial" w:hAnsi="Arial" w:cs="Arial"/>
          <w:sz w:val="22"/>
          <w:szCs w:val="22"/>
        </w:rPr>
        <w:t>que,</w:t>
      </w:r>
      <w:r w:rsidR="00ED2C6A" w:rsidRPr="00F536C2">
        <w:rPr>
          <w:rFonts w:ascii="Arial" w:hAnsi="Arial" w:cs="Arial"/>
          <w:sz w:val="22"/>
          <w:szCs w:val="22"/>
        </w:rPr>
        <w:t xml:space="preserve"> en el trabajo de academia, se solicite la capacitación respectiva con el objetivo de mejorar su quehacer docente.</w:t>
      </w:r>
    </w:p>
    <w:p w14:paraId="5CF75A11" w14:textId="77777777" w:rsidR="00ED2C6A" w:rsidRPr="00F536C2" w:rsidRDefault="00ED2C6A" w:rsidP="00F536C2">
      <w:pPr>
        <w:rPr>
          <w:rFonts w:ascii="Arial" w:hAnsi="Arial" w:cs="Arial"/>
          <w:sz w:val="22"/>
          <w:szCs w:val="22"/>
        </w:rPr>
      </w:pPr>
    </w:p>
    <w:p w14:paraId="063AF7E0" w14:textId="77777777" w:rsidR="00ED2C6A" w:rsidRPr="00F536C2" w:rsidRDefault="00ED2C6A" w:rsidP="00F536C2">
      <w:pPr>
        <w:rPr>
          <w:rFonts w:ascii="Arial" w:hAnsi="Arial" w:cs="Arial"/>
          <w:b/>
          <w:bCs/>
          <w:sz w:val="22"/>
          <w:szCs w:val="22"/>
        </w:rPr>
      </w:pPr>
      <w:bookmarkStart w:id="189" w:name="_Hlk190959578"/>
      <w:r w:rsidRPr="00F536C2">
        <w:rPr>
          <w:rFonts w:ascii="Arial" w:hAnsi="Arial" w:cs="Arial"/>
          <w:sz w:val="22"/>
          <w:szCs w:val="22"/>
        </w:rPr>
        <w:t>El Departamento de Desarrollo Académico tiene diferentes metas programadas en el Programa de Trabajo Anual, en la cual se especifican todos los proyectos y acciones que se deben seguir. Dentro de las cuales, se tienen la capacitación y actualización docente tanto a nivel licenciatura como posgrado, la participación en el diplomado DREAVA con el objetivo de que el docente adquiera herramientas digitales que le puedan auxiliar en su impartición de cátedra, la formación de tutores, para que el tutor se sensibilice respecto al compromiso que adquirió para llevar a cabo esta función.</w:t>
      </w:r>
    </w:p>
    <w:bookmarkEnd w:id="189"/>
    <w:p w14:paraId="498B3E54" w14:textId="77777777" w:rsidR="006F410D" w:rsidRPr="00F536C2" w:rsidRDefault="006F410D" w:rsidP="00F536C2">
      <w:pPr>
        <w:rPr>
          <w:rFonts w:ascii="Arial" w:hAnsi="Arial" w:cs="Arial"/>
          <w:sz w:val="22"/>
          <w:szCs w:val="22"/>
        </w:rPr>
      </w:pPr>
    </w:p>
    <w:p w14:paraId="0A57D88A" w14:textId="5394B275" w:rsidR="007764B9" w:rsidRPr="00F536C2" w:rsidRDefault="005B42DD" w:rsidP="00F536C2">
      <w:pPr>
        <w:rPr>
          <w:rFonts w:ascii="Arial" w:hAnsi="Arial" w:cs="Arial"/>
          <w:sz w:val="22"/>
          <w:szCs w:val="22"/>
        </w:rPr>
      </w:pPr>
      <w:r w:rsidRPr="00F536C2">
        <w:rPr>
          <w:rFonts w:ascii="Arial" w:hAnsi="Arial" w:cs="Arial"/>
          <w:sz w:val="22"/>
          <w:szCs w:val="22"/>
        </w:rPr>
        <w:t>Educación a Distancia aporta la tercera parte de la población estudiantil a la institución, evidenciando con ello la importancia de la modalidad; además, en conjunto con sus unidades académicas, se forman profesionistas en toda la zona serrana de la región, impulsando así su desarrollo.</w:t>
      </w:r>
    </w:p>
    <w:p w14:paraId="2251F1AB" w14:textId="77777777" w:rsidR="00045372" w:rsidRPr="00F536C2" w:rsidRDefault="00045372" w:rsidP="00F536C2">
      <w:pPr>
        <w:rPr>
          <w:rFonts w:ascii="Arial" w:hAnsi="Arial" w:cs="Arial"/>
          <w:sz w:val="22"/>
          <w:szCs w:val="22"/>
        </w:rPr>
      </w:pPr>
    </w:p>
    <w:p w14:paraId="6326C310" w14:textId="54DC4BBA" w:rsidR="005B42DD" w:rsidRPr="00F536C2" w:rsidRDefault="005B42DD" w:rsidP="00F536C2">
      <w:pPr>
        <w:rPr>
          <w:rFonts w:ascii="Arial" w:hAnsi="Arial" w:cs="Arial"/>
          <w:sz w:val="22"/>
          <w:szCs w:val="22"/>
        </w:rPr>
      </w:pPr>
      <w:r w:rsidRPr="00F536C2">
        <w:rPr>
          <w:rFonts w:ascii="Arial" w:hAnsi="Arial" w:cs="Arial"/>
          <w:sz w:val="22"/>
          <w:szCs w:val="22"/>
        </w:rPr>
        <w:t>Establecer nuevos compromisos permitirá a la Coordinación continuar fomentando la educación y seguir siendo pioneros en la modalidad a Distancia, sin duda 2023 fue un año de grandes retos y logros que fueron satisfactoriamente alcanzados, el Instituto Tecnológico de Cd. Cuauhtémoc seguirá siendo constante en el ritmo de crecimiento y apoyo a las personas que desean iniciar su preparación profesional siempre en miras de la excelencia, la calidad, la vinculación con el sector productivo y el complemento con actividades cívico- culturales que permitan al egresado un óptimo desempeño en la sociedad laboral una vez que egresen.</w:t>
      </w:r>
    </w:p>
    <w:p w14:paraId="2F93A2DA" w14:textId="77777777" w:rsidR="0042633D" w:rsidRPr="00F536C2" w:rsidRDefault="0042633D" w:rsidP="00F536C2">
      <w:pPr>
        <w:rPr>
          <w:rFonts w:ascii="Arial" w:hAnsi="Arial" w:cs="Arial"/>
          <w:sz w:val="22"/>
          <w:szCs w:val="22"/>
        </w:rPr>
      </w:pPr>
    </w:p>
    <w:p w14:paraId="4B4F9CF7" w14:textId="77777777" w:rsidR="006B6BF3" w:rsidRPr="00F536C2" w:rsidRDefault="006B6BF3" w:rsidP="00F536C2">
      <w:pPr>
        <w:rPr>
          <w:rFonts w:ascii="Arial" w:hAnsi="Arial" w:cs="Arial"/>
          <w:sz w:val="22"/>
          <w:szCs w:val="22"/>
        </w:rPr>
      </w:pPr>
      <w:r w:rsidRPr="00F536C2">
        <w:rPr>
          <w:rFonts w:ascii="Arial" w:hAnsi="Arial" w:cs="Arial"/>
          <w:sz w:val="22"/>
          <w:szCs w:val="22"/>
        </w:rPr>
        <w:t>Durante el año 2024, el Departamento de ingeniería industrial, enfrentó grandes retos, sin embargo, se logró colocar 67 estudiantes de proyectos de residencias profesionales, con apoyo de la planta docente y de los asesores externos de la iniciativa pública y privada, beneficiando a 45 empresas de la región, asimismo, se logró implementar con éxito en modelo de educación dual y la vinculación mediante visitas a empresas tanto para estudiantes como para docentes.</w:t>
      </w:r>
    </w:p>
    <w:p w14:paraId="484598C8" w14:textId="77777777" w:rsidR="006B6BF3" w:rsidRPr="00F536C2" w:rsidRDefault="006B6BF3" w:rsidP="00F536C2">
      <w:pPr>
        <w:ind w:left="426"/>
        <w:rPr>
          <w:rFonts w:ascii="Arial" w:hAnsi="Arial" w:cs="Arial"/>
          <w:sz w:val="22"/>
          <w:szCs w:val="22"/>
        </w:rPr>
      </w:pPr>
    </w:p>
    <w:p w14:paraId="3102FD76" w14:textId="77777777" w:rsidR="006B6BF3" w:rsidRPr="00F536C2" w:rsidRDefault="006B6BF3" w:rsidP="00F536C2">
      <w:pPr>
        <w:rPr>
          <w:rFonts w:ascii="Arial" w:hAnsi="Arial" w:cs="Arial"/>
          <w:sz w:val="22"/>
          <w:szCs w:val="22"/>
        </w:rPr>
      </w:pPr>
      <w:r w:rsidRPr="00F536C2">
        <w:rPr>
          <w:rFonts w:ascii="Arial" w:hAnsi="Arial" w:cs="Arial"/>
          <w:sz w:val="22"/>
          <w:szCs w:val="22"/>
        </w:rPr>
        <w:lastRenderedPageBreak/>
        <w:t>Actualmente, el departamento de ingeniería industrial, comprometido con la mejora continua, enfrenta el desafío de desarrollar su módulo de especialidad de acuerdo a lineamiento, lo más apegado a las necesidades de los empleadores y partes interesadas, cabe mencionar que dicho módulo de especialidad ya fue enviado para su revisión y posterior autorización a las oficinas centrales del Tecnológico Nacional de México.</w:t>
      </w:r>
    </w:p>
    <w:p w14:paraId="26AEFF3B" w14:textId="77777777" w:rsidR="0071598F" w:rsidRPr="00F536C2" w:rsidRDefault="0071598F" w:rsidP="00F536C2">
      <w:pPr>
        <w:rPr>
          <w:rFonts w:ascii="Arial" w:hAnsi="Arial" w:cs="Arial"/>
          <w:sz w:val="22"/>
          <w:szCs w:val="22"/>
        </w:rPr>
      </w:pPr>
    </w:p>
    <w:p w14:paraId="27956D8A" w14:textId="0F737AF1" w:rsidR="0071598F" w:rsidRPr="00F536C2" w:rsidRDefault="0071598F" w:rsidP="00F536C2">
      <w:pPr>
        <w:rPr>
          <w:rFonts w:ascii="Arial" w:hAnsi="Arial" w:cs="Arial"/>
          <w:sz w:val="22"/>
          <w:szCs w:val="22"/>
        </w:rPr>
      </w:pPr>
      <w:r w:rsidRPr="00F536C2">
        <w:rPr>
          <w:rFonts w:ascii="Arial" w:hAnsi="Arial" w:cs="Arial"/>
          <w:sz w:val="22"/>
          <w:szCs w:val="22"/>
        </w:rPr>
        <w:t>El Programa de Conservación y Mantenimiento de Infraestructura representa a una de las acciones más importantes de la actividad institucional, ya que se enfoca en la preservación y mejora de los bienes públicos, y esto es además de la imagen es el servicio que se brinda a la comunidad institucional. Este programa incluye diversas acciones tanto de mantenimiento preventivo y correctivo, así como la rehabilitación y construcción de nueva infraestructura.</w:t>
      </w:r>
    </w:p>
    <w:p w14:paraId="5C401D1B" w14:textId="77777777" w:rsidR="00E86FA0" w:rsidRPr="00F536C2" w:rsidRDefault="00E86FA0" w:rsidP="00F536C2">
      <w:pPr>
        <w:rPr>
          <w:rFonts w:ascii="Arial" w:hAnsi="Arial" w:cs="Arial"/>
          <w:sz w:val="22"/>
          <w:szCs w:val="22"/>
        </w:rPr>
      </w:pPr>
    </w:p>
    <w:p w14:paraId="502DFDEE" w14:textId="7F9D0091" w:rsidR="00E86FA0" w:rsidRPr="00F536C2" w:rsidRDefault="00E86FA0" w:rsidP="00F536C2">
      <w:pPr>
        <w:rPr>
          <w:rFonts w:ascii="Arial" w:hAnsi="Arial" w:cs="Arial"/>
          <w:sz w:val="22"/>
          <w:szCs w:val="22"/>
        </w:rPr>
      </w:pPr>
      <w:r w:rsidRPr="00F536C2">
        <w:rPr>
          <w:rFonts w:ascii="Arial" w:hAnsi="Arial" w:cs="Arial"/>
          <w:sz w:val="22"/>
          <w:szCs w:val="22"/>
        </w:rPr>
        <w:t xml:space="preserve">Las actividades en el Departamento de Recursos Materiales y Servicios se enfocan en la preservación y cuidado de los bienes públicos, y esto es además de la imagen es el servicio que se brinda a la comunidad institucional. El objetivo principal de este programa es garantizar que los servicios realizados sean llevados a cabo de manera adecuada para lograr áreas limpias, de buena imagen y sobre todo que de la comodidad requerida por la comunidad tecnológica. </w:t>
      </w:r>
    </w:p>
    <w:p w14:paraId="452BC033" w14:textId="77777777" w:rsidR="00E86FA0" w:rsidRPr="00F536C2" w:rsidRDefault="00E86FA0" w:rsidP="00F536C2">
      <w:pPr>
        <w:rPr>
          <w:rFonts w:ascii="Arial" w:hAnsi="Arial" w:cs="Arial"/>
          <w:sz w:val="22"/>
          <w:szCs w:val="22"/>
        </w:rPr>
      </w:pPr>
    </w:p>
    <w:p w14:paraId="18E8EE4B" w14:textId="23227896" w:rsidR="00E86FA0" w:rsidRPr="00F536C2" w:rsidRDefault="00E86FA0" w:rsidP="00F536C2">
      <w:pPr>
        <w:rPr>
          <w:rFonts w:ascii="Arial" w:hAnsi="Arial" w:cs="Arial"/>
          <w:sz w:val="22"/>
          <w:szCs w:val="22"/>
        </w:rPr>
      </w:pPr>
      <w:r w:rsidRPr="00F536C2">
        <w:rPr>
          <w:rFonts w:ascii="Arial" w:hAnsi="Arial" w:cs="Arial"/>
          <w:sz w:val="22"/>
          <w:szCs w:val="22"/>
        </w:rPr>
        <w:t>Las actividades en el Departamento de Recursos Financieros se enfocan en la preservación y cuidado del recurso económico, y esto con la premisa de austeridad. El objetivo principal de las actividades de este departamento es garantizar la disponibilidad en tiempo y forma de todo aquello que ocupe el gasto operativo, cuidando los tiempos, procedimientos y legislación aplicable en la gestión del recurso.</w:t>
      </w:r>
    </w:p>
    <w:p w14:paraId="7C78DFBD" w14:textId="77777777" w:rsidR="00A00B61" w:rsidRPr="00F536C2" w:rsidRDefault="00A00B61" w:rsidP="00F536C2">
      <w:pPr>
        <w:rPr>
          <w:rFonts w:ascii="Arial" w:hAnsi="Arial" w:cs="Arial"/>
          <w:sz w:val="22"/>
          <w:szCs w:val="22"/>
        </w:rPr>
      </w:pPr>
    </w:p>
    <w:p w14:paraId="46CB56AF" w14:textId="60B2199F" w:rsidR="00F26F88" w:rsidRPr="00F536C2" w:rsidRDefault="00A00B61" w:rsidP="00F536C2">
      <w:pPr>
        <w:rPr>
          <w:rFonts w:ascii="Arial" w:hAnsi="Arial" w:cs="Arial"/>
          <w:sz w:val="22"/>
          <w:szCs w:val="22"/>
        </w:rPr>
      </w:pPr>
      <w:r w:rsidRPr="00F536C2">
        <w:rPr>
          <w:rFonts w:ascii="Arial" w:hAnsi="Arial" w:cs="Arial"/>
          <w:sz w:val="22"/>
          <w:szCs w:val="22"/>
        </w:rPr>
        <w:t>El Instituto Tecnológico de Cd. Cuauhtémoc y por ende la DEPI</w:t>
      </w:r>
      <w:r w:rsidR="00F26F88" w:rsidRPr="00F536C2">
        <w:rPr>
          <w:rFonts w:ascii="Arial" w:hAnsi="Arial" w:cs="Arial"/>
          <w:sz w:val="22"/>
          <w:szCs w:val="22"/>
        </w:rPr>
        <w:t xml:space="preserve">, destaca tanto los logros como los desafíos que enfrenta la institución en sus esfuerzos por ofrecer programas de posgrado de calidad. El ITCC ha demostrado un sólido compromiso con la calidad educativa y la formación integral en sus programas de posgrado, respaldado por una planta docente altamente calificada y en constante proceso de actualización. La Maestría en Ingeniería Administrativa ha logrado una cobertura nacional gracias a su modalidad no escolarizada y a las estrategias de difusión implementadas. Sin embargo, la Maestría en Ingeniería requiere fortalecer su promoción para aumentar su matrícula. </w:t>
      </w:r>
    </w:p>
    <w:p w14:paraId="01C94A60" w14:textId="77777777" w:rsidR="00F26F88" w:rsidRPr="00F536C2" w:rsidRDefault="00F26F88" w:rsidP="00F536C2">
      <w:pPr>
        <w:rPr>
          <w:rFonts w:ascii="Arial" w:hAnsi="Arial" w:cs="Arial"/>
          <w:sz w:val="22"/>
          <w:szCs w:val="22"/>
        </w:rPr>
      </w:pPr>
    </w:p>
    <w:p w14:paraId="2236ED57" w14:textId="27E2B9E4" w:rsidR="00F26F88" w:rsidRPr="00F536C2" w:rsidRDefault="00F26F88" w:rsidP="00F536C2">
      <w:pPr>
        <w:rPr>
          <w:rFonts w:ascii="Arial" w:hAnsi="Arial" w:cs="Arial"/>
          <w:sz w:val="22"/>
          <w:szCs w:val="22"/>
        </w:rPr>
      </w:pPr>
      <w:r w:rsidRPr="00F536C2">
        <w:rPr>
          <w:rFonts w:ascii="Arial" w:hAnsi="Arial" w:cs="Arial"/>
          <w:sz w:val="22"/>
          <w:szCs w:val="22"/>
        </w:rPr>
        <w:t>En el ámbito de la investigación, el ITCC ha tenido un desempeño destacado, con una activa participación de docentes y estudiantes en la generación de conocimiento científico de alto impacto, reflejado en publicaciones, congresos y proyectos de investigación. La colaboración ha sido clave en el éxito de estos logros, como lo evidencian las numerosas publicaciones y la participación en eventos académicos y científicos. A futuro, el fortalecimiento de la vinculación con el sector productivo y la actualización de la oferta académica serán factores decisivos para consolidar la DEPI como un referente en educación de posgrado e investigación.</w:t>
      </w:r>
    </w:p>
    <w:p w14:paraId="400233F9" w14:textId="2F90B09F" w:rsidR="002B7D2A" w:rsidRPr="00F536C2" w:rsidRDefault="002B7D2A" w:rsidP="00F536C2">
      <w:pPr>
        <w:rPr>
          <w:rFonts w:ascii="Arial" w:hAnsi="Arial" w:cs="Arial"/>
          <w:sz w:val="22"/>
          <w:szCs w:val="22"/>
        </w:rPr>
      </w:pPr>
    </w:p>
    <w:p w14:paraId="62794042" w14:textId="77777777" w:rsidR="002B7D2A" w:rsidRPr="00F536C2" w:rsidRDefault="002B7D2A" w:rsidP="00F536C2">
      <w:pPr>
        <w:ind w:right="94"/>
        <w:rPr>
          <w:rFonts w:ascii="Arial" w:hAnsi="Arial" w:cs="Arial"/>
          <w:sz w:val="22"/>
          <w:szCs w:val="22"/>
        </w:rPr>
      </w:pPr>
      <w:r w:rsidRPr="00F536C2">
        <w:rPr>
          <w:rFonts w:ascii="Arial" w:hAnsi="Arial" w:cs="Arial"/>
          <w:sz w:val="22"/>
          <w:szCs w:val="22"/>
        </w:rPr>
        <w:t>El Departamento de Sistemas y Computación cuenta con una planta académica sólida y comprometida con la formación de profesionales altamente capacitados. La participación activa de los docentes y estudiantes en convocatorias académicas e investigación refleja el dinamismo y la vitalidad del departamento.</w:t>
      </w:r>
    </w:p>
    <w:p w14:paraId="5CD4A372" w14:textId="77777777" w:rsidR="002B7D2A" w:rsidRPr="00F536C2" w:rsidRDefault="002B7D2A" w:rsidP="00F536C2">
      <w:pPr>
        <w:rPr>
          <w:rFonts w:ascii="Arial" w:hAnsi="Arial" w:cs="Arial"/>
          <w:sz w:val="22"/>
          <w:szCs w:val="22"/>
        </w:rPr>
      </w:pPr>
    </w:p>
    <w:p w14:paraId="6F9FFA44" w14:textId="67337750" w:rsidR="00682BE1" w:rsidRPr="00F536C2" w:rsidRDefault="00682BE1" w:rsidP="00F536C2">
      <w:pPr>
        <w:rPr>
          <w:rFonts w:ascii="Arial" w:hAnsi="Arial" w:cs="Arial"/>
          <w:sz w:val="22"/>
          <w:szCs w:val="22"/>
        </w:rPr>
      </w:pPr>
      <w:r w:rsidRPr="00F536C2">
        <w:rPr>
          <w:rFonts w:ascii="Arial" w:hAnsi="Arial" w:cs="Arial"/>
          <w:sz w:val="22"/>
          <w:szCs w:val="22"/>
        </w:rPr>
        <w:t>Este informe nos brinda una visión integral de nuestro desempeño académico, destacando nuestros logros, así mismo señalando áreas donde debemos enfocar esfuerzos para seguir avanzando hacia una educación de calidad y concerniente a las necesidades de nuestra sociedad.</w:t>
      </w:r>
    </w:p>
    <w:p w14:paraId="3C75192C" w14:textId="77777777" w:rsidR="00C853A4" w:rsidRPr="00F536C2" w:rsidRDefault="00C853A4" w:rsidP="00F536C2">
      <w:pPr>
        <w:rPr>
          <w:rFonts w:ascii="Arial" w:hAnsi="Arial" w:cs="Arial"/>
          <w:spacing w:val="1"/>
          <w:w w:val="122"/>
          <w:sz w:val="22"/>
          <w:szCs w:val="22"/>
        </w:rPr>
      </w:pPr>
    </w:p>
    <w:p w14:paraId="24FF0A1B" w14:textId="7E15C0F0" w:rsidR="00C853A4" w:rsidRPr="00F536C2" w:rsidRDefault="00C853A4" w:rsidP="00F536C2">
      <w:pPr>
        <w:rPr>
          <w:rFonts w:ascii="Arial" w:hAnsi="Arial" w:cs="Arial"/>
          <w:sz w:val="22"/>
          <w:szCs w:val="22"/>
        </w:rPr>
      </w:pPr>
      <w:r w:rsidRPr="00F536C2">
        <w:rPr>
          <w:rFonts w:ascii="Arial" w:hAnsi="Arial" w:cs="Arial"/>
          <w:sz w:val="22"/>
          <w:szCs w:val="22"/>
        </w:rPr>
        <w:lastRenderedPageBreak/>
        <w:t xml:space="preserve">Habiendo informado sobre el quehacer institucional se puede concluir que en el compromiso de ofrecer una educación superior de calidad siempre existe la necesidad y la posibilidad de mejora, consciente de las fortalezas y debilidades, así como de la capacidad instalada y del gran potencial del recurso humano, el Instituto Tecnológico de Cd. Cuauhtémoc tendrá que seguir trabajando en aras de superar los indicadores alcanzados, así como para obtener los que hasta el momento las circunstancias no lo han permitido. </w:t>
      </w:r>
    </w:p>
    <w:p w14:paraId="2397C5DA" w14:textId="77777777" w:rsidR="00C853A4" w:rsidRPr="00F536C2" w:rsidRDefault="00C853A4" w:rsidP="00F536C2">
      <w:pPr>
        <w:rPr>
          <w:rFonts w:ascii="Arial" w:hAnsi="Arial" w:cs="Arial"/>
          <w:sz w:val="22"/>
          <w:szCs w:val="22"/>
        </w:rPr>
      </w:pPr>
    </w:p>
    <w:p w14:paraId="1EE62492" w14:textId="77777777" w:rsidR="00C853A4" w:rsidRPr="00F536C2" w:rsidRDefault="00C853A4" w:rsidP="00F536C2">
      <w:pPr>
        <w:rPr>
          <w:rFonts w:ascii="Arial" w:hAnsi="Arial" w:cs="Arial"/>
          <w:noProof/>
          <w:sz w:val="22"/>
          <w:szCs w:val="22"/>
        </w:rPr>
      </w:pPr>
      <w:r w:rsidRPr="00F536C2">
        <w:rPr>
          <w:rFonts w:ascii="Arial" w:hAnsi="Arial" w:cs="Arial"/>
          <w:sz w:val="22"/>
          <w:szCs w:val="22"/>
        </w:rPr>
        <w:t>El Instituto Tecnológico de Cd. Cuauhtémoc busca aportar a la transformación del entorno en una sociedad del conocimiento a través de la formación integral de los estudiantes, la investigación, la internacionalización, el desarrollo tecnológico y la innovación.</w:t>
      </w:r>
      <w:r w:rsidRPr="00F536C2">
        <w:rPr>
          <w:rFonts w:ascii="Arial" w:hAnsi="Arial" w:cs="Arial"/>
          <w:noProof/>
          <w:sz w:val="22"/>
          <w:szCs w:val="22"/>
        </w:rPr>
        <w:t xml:space="preserve">   </w:t>
      </w:r>
    </w:p>
    <w:p w14:paraId="73F6EE74" w14:textId="77777777" w:rsidR="005B42DD" w:rsidRPr="00F536C2" w:rsidRDefault="005B42DD" w:rsidP="00F536C2">
      <w:pPr>
        <w:shd w:val="clear" w:color="auto" w:fill="FFFFFF"/>
        <w:spacing w:before="240" w:after="240"/>
        <w:rPr>
          <w:rFonts w:ascii="Arial" w:eastAsia="Arial" w:hAnsi="Arial" w:cs="Arial"/>
          <w:color w:val="1F1F1F"/>
          <w:sz w:val="22"/>
          <w:szCs w:val="22"/>
        </w:rPr>
      </w:pPr>
    </w:p>
    <w:p w14:paraId="5ECD482F" w14:textId="6DD08322" w:rsidR="00BB5DDB" w:rsidRPr="00F536C2" w:rsidRDefault="009B5E82" w:rsidP="00F536C2">
      <w:pPr>
        <w:rPr>
          <w:rFonts w:ascii="Arial" w:hAnsi="Arial" w:cs="Arial"/>
          <w:noProof/>
          <w:sz w:val="22"/>
          <w:szCs w:val="22"/>
        </w:rPr>
      </w:pPr>
      <w:r w:rsidRPr="00F536C2">
        <w:rPr>
          <w:rFonts w:ascii="Arial" w:hAnsi="Arial" w:cs="Arial"/>
          <w:noProof/>
          <w:sz w:val="22"/>
          <w:szCs w:val="22"/>
        </w:rPr>
        <w:t xml:space="preserve">                 </w:t>
      </w:r>
    </w:p>
    <w:bookmarkEnd w:id="1"/>
    <w:bookmarkEnd w:id="2"/>
    <w:bookmarkEnd w:id="3"/>
    <w:p w14:paraId="08C29A96" w14:textId="77777777" w:rsidR="00BB5DDB" w:rsidRPr="00F536C2" w:rsidRDefault="00BB5DDB" w:rsidP="00F536C2">
      <w:pPr>
        <w:jc w:val="center"/>
        <w:rPr>
          <w:rFonts w:ascii="Arial" w:hAnsi="Arial" w:cs="Arial"/>
          <w:noProof/>
          <w:sz w:val="22"/>
          <w:szCs w:val="22"/>
        </w:rPr>
      </w:pPr>
    </w:p>
    <w:sectPr w:rsidR="00BB5DDB" w:rsidRPr="00F536C2" w:rsidSect="00BE1E89">
      <w:headerReference w:type="default" r:id="rId146"/>
      <w:footerReference w:type="default" r:id="rId147"/>
      <w:pgSz w:w="12242" w:h="15842" w:code="1"/>
      <w:pgMar w:top="1134" w:right="1418" w:bottom="1418" w:left="1418" w:header="454" w:footer="7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0589AA" w14:textId="77777777" w:rsidR="00535FDA" w:rsidRDefault="00535FDA">
      <w:r>
        <w:separator/>
      </w:r>
    </w:p>
  </w:endnote>
  <w:endnote w:type="continuationSeparator" w:id="0">
    <w:p w14:paraId="70F418E0" w14:textId="77777777" w:rsidR="00535FDA" w:rsidRDefault="00535FDA">
      <w:r>
        <w:continuationSeparator/>
      </w:r>
    </w:p>
  </w:endnote>
  <w:endnote w:type="continuationNotice" w:id="1">
    <w:p w14:paraId="68AA5E3D" w14:textId="77777777" w:rsidR="00535FDA" w:rsidRDefault="00535FD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ontserrat">
    <w:altName w:val="Calibri"/>
    <w:charset w:val="00"/>
    <w:family w:val="auto"/>
    <w:pitch w:val="variable"/>
    <w:sig w:usb0="2000020F" w:usb1="00000003" w:usb2="00000000" w:usb3="00000000" w:csb0="00000197"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ontserrat ExtraBold">
    <w:altName w:val="Calibri"/>
    <w:charset w:val="00"/>
    <w:family w:val="auto"/>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font>
  <w:font w:name="Noto Sans JP">
    <w:altName w:val="Calibri"/>
    <w:charset w:val="00"/>
    <w:family w:val="auto"/>
    <w:pitch w:val="default"/>
  </w:font>
  <w:font w:name="Roboto">
    <w:altName w:val="Arial"/>
    <w:charset w:val="00"/>
    <w:family w:val="auto"/>
    <w:pitch w:val="default"/>
  </w:font>
  <w:font w:name="Aptos">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0156260"/>
      <w:docPartObj>
        <w:docPartGallery w:val="Page Numbers (Bottom of Page)"/>
        <w:docPartUnique/>
      </w:docPartObj>
    </w:sdtPr>
    <w:sdtEndPr/>
    <w:sdtContent>
      <w:p w14:paraId="3942DF77" w14:textId="70C1B55D" w:rsidR="00535FDA" w:rsidRDefault="00535FDA">
        <w:pPr>
          <w:pStyle w:val="Encabezado"/>
          <w:jc w:val="right"/>
        </w:pPr>
        <w:r>
          <w:fldChar w:fldCharType="begin"/>
        </w:r>
        <w:r>
          <w:instrText>PAGE   \* MERGEFORMAT</w:instrText>
        </w:r>
        <w:r>
          <w:fldChar w:fldCharType="separate"/>
        </w:r>
        <w:r w:rsidRPr="00BF7401">
          <w:rPr>
            <w:noProof/>
            <w:lang w:val="es-ES"/>
          </w:rPr>
          <w:t>9</w:t>
        </w:r>
        <w:r>
          <w:fldChar w:fldCharType="end"/>
        </w:r>
      </w:p>
    </w:sdtContent>
  </w:sdt>
  <w:p w14:paraId="278B27D6" w14:textId="710F45B3" w:rsidR="00535FDA" w:rsidRDefault="00535FDA" w:rsidP="00AF4D8B">
    <w:pPr>
      <w:pStyle w:val="Encabezado"/>
      <w:tabs>
        <w:tab w:val="left" w:pos="708"/>
      </w:tabs>
      <w:ind w:right="759"/>
      <w:jc w:val="cen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D373E2" w14:textId="77777777" w:rsidR="00535FDA" w:rsidRDefault="00535FDA">
      <w:r>
        <w:separator/>
      </w:r>
    </w:p>
  </w:footnote>
  <w:footnote w:type="continuationSeparator" w:id="0">
    <w:p w14:paraId="25E0ADFB" w14:textId="77777777" w:rsidR="00535FDA" w:rsidRDefault="00535FDA">
      <w:r>
        <w:continuationSeparator/>
      </w:r>
    </w:p>
  </w:footnote>
  <w:footnote w:type="continuationNotice" w:id="1">
    <w:p w14:paraId="3B2CD347" w14:textId="77777777" w:rsidR="00535FDA" w:rsidRDefault="00535FD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91D320" w14:textId="5890BEF6" w:rsidR="00535FDA" w:rsidRDefault="00535FDA" w:rsidP="00EF62D9">
    <w:pPr>
      <w:tabs>
        <w:tab w:val="center" w:pos="4817"/>
      </w:tabs>
    </w:pPr>
    <w:r>
      <w:rPr>
        <w:noProof/>
        <w:lang w:val="en-US" w:eastAsia="en-US"/>
      </w:rPr>
      <w:drawing>
        <wp:anchor distT="0" distB="0" distL="0" distR="0" simplePos="0" relativeHeight="251658240" behindDoc="1" locked="0" layoutInCell="1" allowOverlap="1" wp14:anchorId="237DB488" wp14:editId="78FE8DBF">
          <wp:simplePos x="0" y="0"/>
          <wp:positionH relativeFrom="page">
            <wp:posOffset>92075</wp:posOffset>
          </wp:positionH>
          <wp:positionV relativeFrom="page">
            <wp:posOffset>6134</wp:posOffset>
          </wp:positionV>
          <wp:extent cx="7583805" cy="9707880"/>
          <wp:effectExtent l="0" t="0" r="0" b="7620"/>
          <wp:wrapNone/>
          <wp:docPr id="3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png"/>
                  <pic:cNvPicPr/>
                </pic:nvPicPr>
                <pic:blipFill rotWithShape="1">
                  <a:blip r:embed="rId1" cstate="print"/>
                  <a:srcRect b="1563"/>
                  <a:stretch/>
                </pic:blipFill>
                <pic:spPr bwMode="auto">
                  <a:xfrm>
                    <a:off x="0" y="0"/>
                    <a:ext cx="7583805" cy="97078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3FAD6D5" w14:textId="77777777" w:rsidR="00535FDA" w:rsidRDefault="00535FDA" w:rsidP="00EF62D9">
    <w:pPr>
      <w:tabs>
        <w:tab w:val="center" w:pos="4817"/>
      </w:tabs>
    </w:pPr>
  </w:p>
  <w:p w14:paraId="58EED4AE" w14:textId="77777777" w:rsidR="00535FDA" w:rsidRDefault="00535FDA" w:rsidP="00EF62D9">
    <w:pPr>
      <w:tabs>
        <w:tab w:val="center" w:pos="481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B60DE"/>
    <w:multiLevelType w:val="hybridMultilevel"/>
    <w:tmpl w:val="D5247C82"/>
    <w:lvl w:ilvl="0" w:tplc="317A8368">
      <w:start w:val="11"/>
      <w:numFmt w:val="bullet"/>
      <w:lvlText w:val=""/>
      <w:lvlJc w:val="left"/>
      <w:pPr>
        <w:ind w:left="492" w:hanging="360"/>
      </w:pPr>
      <w:rPr>
        <w:rFonts w:ascii="Symbol" w:eastAsia="Times New Roman" w:hAnsi="Symbol" w:cs="Arial"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 w15:restartNumberingAfterBreak="0">
    <w:nsid w:val="0E186DBB"/>
    <w:multiLevelType w:val="multilevel"/>
    <w:tmpl w:val="FD92738E"/>
    <w:lvl w:ilvl="0">
      <w:start w:val="1"/>
      <w:numFmt w:val="bullet"/>
      <w:lvlText w:val="●"/>
      <w:lvlJc w:val="left"/>
      <w:pPr>
        <w:ind w:left="720" w:hanging="360"/>
      </w:pPr>
      <w:rPr>
        <w:rFonts w:ascii="Arial" w:eastAsia="Arial" w:hAnsi="Arial" w:cs="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ED83262"/>
    <w:multiLevelType w:val="hybridMultilevel"/>
    <w:tmpl w:val="2580E8D0"/>
    <w:lvl w:ilvl="0" w:tplc="080A0001">
      <w:start w:val="1"/>
      <w:numFmt w:val="bullet"/>
      <w:lvlText w:val=""/>
      <w:lvlJc w:val="left"/>
      <w:pPr>
        <w:ind w:left="1117" w:hanging="360"/>
      </w:pPr>
      <w:rPr>
        <w:rFonts w:ascii="Symbol" w:hAnsi="Symbol" w:hint="default"/>
      </w:rPr>
    </w:lvl>
    <w:lvl w:ilvl="1" w:tplc="080A0003" w:tentative="1">
      <w:start w:val="1"/>
      <w:numFmt w:val="bullet"/>
      <w:lvlText w:val="o"/>
      <w:lvlJc w:val="left"/>
      <w:pPr>
        <w:ind w:left="1837" w:hanging="360"/>
      </w:pPr>
      <w:rPr>
        <w:rFonts w:ascii="Courier New" w:hAnsi="Courier New" w:cs="Courier New" w:hint="default"/>
      </w:rPr>
    </w:lvl>
    <w:lvl w:ilvl="2" w:tplc="080A0005" w:tentative="1">
      <w:start w:val="1"/>
      <w:numFmt w:val="bullet"/>
      <w:lvlText w:val=""/>
      <w:lvlJc w:val="left"/>
      <w:pPr>
        <w:ind w:left="2557" w:hanging="360"/>
      </w:pPr>
      <w:rPr>
        <w:rFonts w:ascii="Wingdings" w:hAnsi="Wingdings" w:hint="default"/>
      </w:rPr>
    </w:lvl>
    <w:lvl w:ilvl="3" w:tplc="080A0001" w:tentative="1">
      <w:start w:val="1"/>
      <w:numFmt w:val="bullet"/>
      <w:lvlText w:val=""/>
      <w:lvlJc w:val="left"/>
      <w:pPr>
        <w:ind w:left="3277" w:hanging="360"/>
      </w:pPr>
      <w:rPr>
        <w:rFonts w:ascii="Symbol" w:hAnsi="Symbol" w:hint="default"/>
      </w:rPr>
    </w:lvl>
    <w:lvl w:ilvl="4" w:tplc="080A0003" w:tentative="1">
      <w:start w:val="1"/>
      <w:numFmt w:val="bullet"/>
      <w:lvlText w:val="o"/>
      <w:lvlJc w:val="left"/>
      <w:pPr>
        <w:ind w:left="3997" w:hanging="360"/>
      </w:pPr>
      <w:rPr>
        <w:rFonts w:ascii="Courier New" w:hAnsi="Courier New" w:cs="Courier New" w:hint="default"/>
      </w:rPr>
    </w:lvl>
    <w:lvl w:ilvl="5" w:tplc="080A0005" w:tentative="1">
      <w:start w:val="1"/>
      <w:numFmt w:val="bullet"/>
      <w:lvlText w:val=""/>
      <w:lvlJc w:val="left"/>
      <w:pPr>
        <w:ind w:left="4717" w:hanging="360"/>
      </w:pPr>
      <w:rPr>
        <w:rFonts w:ascii="Wingdings" w:hAnsi="Wingdings" w:hint="default"/>
      </w:rPr>
    </w:lvl>
    <w:lvl w:ilvl="6" w:tplc="080A0001" w:tentative="1">
      <w:start w:val="1"/>
      <w:numFmt w:val="bullet"/>
      <w:lvlText w:val=""/>
      <w:lvlJc w:val="left"/>
      <w:pPr>
        <w:ind w:left="5437" w:hanging="360"/>
      </w:pPr>
      <w:rPr>
        <w:rFonts w:ascii="Symbol" w:hAnsi="Symbol" w:hint="default"/>
      </w:rPr>
    </w:lvl>
    <w:lvl w:ilvl="7" w:tplc="080A0003" w:tentative="1">
      <w:start w:val="1"/>
      <w:numFmt w:val="bullet"/>
      <w:lvlText w:val="o"/>
      <w:lvlJc w:val="left"/>
      <w:pPr>
        <w:ind w:left="6157" w:hanging="360"/>
      </w:pPr>
      <w:rPr>
        <w:rFonts w:ascii="Courier New" w:hAnsi="Courier New" w:cs="Courier New" w:hint="default"/>
      </w:rPr>
    </w:lvl>
    <w:lvl w:ilvl="8" w:tplc="080A0005" w:tentative="1">
      <w:start w:val="1"/>
      <w:numFmt w:val="bullet"/>
      <w:lvlText w:val=""/>
      <w:lvlJc w:val="left"/>
      <w:pPr>
        <w:ind w:left="6877" w:hanging="360"/>
      </w:pPr>
      <w:rPr>
        <w:rFonts w:ascii="Wingdings" w:hAnsi="Wingdings" w:hint="default"/>
      </w:rPr>
    </w:lvl>
  </w:abstractNum>
  <w:abstractNum w:abstractNumId="3" w15:restartNumberingAfterBreak="0">
    <w:nsid w:val="12E3542A"/>
    <w:multiLevelType w:val="hybridMultilevel"/>
    <w:tmpl w:val="174C4212"/>
    <w:lvl w:ilvl="0" w:tplc="080A0015">
      <w:start w:val="1"/>
      <w:numFmt w:val="upperLetter"/>
      <w:lvlText w:val="%1."/>
      <w:lvlJc w:val="left"/>
      <w:pPr>
        <w:ind w:left="720" w:hanging="360"/>
      </w:pPr>
    </w:lvl>
    <w:lvl w:ilvl="1" w:tplc="080A0019">
      <w:start w:val="1"/>
      <w:numFmt w:val="lowerLetter"/>
      <w:lvlText w:val="%2."/>
      <w:lvlJc w:val="left"/>
      <w:pPr>
        <w:ind w:left="1778"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9735CE1"/>
    <w:multiLevelType w:val="hybridMultilevel"/>
    <w:tmpl w:val="66B8F8EC"/>
    <w:lvl w:ilvl="0" w:tplc="E616952C">
      <w:start w:val="1"/>
      <w:numFmt w:val="upperRoman"/>
      <w:lvlText w:val="%1."/>
      <w:lvlJc w:val="left"/>
      <w:pPr>
        <w:ind w:left="1080" w:hanging="72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9E443CA"/>
    <w:multiLevelType w:val="multilevel"/>
    <w:tmpl w:val="B6742F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1E025B"/>
    <w:multiLevelType w:val="hybridMultilevel"/>
    <w:tmpl w:val="FC10B6A2"/>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7" w15:restartNumberingAfterBreak="0">
    <w:nsid w:val="2B186DD8"/>
    <w:multiLevelType w:val="multilevel"/>
    <w:tmpl w:val="9A509668"/>
    <w:lvl w:ilvl="0">
      <w:start w:val="1"/>
      <w:numFmt w:val="bullet"/>
      <w:lvlText w:val="●"/>
      <w:lvlJc w:val="left"/>
      <w:pPr>
        <w:ind w:left="644" w:hanging="360"/>
      </w:pPr>
      <w:rPr>
        <w:rFonts w:ascii="Arial" w:eastAsia="Arial" w:hAnsi="Arial" w:cs="Arial"/>
        <w:color w:val="1F1F1F"/>
        <w:sz w:val="24"/>
        <w:szCs w:val="24"/>
        <w:u w:val="none"/>
      </w:rPr>
    </w:lvl>
    <w:lvl w:ilvl="1">
      <w:start w:val="1"/>
      <w:numFmt w:val="bullet"/>
      <w:lvlText w:val="○"/>
      <w:lvlJc w:val="left"/>
      <w:pPr>
        <w:ind w:left="1364" w:hanging="360"/>
      </w:pPr>
      <w:rPr>
        <w:u w:val="none"/>
      </w:rPr>
    </w:lvl>
    <w:lvl w:ilvl="2">
      <w:start w:val="1"/>
      <w:numFmt w:val="bullet"/>
      <w:lvlText w:val="■"/>
      <w:lvlJc w:val="left"/>
      <w:pPr>
        <w:ind w:left="2084" w:hanging="360"/>
      </w:pPr>
      <w:rPr>
        <w:u w:val="none"/>
      </w:rPr>
    </w:lvl>
    <w:lvl w:ilvl="3">
      <w:start w:val="1"/>
      <w:numFmt w:val="bullet"/>
      <w:lvlText w:val="●"/>
      <w:lvlJc w:val="left"/>
      <w:pPr>
        <w:ind w:left="2804" w:hanging="360"/>
      </w:pPr>
      <w:rPr>
        <w:u w:val="none"/>
      </w:rPr>
    </w:lvl>
    <w:lvl w:ilvl="4">
      <w:start w:val="1"/>
      <w:numFmt w:val="bullet"/>
      <w:lvlText w:val="○"/>
      <w:lvlJc w:val="left"/>
      <w:pPr>
        <w:ind w:left="3524" w:hanging="360"/>
      </w:pPr>
      <w:rPr>
        <w:u w:val="none"/>
      </w:rPr>
    </w:lvl>
    <w:lvl w:ilvl="5">
      <w:start w:val="1"/>
      <w:numFmt w:val="bullet"/>
      <w:lvlText w:val="■"/>
      <w:lvlJc w:val="left"/>
      <w:pPr>
        <w:ind w:left="4244" w:hanging="360"/>
      </w:pPr>
      <w:rPr>
        <w:u w:val="none"/>
      </w:rPr>
    </w:lvl>
    <w:lvl w:ilvl="6">
      <w:start w:val="1"/>
      <w:numFmt w:val="bullet"/>
      <w:lvlText w:val="●"/>
      <w:lvlJc w:val="left"/>
      <w:pPr>
        <w:ind w:left="4964" w:hanging="360"/>
      </w:pPr>
      <w:rPr>
        <w:u w:val="none"/>
      </w:rPr>
    </w:lvl>
    <w:lvl w:ilvl="7">
      <w:start w:val="1"/>
      <w:numFmt w:val="bullet"/>
      <w:lvlText w:val="○"/>
      <w:lvlJc w:val="left"/>
      <w:pPr>
        <w:ind w:left="5684" w:hanging="360"/>
      </w:pPr>
      <w:rPr>
        <w:u w:val="none"/>
      </w:rPr>
    </w:lvl>
    <w:lvl w:ilvl="8">
      <w:start w:val="1"/>
      <w:numFmt w:val="bullet"/>
      <w:lvlText w:val="■"/>
      <w:lvlJc w:val="left"/>
      <w:pPr>
        <w:ind w:left="6404" w:hanging="360"/>
      </w:pPr>
      <w:rPr>
        <w:u w:val="none"/>
      </w:rPr>
    </w:lvl>
  </w:abstractNum>
  <w:abstractNum w:abstractNumId="8" w15:restartNumberingAfterBreak="0">
    <w:nsid w:val="2BA7621B"/>
    <w:multiLevelType w:val="hybridMultilevel"/>
    <w:tmpl w:val="D0AE2F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C20158C"/>
    <w:multiLevelType w:val="hybridMultilevel"/>
    <w:tmpl w:val="B44EB0B8"/>
    <w:lvl w:ilvl="0" w:tplc="13BC6376">
      <w:start w:val="1"/>
      <w:numFmt w:val="bullet"/>
      <w:lvlText w:val=""/>
      <w:lvlJc w:val="left"/>
      <w:pPr>
        <w:ind w:left="644" w:hanging="360"/>
      </w:pPr>
      <w:rPr>
        <w:rFonts w:ascii="Symbol" w:hAnsi="Symbol" w:hint="default"/>
        <w:color w:val="000000" w:themeColor="text1"/>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1D7330D"/>
    <w:multiLevelType w:val="hybridMultilevel"/>
    <w:tmpl w:val="7878259C"/>
    <w:lvl w:ilvl="0" w:tplc="080A0001">
      <w:start w:val="1"/>
      <w:numFmt w:val="bullet"/>
      <w:lvlText w:val=""/>
      <w:lvlJc w:val="left"/>
      <w:pPr>
        <w:ind w:left="1353" w:hanging="360"/>
      </w:pPr>
      <w:rPr>
        <w:rFonts w:ascii="Symbol" w:hAnsi="Symbol" w:hint="default"/>
        <w:b/>
        <w:bCs/>
        <w:i w:val="0"/>
        <w:iCs w:val="0"/>
        <w:spacing w:val="0"/>
        <w:w w:val="100"/>
        <w:sz w:val="24"/>
        <w:szCs w:val="24"/>
        <w:lang w:val="es-ES" w:eastAsia="en-US" w:bidi="ar-SA"/>
      </w:rPr>
    </w:lvl>
    <w:lvl w:ilvl="1" w:tplc="EE885D62">
      <w:numFmt w:val="bullet"/>
      <w:lvlText w:val="•"/>
      <w:lvlJc w:val="left"/>
      <w:pPr>
        <w:ind w:left="2122" w:hanging="360"/>
      </w:pPr>
      <w:rPr>
        <w:rFonts w:hint="default"/>
        <w:lang w:val="es-ES" w:eastAsia="en-US" w:bidi="ar-SA"/>
      </w:rPr>
    </w:lvl>
    <w:lvl w:ilvl="2" w:tplc="0344A4E2">
      <w:numFmt w:val="bullet"/>
      <w:lvlText w:val="•"/>
      <w:lvlJc w:val="left"/>
      <w:pPr>
        <w:ind w:left="2884" w:hanging="360"/>
      </w:pPr>
      <w:rPr>
        <w:rFonts w:hint="default"/>
        <w:lang w:val="es-ES" w:eastAsia="en-US" w:bidi="ar-SA"/>
      </w:rPr>
    </w:lvl>
    <w:lvl w:ilvl="3" w:tplc="F98C1774">
      <w:numFmt w:val="bullet"/>
      <w:lvlText w:val="•"/>
      <w:lvlJc w:val="left"/>
      <w:pPr>
        <w:ind w:left="3647" w:hanging="360"/>
      </w:pPr>
      <w:rPr>
        <w:rFonts w:hint="default"/>
        <w:lang w:val="es-ES" w:eastAsia="en-US" w:bidi="ar-SA"/>
      </w:rPr>
    </w:lvl>
    <w:lvl w:ilvl="4" w:tplc="09985B5A">
      <w:numFmt w:val="bullet"/>
      <w:lvlText w:val="•"/>
      <w:lvlJc w:val="left"/>
      <w:pPr>
        <w:ind w:left="4409" w:hanging="360"/>
      </w:pPr>
      <w:rPr>
        <w:rFonts w:hint="default"/>
        <w:lang w:val="es-ES" w:eastAsia="en-US" w:bidi="ar-SA"/>
      </w:rPr>
    </w:lvl>
    <w:lvl w:ilvl="5" w:tplc="1FF085DA">
      <w:numFmt w:val="bullet"/>
      <w:lvlText w:val="•"/>
      <w:lvlJc w:val="left"/>
      <w:pPr>
        <w:ind w:left="5171" w:hanging="360"/>
      </w:pPr>
      <w:rPr>
        <w:rFonts w:hint="default"/>
        <w:lang w:val="es-ES" w:eastAsia="en-US" w:bidi="ar-SA"/>
      </w:rPr>
    </w:lvl>
    <w:lvl w:ilvl="6" w:tplc="762029C0">
      <w:numFmt w:val="bullet"/>
      <w:lvlText w:val="•"/>
      <w:lvlJc w:val="left"/>
      <w:pPr>
        <w:ind w:left="5934" w:hanging="360"/>
      </w:pPr>
      <w:rPr>
        <w:rFonts w:hint="default"/>
        <w:lang w:val="es-ES" w:eastAsia="en-US" w:bidi="ar-SA"/>
      </w:rPr>
    </w:lvl>
    <w:lvl w:ilvl="7" w:tplc="0F5EC9AA">
      <w:numFmt w:val="bullet"/>
      <w:lvlText w:val="•"/>
      <w:lvlJc w:val="left"/>
      <w:pPr>
        <w:ind w:left="6696" w:hanging="360"/>
      </w:pPr>
      <w:rPr>
        <w:rFonts w:hint="default"/>
        <w:lang w:val="es-ES" w:eastAsia="en-US" w:bidi="ar-SA"/>
      </w:rPr>
    </w:lvl>
    <w:lvl w:ilvl="8" w:tplc="18C6D2AE">
      <w:numFmt w:val="bullet"/>
      <w:lvlText w:val="•"/>
      <w:lvlJc w:val="left"/>
      <w:pPr>
        <w:ind w:left="7458" w:hanging="360"/>
      </w:pPr>
      <w:rPr>
        <w:rFonts w:hint="default"/>
        <w:lang w:val="es-ES" w:eastAsia="en-US" w:bidi="ar-SA"/>
      </w:rPr>
    </w:lvl>
  </w:abstractNum>
  <w:abstractNum w:abstractNumId="11" w15:restartNumberingAfterBreak="0">
    <w:nsid w:val="32407B24"/>
    <w:multiLevelType w:val="hybridMultilevel"/>
    <w:tmpl w:val="0C8CA44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4A85053"/>
    <w:multiLevelType w:val="hybridMultilevel"/>
    <w:tmpl w:val="9AD45CC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0107644"/>
    <w:multiLevelType w:val="hybridMultilevel"/>
    <w:tmpl w:val="C088B938"/>
    <w:lvl w:ilvl="0" w:tplc="317A8368">
      <w:start w:val="11"/>
      <w:numFmt w:val="bullet"/>
      <w:lvlText w:val=""/>
      <w:lvlJc w:val="left"/>
      <w:pPr>
        <w:ind w:left="426" w:hanging="360"/>
      </w:pPr>
      <w:rPr>
        <w:rFonts w:ascii="Symbol" w:eastAsia="Times New Roman" w:hAnsi="Symbol" w:cs="Arial" w:hint="default"/>
      </w:rPr>
    </w:lvl>
    <w:lvl w:ilvl="1" w:tplc="080A0003">
      <w:start w:val="1"/>
      <w:numFmt w:val="bullet"/>
      <w:lvlText w:val="o"/>
      <w:lvlJc w:val="left"/>
      <w:pPr>
        <w:ind w:left="1146" w:hanging="360"/>
      </w:pPr>
      <w:rPr>
        <w:rFonts w:ascii="Courier New" w:hAnsi="Courier New" w:cs="Courier New" w:hint="default"/>
      </w:rPr>
    </w:lvl>
    <w:lvl w:ilvl="2" w:tplc="080A0005" w:tentative="1">
      <w:start w:val="1"/>
      <w:numFmt w:val="bullet"/>
      <w:lvlText w:val=""/>
      <w:lvlJc w:val="left"/>
      <w:pPr>
        <w:ind w:left="1866" w:hanging="360"/>
      </w:pPr>
      <w:rPr>
        <w:rFonts w:ascii="Wingdings" w:hAnsi="Wingdings" w:hint="default"/>
      </w:rPr>
    </w:lvl>
    <w:lvl w:ilvl="3" w:tplc="080A0001" w:tentative="1">
      <w:start w:val="1"/>
      <w:numFmt w:val="bullet"/>
      <w:lvlText w:val=""/>
      <w:lvlJc w:val="left"/>
      <w:pPr>
        <w:ind w:left="2586" w:hanging="360"/>
      </w:pPr>
      <w:rPr>
        <w:rFonts w:ascii="Symbol" w:hAnsi="Symbol" w:hint="default"/>
      </w:rPr>
    </w:lvl>
    <w:lvl w:ilvl="4" w:tplc="080A0003" w:tentative="1">
      <w:start w:val="1"/>
      <w:numFmt w:val="bullet"/>
      <w:lvlText w:val="o"/>
      <w:lvlJc w:val="left"/>
      <w:pPr>
        <w:ind w:left="3306" w:hanging="360"/>
      </w:pPr>
      <w:rPr>
        <w:rFonts w:ascii="Courier New" w:hAnsi="Courier New" w:cs="Courier New" w:hint="default"/>
      </w:rPr>
    </w:lvl>
    <w:lvl w:ilvl="5" w:tplc="080A0005" w:tentative="1">
      <w:start w:val="1"/>
      <w:numFmt w:val="bullet"/>
      <w:lvlText w:val=""/>
      <w:lvlJc w:val="left"/>
      <w:pPr>
        <w:ind w:left="4026" w:hanging="360"/>
      </w:pPr>
      <w:rPr>
        <w:rFonts w:ascii="Wingdings" w:hAnsi="Wingdings" w:hint="default"/>
      </w:rPr>
    </w:lvl>
    <w:lvl w:ilvl="6" w:tplc="080A0001" w:tentative="1">
      <w:start w:val="1"/>
      <w:numFmt w:val="bullet"/>
      <w:lvlText w:val=""/>
      <w:lvlJc w:val="left"/>
      <w:pPr>
        <w:ind w:left="4746" w:hanging="360"/>
      </w:pPr>
      <w:rPr>
        <w:rFonts w:ascii="Symbol" w:hAnsi="Symbol" w:hint="default"/>
      </w:rPr>
    </w:lvl>
    <w:lvl w:ilvl="7" w:tplc="080A0003" w:tentative="1">
      <w:start w:val="1"/>
      <w:numFmt w:val="bullet"/>
      <w:lvlText w:val="o"/>
      <w:lvlJc w:val="left"/>
      <w:pPr>
        <w:ind w:left="5466" w:hanging="360"/>
      </w:pPr>
      <w:rPr>
        <w:rFonts w:ascii="Courier New" w:hAnsi="Courier New" w:cs="Courier New" w:hint="default"/>
      </w:rPr>
    </w:lvl>
    <w:lvl w:ilvl="8" w:tplc="080A0005" w:tentative="1">
      <w:start w:val="1"/>
      <w:numFmt w:val="bullet"/>
      <w:lvlText w:val=""/>
      <w:lvlJc w:val="left"/>
      <w:pPr>
        <w:ind w:left="6186" w:hanging="360"/>
      </w:pPr>
      <w:rPr>
        <w:rFonts w:ascii="Wingdings" w:hAnsi="Wingdings" w:hint="default"/>
      </w:rPr>
    </w:lvl>
  </w:abstractNum>
  <w:abstractNum w:abstractNumId="14" w15:restartNumberingAfterBreak="0">
    <w:nsid w:val="40AC4B2C"/>
    <w:multiLevelType w:val="hybridMultilevel"/>
    <w:tmpl w:val="4EBA9820"/>
    <w:lvl w:ilvl="0" w:tplc="080A000F">
      <w:start w:val="1"/>
      <w:numFmt w:val="decimal"/>
      <w:lvlText w:val="%1."/>
      <w:lvlJc w:val="left"/>
      <w:pPr>
        <w:ind w:left="720" w:hanging="360"/>
      </w:pPr>
      <w:rPr>
        <w:rFont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5" w15:restartNumberingAfterBreak="0">
    <w:nsid w:val="461A114B"/>
    <w:multiLevelType w:val="multilevel"/>
    <w:tmpl w:val="5B2E6D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AA02B50"/>
    <w:multiLevelType w:val="hybridMultilevel"/>
    <w:tmpl w:val="910CF3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D3B1E5F"/>
    <w:multiLevelType w:val="hybridMultilevel"/>
    <w:tmpl w:val="D30880BA"/>
    <w:lvl w:ilvl="0" w:tplc="C9AC4736">
      <w:start w:val="1"/>
      <w:numFmt w:val="decimal"/>
      <w:lvlText w:val="%1."/>
      <w:lvlJc w:val="left"/>
      <w:pPr>
        <w:ind w:left="429" w:hanging="360"/>
      </w:pPr>
      <w:rPr>
        <w:rFonts w:ascii="Calibri" w:eastAsia="Calibri" w:hAnsi="Calibri" w:cs="Calibri" w:hint="default"/>
        <w:b w:val="0"/>
        <w:bCs w:val="0"/>
        <w:i w:val="0"/>
        <w:iCs w:val="0"/>
        <w:spacing w:val="0"/>
        <w:w w:val="100"/>
        <w:sz w:val="24"/>
        <w:szCs w:val="24"/>
        <w:lang w:val="es-ES" w:eastAsia="en-US" w:bidi="ar-SA"/>
      </w:rPr>
    </w:lvl>
    <w:lvl w:ilvl="1" w:tplc="6AF0DADC">
      <w:numFmt w:val="bullet"/>
      <w:lvlText w:val="•"/>
      <w:lvlJc w:val="left"/>
      <w:pPr>
        <w:ind w:left="1276" w:hanging="360"/>
      </w:pPr>
      <w:rPr>
        <w:rFonts w:hint="default"/>
        <w:lang w:val="es-ES" w:eastAsia="en-US" w:bidi="ar-SA"/>
      </w:rPr>
    </w:lvl>
    <w:lvl w:ilvl="2" w:tplc="C0866628">
      <w:numFmt w:val="bullet"/>
      <w:lvlText w:val="•"/>
      <w:lvlJc w:val="left"/>
      <w:pPr>
        <w:ind w:left="2132" w:hanging="360"/>
      </w:pPr>
      <w:rPr>
        <w:rFonts w:hint="default"/>
        <w:lang w:val="es-ES" w:eastAsia="en-US" w:bidi="ar-SA"/>
      </w:rPr>
    </w:lvl>
    <w:lvl w:ilvl="3" w:tplc="8108A370">
      <w:numFmt w:val="bullet"/>
      <w:lvlText w:val="•"/>
      <w:lvlJc w:val="left"/>
      <w:pPr>
        <w:ind w:left="2989" w:hanging="360"/>
      </w:pPr>
      <w:rPr>
        <w:rFonts w:hint="default"/>
        <w:lang w:val="es-ES" w:eastAsia="en-US" w:bidi="ar-SA"/>
      </w:rPr>
    </w:lvl>
    <w:lvl w:ilvl="4" w:tplc="77E04B38">
      <w:numFmt w:val="bullet"/>
      <w:lvlText w:val="•"/>
      <w:lvlJc w:val="left"/>
      <w:pPr>
        <w:ind w:left="3845" w:hanging="360"/>
      </w:pPr>
      <w:rPr>
        <w:rFonts w:hint="default"/>
        <w:lang w:val="es-ES" w:eastAsia="en-US" w:bidi="ar-SA"/>
      </w:rPr>
    </w:lvl>
    <w:lvl w:ilvl="5" w:tplc="F8AA5B02">
      <w:numFmt w:val="bullet"/>
      <w:lvlText w:val="•"/>
      <w:lvlJc w:val="left"/>
      <w:pPr>
        <w:ind w:left="4701" w:hanging="360"/>
      </w:pPr>
      <w:rPr>
        <w:rFonts w:hint="default"/>
        <w:lang w:val="es-ES" w:eastAsia="en-US" w:bidi="ar-SA"/>
      </w:rPr>
    </w:lvl>
    <w:lvl w:ilvl="6" w:tplc="BFE2C07C">
      <w:numFmt w:val="bullet"/>
      <w:lvlText w:val="•"/>
      <w:lvlJc w:val="left"/>
      <w:pPr>
        <w:ind w:left="5558" w:hanging="360"/>
      </w:pPr>
      <w:rPr>
        <w:rFonts w:hint="default"/>
        <w:lang w:val="es-ES" w:eastAsia="en-US" w:bidi="ar-SA"/>
      </w:rPr>
    </w:lvl>
    <w:lvl w:ilvl="7" w:tplc="E8E2BF66">
      <w:numFmt w:val="bullet"/>
      <w:lvlText w:val="•"/>
      <w:lvlJc w:val="left"/>
      <w:pPr>
        <w:ind w:left="6414" w:hanging="360"/>
      </w:pPr>
      <w:rPr>
        <w:rFonts w:hint="default"/>
        <w:lang w:val="es-ES" w:eastAsia="en-US" w:bidi="ar-SA"/>
      </w:rPr>
    </w:lvl>
    <w:lvl w:ilvl="8" w:tplc="5FEEBF4E">
      <w:numFmt w:val="bullet"/>
      <w:lvlText w:val="•"/>
      <w:lvlJc w:val="left"/>
      <w:pPr>
        <w:ind w:left="7270" w:hanging="360"/>
      </w:pPr>
      <w:rPr>
        <w:rFonts w:hint="default"/>
        <w:lang w:val="es-ES" w:eastAsia="en-US" w:bidi="ar-SA"/>
      </w:rPr>
    </w:lvl>
  </w:abstractNum>
  <w:abstractNum w:abstractNumId="18" w15:restartNumberingAfterBreak="0">
    <w:nsid w:val="51EE521C"/>
    <w:multiLevelType w:val="hybridMultilevel"/>
    <w:tmpl w:val="F3DA9474"/>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39C4897"/>
    <w:multiLevelType w:val="hybridMultilevel"/>
    <w:tmpl w:val="26480320"/>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0" w15:restartNumberingAfterBreak="0">
    <w:nsid w:val="57FA5AFA"/>
    <w:multiLevelType w:val="hybridMultilevel"/>
    <w:tmpl w:val="3CDE8148"/>
    <w:lvl w:ilvl="0" w:tplc="C39CB2E8">
      <w:start w:val="1"/>
      <w:numFmt w:val="upperRoman"/>
      <w:lvlText w:val="%1."/>
      <w:lvlJc w:val="left"/>
      <w:pPr>
        <w:ind w:left="1146" w:hanging="720"/>
      </w:pPr>
      <w:rPr>
        <w:rFonts w:hint="default"/>
      </w:rPr>
    </w:lvl>
    <w:lvl w:ilvl="1" w:tplc="1138D3DE">
      <w:start w:val="1"/>
      <w:numFmt w:val="lowerLetter"/>
      <w:lvlText w:val="%2)"/>
      <w:lvlJc w:val="left"/>
      <w:pPr>
        <w:ind w:left="1485" w:hanging="405"/>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8D94FDB"/>
    <w:multiLevelType w:val="hybridMultilevel"/>
    <w:tmpl w:val="794AAA46"/>
    <w:lvl w:ilvl="0" w:tplc="080A0001">
      <w:start w:val="1"/>
      <w:numFmt w:val="bullet"/>
      <w:lvlText w:val=""/>
      <w:lvlJc w:val="left"/>
      <w:pPr>
        <w:ind w:left="1077" w:hanging="360"/>
      </w:pPr>
      <w:rPr>
        <w:rFonts w:ascii="Symbol" w:hAnsi="Symbol" w:hint="default"/>
      </w:rPr>
    </w:lvl>
    <w:lvl w:ilvl="1" w:tplc="080A0003" w:tentative="1">
      <w:start w:val="1"/>
      <w:numFmt w:val="bullet"/>
      <w:lvlText w:val="o"/>
      <w:lvlJc w:val="left"/>
      <w:pPr>
        <w:ind w:left="1797" w:hanging="360"/>
      </w:pPr>
      <w:rPr>
        <w:rFonts w:ascii="Courier New" w:hAnsi="Courier New" w:cs="Courier New" w:hint="default"/>
      </w:rPr>
    </w:lvl>
    <w:lvl w:ilvl="2" w:tplc="080A0005" w:tentative="1">
      <w:start w:val="1"/>
      <w:numFmt w:val="bullet"/>
      <w:lvlText w:val=""/>
      <w:lvlJc w:val="left"/>
      <w:pPr>
        <w:ind w:left="2517" w:hanging="360"/>
      </w:pPr>
      <w:rPr>
        <w:rFonts w:ascii="Wingdings" w:hAnsi="Wingdings" w:hint="default"/>
      </w:rPr>
    </w:lvl>
    <w:lvl w:ilvl="3" w:tplc="080A0001" w:tentative="1">
      <w:start w:val="1"/>
      <w:numFmt w:val="bullet"/>
      <w:lvlText w:val=""/>
      <w:lvlJc w:val="left"/>
      <w:pPr>
        <w:ind w:left="3237" w:hanging="360"/>
      </w:pPr>
      <w:rPr>
        <w:rFonts w:ascii="Symbol" w:hAnsi="Symbol" w:hint="default"/>
      </w:rPr>
    </w:lvl>
    <w:lvl w:ilvl="4" w:tplc="080A0003" w:tentative="1">
      <w:start w:val="1"/>
      <w:numFmt w:val="bullet"/>
      <w:lvlText w:val="o"/>
      <w:lvlJc w:val="left"/>
      <w:pPr>
        <w:ind w:left="3957" w:hanging="360"/>
      </w:pPr>
      <w:rPr>
        <w:rFonts w:ascii="Courier New" w:hAnsi="Courier New" w:cs="Courier New" w:hint="default"/>
      </w:rPr>
    </w:lvl>
    <w:lvl w:ilvl="5" w:tplc="080A0005" w:tentative="1">
      <w:start w:val="1"/>
      <w:numFmt w:val="bullet"/>
      <w:lvlText w:val=""/>
      <w:lvlJc w:val="left"/>
      <w:pPr>
        <w:ind w:left="4677" w:hanging="360"/>
      </w:pPr>
      <w:rPr>
        <w:rFonts w:ascii="Wingdings" w:hAnsi="Wingdings" w:hint="default"/>
      </w:rPr>
    </w:lvl>
    <w:lvl w:ilvl="6" w:tplc="080A0001" w:tentative="1">
      <w:start w:val="1"/>
      <w:numFmt w:val="bullet"/>
      <w:lvlText w:val=""/>
      <w:lvlJc w:val="left"/>
      <w:pPr>
        <w:ind w:left="5397" w:hanging="360"/>
      </w:pPr>
      <w:rPr>
        <w:rFonts w:ascii="Symbol" w:hAnsi="Symbol" w:hint="default"/>
      </w:rPr>
    </w:lvl>
    <w:lvl w:ilvl="7" w:tplc="080A0003" w:tentative="1">
      <w:start w:val="1"/>
      <w:numFmt w:val="bullet"/>
      <w:lvlText w:val="o"/>
      <w:lvlJc w:val="left"/>
      <w:pPr>
        <w:ind w:left="6117" w:hanging="360"/>
      </w:pPr>
      <w:rPr>
        <w:rFonts w:ascii="Courier New" w:hAnsi="Courier New" w:cs="Courier New" w:hint="default"/>
      </w:rPr>
    </w:lvl>
    <w:lvl w:ilvl="8" w:tplc="080A0005" w:tentative="1">
      <w:start w:val="1"/>
      <w:numFmt w:val="bullet"/>
      <w:lvlText w:val=""/>
      <w:lvlJc w:val="left"/>
      <w:pPr>
        <w:ind w:left="6837" w:hanging="360"/>
      </w:pPr>
      <w:rPr>
        <w:rFonts w:ascii="Wingdings" w:hAnsi="Wingdings" w:hint="default"/>
      </w:rPr>
    </w:lvl>
  </w:abstractNum>
  <w:abstractNum w:abstractNumId="22" w15:restartNumberingAfterBreak="0">
    <w:nsid w:val="5A257500"/>
    <w:multiLevelType w:val="multilevel"/>
    <w:tmpl w:val="A6EC59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A9126F5"/>
    <w:multiLevelType w:val="multilevel"/>
    <w:tmpl w:val="57C0B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6F5400"/>
    <w:multiLevelType w:val="multilevel"/>
    <w:tmpl w:val="AE86FF32"/>
    <w:lvl w:ilvl="0">
      <w:start w:val="1"/>
      <w:numFmt w:val="bullet"/>
      <w:lvlText w:val=""/>
      <w:lvlJc w:val="left"/>
      <w:pPr>
        <w:tabs>
          <w:tab w:val="num" w:pos="1069"/>
        </w:tabs>
        <w:ind w:left="1069" w:hanging="360"/>
      </w:pPr>
      <w:rPr>
        <w:rFonts w:ascii="Symbol" w:hAnsi="Symbol" w:hint="default"/>
        <w:sz w:val="20"/>
      </w:rPr>
    </w:lvl>
    <w:lvl w:ilvl="1" w:tentative="1">
      <w:start w:val="1"/>
      <w:numFmt w:val="bullet"/>
      <w:lvlText w:val="o"/>
      <w:lvlJc w:val="left"/>
      <w:pPr>
        <w:tabs>
          <w:tab w:val="num" w:pos="1789"/>
        </w:tabs>
        <w:ind w:left="1789" w:hanging="360"/>
      </w:pPr>
      <w:rPr>
        <w:rFonts w:ascii="Courier New" w:hAnsi="Courier New" w:hint="default"/>
        <w:sz w:val="20"/>
      </w:rPr>
    </w:lvl>
    <w:lvl w:ilvl="2" w:tentative="1">
      <w:start w:val="1"/>
      <w:numFmt w:val="bullet"/>
      <w:lvlText w:val=""/>
      <w:lvlJc w:val="left"/>
      <w:pPr>
        <w:tabs>
          <w:tab w:val="num" w:pos="2509"/>
        </w:tabs>
        <w:ind w:left="2509" w:hanging="360"/>
      </w:pPr>
      <w:rPr>
        <w:rFonts w:ascii="Wingdings" w:hAnsi="Wingdings" w:hint="default"/>
        <w:sz w:val="20"/>
      </w:rPr>
    </w:lvl>
    <w:lvl w:ilvl="3" w:tentative="1">
      <w:start w:val="1"/>
      <w:numFmt w:val="bullet"/>
      <w:lvlText w:val=""/>
      <w:lvlJc w:val="left"/>
      <w:pPr>
        <w:tabs>
          <w:tab w:val="num" w:pos="3229"/>
        </w:tabs>
        <w:ind w:left="3229" w:hanging="360"/>
      </w:pPr>
      <w:rPr>
        <w:rFonts w:ascii="Wingdings" w:hAnsi="Wingdings" w:hint="default"/>
        <w:sz w:val="20"/>
      </w:rPr>
    </w:lvl>
    <w:lvl w:ilvl="4" w:tentative="1">
      <w:start w:val="1"/>
      <w:numFmt w:val="bullet"/>
      <w:lvlText w:val=""/>
      <w:lvlJc w:val="left"/>
      <w:pPr>
        <w:tabs>
          <w:tab w:val="num" w:pos="3949"/>
        </w:tabs>
        <w:ind w:left="3949" w:hanging="360"/>
      </w:pPr>
      <w:rPr>
        <w:rFonts w:ascii="Wingdings" w:hAnsi="Wingdings" w:hint="default"/>
        <w:sz w:val="20"/>
      </w:rPr>
    </w:lvl>
    <w:lvl w:ilvl="5" w:tentative="1">
      <w:start w:val="1"/>
      <w:numFmt w:val="bullet"/>
      <w:lvlText w:val=""/>
      <w:lvlJc w:val="left"/>
      <w:pPr>
        <w:tabs>
          <w:tab w:val="num" w:pos="4669"/>
        </w:tabs>
        <w:ind w:left="4669" w:hanging="360"/>
      </w:pPr>
      <w:rPr>
        <w:rFonts w:ascii="Wingdings" w:hAnsi="Wingdings" w:hint="default"/>
        <w:sz w:val="20"/>
      </w:rPr>
    </w:lvl>
    <w:lvl w:ilvl="6" w:tentative="1">
      <w:start w:val="1"/>
      <w:numFmt w:val="bullet"/>
      <w:lvlText w:val=""/>
      <w:lvlJc w:val="left"/>
      <w:pPr>
        <w:tabs>
          <w:tab w:val="num" w:pos="5389"/>
        </w:tabs>
        <w:ind w:left="5389" w:hanging="360"/>
      </w:pPr>
      <w:rPr>
        <w:rFonts w:ascii="Wingdings" w:hAnsi="Wingdings" w:hint="default"/>
        <w:sz w:val="20"/>
      </w:rPr>
    </w:lvl>
    <w:lvl w:ilvl="7" w:tentative="1">
      <w:start w:val="1"/>
      <w:numFmt w:val="bullet"/>
      <w:lvlText w:val=""/>
      <w:lvlJc w:val="left"/>
      <w:pPr>
        <w:tabs>
          <w:tab w:val="num" w:pos="6109"/>
        </w:tabs>
        <w:ind w:left="6109" w:hanging="360"/>
      </w:pPr>
      <w:rPr>
        <w:rFonts w:ascii="Wingdings" w:hAnsi="Wingdings" w:hint="default"/>
        <w:sz w:val="20"/>
      </w:rPr>
    </w:lvl>
    <w:lvl w:ilvl="8" w:tentative="1">
      <w:start w:val="1"/>
      <w:numFmt w:val="bullet"/>
      <w:lvlText w:val=""/>
      <w:lvlJc w:val="left"/>
      <w:pPr>
        <w:tabs>
          <w:tab w:val="num" w:pos="6829"/>
        </w:tabs>
        <w:ind w:left="6829" w:hanging="360"/>
      </w:pPr>
      <w:rPr>
        <w:rFonts w:ascii="Wingdings" w:hAnsi="Wingdings" w:hint="default"/>
        <w:sz w:val="20"/>
      </w:rPr>
    </w:lvl>
  </w:abstractNum>
  <w:abstractNum w:abstractNumId="25" w15:restartNumberingAfterBreak="0">
    <w:nsid w:val="5F201A2D"/>
    <w:multiLevelType w:val="hybridMultilevel"/>
    <w:tmpl w:val="AE84B070"/>
    <w:lvl w:ilvl="0" w:tplc="2D8A80BA">
      <w:numFmt w:val="bullet"/>
      <w:lvlText w:val=""/>
      <w:lvlJc w:val="left"/>
      <w:pPr>
        <w:ind w:left="494" w:hanging="360"/>
      </w:pPr>
      <w:rPr>
        <w:rFonts w:ascii="Wingdings" w:eastAsia="Wingdings" w:hAnsi="Wingdings" w:cs="Wingdings" w:hint="default"/>
        <w:b w:val="0"/>
        <w:bCs w:val="0"/>
        <w:i w:val="0"/>
        <w:iCs w:val="0"/>
        <w:spacing w:val="0"/>
        <w:w w:val="100"/>
        <w:sz w:val="24"/>
        <w:szCs w:val="24"/>
        <w:lang w:val="es-ES" w:eastAsia="en-US" w:bidi="ar-SA"/>
      </w:rPr>
    </w:lvl>
    <w:lvl w:ilvl="1" w:tplc="D122A6FA">
      <w:numFmt w:val="bullet"/>
      <w:lvlText w:val="•"/>
      <w:lvlJc w:val="left"/>
      <w:pPr>
        <w:ind w:left="1348" w:hanging="360"/>
      </w:pPr>
      <w:rPr>
        <w:rFonts w:hint="default"/>
        <w:lang w:val="es-ES" w:eastAsia="en-US" w:bidi="ar-SA"/>
      </w:rPr>
    </w:lvl>
    <w:lvl w:ilvl="2" w:tplc="5C3E505A">
      <w:numFmt w:val="bullet"/>
      <w:lvlText w:val="•"/>
      <w:lvlJc w:val="left"/>
      <w:pPr>
        <w:ind w:left="2196" w:hanging="360"/>
      </w:pPr>
      <w:rPr>
        <w:rFonts w:hint="default"/>
        <w:lang w:val="es-ES" w:eastAsia="en-US" w:bidi="ar-SA"/>
      </w:rPr>
    </w:lvl>
    <w:lvl w:ilvl="3" w:tplc="111A96E0">
      <w:numFmt w:val="bullet"/>
      <w:lvlText w:val="•"/>
      <w:lvlJc w:val="left"/>
      <w:pPr>
        <w:ind w:left="3045" w:hanging="360"/>
      </w:pPr>
      <w:rPr>
        <w:rFonts w:hint="default"/>
        <w:lang w:val="es-ES" w:eastAsia="en-US" w:bidi="ar-SA"/>
      </w:rPr>
    </w:lvl>
    <w:lvl w:ilvl="4" w:tplc="AB1A73E6">
      <w:numFmt w:val="bullet"/>
      <w:lvlText w:val="•"/>
      <w:lvlJc w:val="left"/>
      <w:pPr>
        <w:ind w:left="3893" w:hanging="360"/>
      </w:pPr>
      <w:rPr>
        <w:rFonts w:hint="default"/>
        <w:lang w:val="es-ES" w:eastAsia="en-US" w:bidi="ar-SA"/>
      </w:rPr>
    </w:lvl>
    <w:lvl w:ilvl="5" w:tplc="E3EED09E">
      <w:numFmt w:val="bullet"/>
      <w:lvlText w:val="•"/>
      <w:lvlJc w:val="left"/>
      <w:pPr>
        <w:ind w:left="4741" w:hanging="360"/>
      </w:pPr>
      <w:rPr>
        <w:rFonts w:hint="default"/>
        <w:lang w:val="es-ES" w:eastAsia="en-US" w:bidi="ar-SA"/>
      </w:rPr>
    </w:lvl>
    <w:lvl w:ilvl="6" w:tplc="CCBE1C4C">
      <w:numFmt w:val="bullet"/>
      <w:lvlText w:val="•"/>
      <w:lvlJc w:val="left"/>
      <w:pPr>
        <w:ind w:left="5590" w:hanging="360"/>
      </w:pPr>
      <w:rPr>
        <w:rFonts w:hint="default"/>
        <w:lang w:val="es-ES" w:eastAsia="en-US" w:bidi="ar-SA"/>
      </w:rPr>
    </w:lvl>
    <w:lvl w:ilvl="7" w:tplc="11D6A950">
      <w:numFmt w:val="bullet"/>
      <w:lvlText w:val="•"/>
      <w:lvlJc w:val="left"/>
      <w:pPr>
        <w:ind w:left="6438" w:hanging="360"/>
      </w:pPr>
      <w:rPr>
        <w:rFonts w:hint="default"/>
        <w:lang w:val="es-ES" w:eastAsia="en-US" w:bidi="ar-SA"/>
      </w:rPr>
    </w:lvl>
    <w:lvl w:ilvl="8" w:tplc="FE824FA0">
      <w:numFmt w:val="bullet"/>
      <w:lvlText w:val="•"/>
      <w:lvlJc w:val="left"/>
      <w:pPr>
        <w:ind w:left="7286" w:hanging="360"/>
      </w:pPr>
      <w:rPr>
        <w:rFonts w:hint="default"/>
        <w:lang w:val="es-ES" w:eastAsia="en-US" w:bidi="ar-SA"/>
      </w:rPr>
    </w:lvl>
  </w:abstractNum>
  <w:abstractNum w:abstractNumId="26" w15:restartNumberingAfterBreak="0">
    <w:nsid w:val="600A1784"/>
    <w:multiLevelType w:val="multilevel"/>
    <w:tmpl w:val="CD5CDA40"/>
    <w:lvl w:ilvl="0">
      <w:start w:val="1"/>
      <w:numFmt w:val="bullet"/>
      <w:lvlText w:val="●"/>
      <w:lvlJc w:val="left"/>
      <w:pPr>
        <w:ind w:left="720" w:hanging="360"/>
      </w:pPr>
      <w:rPr>
        <w:rFonts w:ascii="Arial" w:eastAsia="Arial" w:hAnsi="Arial" w:cs="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5EA067F"/>
    <w:multiLevelType w:val="hybridMultilevel"/>
    <w:tmpl w:val="BA4EFC1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8" w15:restartNumberingAfterBreak="0">
    <w:nsid w:val="6DE82098"/>
    <w:multiLevelType w:val="multilevel"/>
    <w:tmpl w:val="C27463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numFmt w:val="bullet"/>
      <w:lvlText w:val="-"/>
      <w:lvlJc w:val="left"/>
      <w:pPr>
        <w:ind w:left="2880" w:hanging="360"/>
      </w:pPr>
      <w:rPr>
        <w:rFonts w:ascii="Montserrat" w:eastAsia="Times New Roman" w:hAnsi="Montserrat" w:cs="Times New Roman"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8039C0"/>
    <w:multiLevelType w:val="hybridMultilevel"/>
    <w:tmpl w:val="5D2E1410"/>
    <w:lvl w:ilvl="0" w:tplc="842E4026">
      <w:start w:val="48"/>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CCF56E1"/>
    <w:multiLevelType w:val="hybridMultilevel"/>
    <w:tmpl w:val="8CBEBB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CF9297D"/>
    <w:multiLevelType w:val="hybridMultilevel"/>
    <w:tmpl w:val="80F223D4"/>
    <w:lvl w:ilvl="0" w:tplc="08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11"/>
  </w:num>
  <w:num w:numId="2">
    <w:abstractNumId w:val="19"/>
  </w:num>
  <w:num w:numId="3">
    <w:abstractNumId w:val="30"/>
  </w:num>
  <w:num w:numId="4">
    <w:abstractNumId w:val="20"/>
  </w:num>
  <w:num w:numId="5">
    <w:abstractNumId w:val="9"/>
  </w:num>
  <w:num w:numId="6">
    <w:abstractNumId w:val="8"/>
  </w:num>
  <w:num w:numId="7">
    <w:abstractNumId w:val="31"/>
  </w:num>
  <w:num w:numId="8">
    <w:abstractNumId w:val="27"/>
  </w:num>
  <w:num w:numId="9">
    <w:abstractNumId w:val="4"/>
  </w:num>
  <w:num w:numId="10">
    <w:abstractNumId w:val="1"/>
  </w:num>
  <w:num w:numId="11">
    <w:abstractNumId w:val="26"/>
  </w:num>
  <w:num w:numId="12">
    <w:abstractNumId w:val="18"/>
  </w:num>
  <w:num w:numId="13">
    <w:abstractNumId w:val="12"/>
  </w:num>
  <w:num w:numId="14">
    <w:abstractNumId w:val="21"/>
  </w:num>
  <w:num w:numId="15">
    <w:abstractNumId w:val="0"/>
  </w:num>
  <w:num w:numId="16">
    <w:abstractNumId w:val="13"/>
  </w:num>
  <w:num w:numId="17">
    <w:abstractNumId w:val="6"/>
  </w:num>
  <w:num w:numId="18">
    <w:abstractNumId w:val="16"/>
  </w:num>
  <w:num w:numId="19">
    <w:abstractNumId w:val="3"/>
  </w:num>
  <w:num w:numId="20">
    <w:abstractNumId w:val="25"/>
  </w:num>
  <w:num w:numId="21">
    <w:abstractNumId w:val="10"/>
  </w:num>
  <w:num w:numId="22">
    <w:abstractNumId w:val="17"/>
  </w:num>
  <w:num w:numId="23">
    <w:abstractNumId w:val="28"/>
  </w:num>
  <w:num w:numId="24">
    <w:abstractNumId w:val="22"/>
  </w:num>
  <w:num w:numId="25">
    <w:abstractNumId w:val="5"/>
  </w:num>
  <w:num w:numId="26">
    <w:abstractNumId w:val="23"/>
  </w:num>
  <w:num w:numId="27">
    <w:abstractNumId w:val="15"/>
  </w:num>
  <w:num w:numId="28">
    <w:abstractNumId w:val="29"/>
  </w:num>
  <w:num w:numId="29">
    <w:abstractNumId w:val="14"/>
  </w:num>
  <w:num w:numId="30">
    <w:abstractNumId w:val="2"/>
  </w:num>
  <w:num w:numId="31">
    <w:abstractNumId w:val="24"/>
  </w:num>
  <w:num w:numId="32">
    <w:abstractNumId w:val="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pt-BR" w:vendorID="64" w:dllVersion="6" w:nlCheck="1" w:checkStyle="0"/>
  <w:activeWritingStyle w:appName="MSWord" w:lang="es-MX" w:vendorID="64" w:dllVersion="6" w:nlCheck="1" w:checkStyle="0"/>
  <w:activeWritingStyle w:appName="MSWord" w:lang="es-ES" w:vendorID="64" w:dllVersion="6" w:nlCheck="1" w:checkStyle="0"/>
  <w:activeWritingStyle w:appName="MSWord" w:lang="en-US" w:vendorID="64" w:dllVersion="6" w:nlCheck="1" w:checkStyle="0"/>
  <w:activeWritingStyle w:appName="MSWord" w:lang="en-US" w:vendorID="64" w:dllVersion="0" w:nlCheck="1" w:checkStyle="0"/>
  <w:activeWritingStyle w:appName="MSWord" w:lang="es-ES" w:vendorID="64" w:dllVersion="0" w:nlCheck="1" w:checkStyle="0"/>
  <w:activeWritingStyle w:appName="MSWord" w:lang="es-ES_tradnl" w:vendorID="64" w:dllVersion="4096" w:nlCheck="1" w:checkStyle="0"/>
  <w:activeWritingStyle w:appName="MSWord" w:lang="es-MX" w:vendorID="64" w:dllVersion="4096" w:nlCheck="1" w:checkStyle="0"/>
  <w:activeWritingStyle w:appName="MSWord" w:lang="es-ES" w:vendorID="64" w:dllVersion="4096" w:nlCheck="1" w:checkStyle="0"/>
  <w:activeWritingStyle w:appName="MSWord" w:lang="es-SV" w:vendorID="64" w:dllVersion="4096" w:nlCheck="1" w:checkStyle="0"/>
  <w:activeWritingStyle w:appName="MSWord" w:lang="en-US" w:vendorID="64" w:dllVersion="4096" w:nlCheck="1" w:checkStyle="0"/>
  <w:activeWritingStyle w:appName="MSWord" w:lang="es-419"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69B3"/>
    <w:rsid w:val="00000AE8"/>
    <w:rsid w:val="00000F01"/>
    <w:rsid w:val="000034B8"/>
    <w:rsid w:val="000039CF"/>
    <w:rsid w:val="00004659"/>
    <w:rsid w:val="00005AC9"/>
    <w:rsid w:val="00005FAF"/>
    <w:rsid w:val="00012F2A"/>
    <w:rsid w:val="000135B3"/>
    <w:rsid w:val="00013F9E"/>
    <w:rsid w:val="00016D53"/>
    <w:rsid w:val="000175AB"/>
    <w:rsid w:val="00020111"/>
    <w:rsid w:val="00020CFA"/>
    <w:rsid w:val="00021431"/>
    <w:rsid w:val="00023379"/>
    <w:rsid w:val="00023FB4"/>
    <w:rsid w:val="0002406C"/>
    <w:rsid w:val="00024589"/>
    <w:rsid w:val="000245AE"/>
    <w:rsid w:val="00033D42"/>
    <w:rsid w:val="000356CC"/>
    <w:rsid w:val="000409C4"/>
    <w:rsid w:val="00042E8A"/>
    <w:rsid w:val="00043F2C"/>
    <w:rsid w:val="00044975"/>
    <w:rsid w:val="000449CD"/>
    <w:rsid w:val="00045372"/>
    <w:rsid w:val="00045AC6"/>
    <w:rsid w:val="000501B8"/>
    <w:rsid w:val="00050487"/>
    <w:rsid w:val="00051153"/>
    <w:rsid w:val="00051B86"/>
    <w:rsid w:val="000545FB"/>
    <w:rsid w:val="00054A77"/>
    <w:rsid w:val="000568C5"/>
    <w:rsid w:val="000601A4"/>
    <w:rsid w:val="00060D9C"/>
    <w:rsid w:val="00062F85"/>
    <w:rsid w:val="00064771"/>
    <w:rsid w:val="00064F5F"/>
    <w:rsid w:val="00065614"/>
    <w:rsid w:val="00065D1E"/>
    <w:rsid w:val="00070303"/>
    <w:rsid w:val="00070DB9"/>
    <w:rsid w:val="000734B3"/>
    <w:rsid w:val="00081DB8"/>
    <w:rsid w:val="00081F46"/>
    <w:rsid w:val="000833A0"/>
    <w:rsid w:val="00083E85"/>
    <w:rsid w:val="000850D7"/>
    <w:rsid w:val="0008548E"/>
    <w:rsid w:val="00086EFD"/>
    <w:rsid w:val="00087D8A"/>
    <w:rsid w:val="0009274C"/>
    <w:rsid w:val="000933F0"/>
    <w:rsid w:val="00094ADB"/>
    <w:rsid w:val="00095FDC"/>
    <w:rsid w:val="00097BC6"/>
    <w:rsid w:val="00097BF4"/>
    <w:rsid w:val="000A021E"/>
    <w:rsid w:val="000A02D2"/>
    <w:rsid w:val="000A0BEB"/>
    <w:rsid w:val="000A0FBE"/>
    <w:rsid w:val="000A114C"/>
    <w:rsid w:val="000A3E3C"/>
    <w:rsid w:val="000A4F6D"/>
    <w:rsid w:val="000A7681"/>
    <w:rsid w:val="000B0E9D"/>
    <w:rsid w:val="000B2120"/>
    <w:rsid w:val="000B4841"/>
    <w:rsid w:val="000B587D"/>
    <w:rsid w:val="000B73FE"/>
    <w:rsid w:val="000B7E90"/>
    <w:rsid w:val="000C0104"/>
    <w:rsid w:val="000C0E6D"/>
    <w:rsid w:val="000C1138"/>
    <w:rsid w:val="000C1162"/>
    <w:rsid w:val="000C3D19"/>
    <w:rsid w:val="000C4113"/>
    <w:rsid w:val="000C4CFD"/>
    <w:rsid w:val="000C58AE"/>
    <w:rsid w:val="000C5BC3"/>
    <w:rsid w:val="000C708F"/>
    <w:rsid w:val="000C7966"/>
    <w:rsid w:val="000D2D5A"/>
    <w:rsid w:val="000D31B7"/>
    <w:rsid w:val="000D3869"/>
    <w:rsid w:val="000E58C2"/>
    <w:rsid w:val="000E70A3"/>
    <w:rsid w:val="000F063A"/>
    <w:rsid w:val="000F3757"/>
    <w:rsid w:val="0010299B"/>
    <w:rsid w:val="00105962"/>
    <w:rsid w:val="001066DD"/>
    <w:rsid w:val="001069ED"/>
    <w:rsid w:val="00107258"/>
    <w:rsid w:val="00107609"/>
    <w:rsid w:val="0010762A"/>
    <w:rsid w:val="00107B8B"/>
    <w:rsid w:val="00107BC5"/>
    <w:rsid w:val="00110335"/>
    <w:rsid w:val="00112DD2"/>
    <w:rsid w:val="00113BD9"/>
    <w:rsid w:val="00121375"/>
    <w:rsid w:val="0012187E"/>
    <w:rsid w:val="00121BC4"/>
    <w:rsid w:val="00121CE1"/>
    <w:rsid w:val="00121FB7"/>
    <w:rsid w:val="0012275C"/>
    <w:rsid w:val="00122BB7"/>
    <w:rsid w:val="00125DAB"/>
    <w:rsid w:val="00126AAE"/>
    <w:rsid w:val="0012758F"/>
    <w:rsid w:val="001306B6"/>
    <w:rsid w:val="001333DA"/>
    <w:rsid w:val="001341BD"/>
    <w:rsid w:val="001345B0"/>
    <w:rsid w:val="0013489F"/>
    <w:rsid w:val="0013733D"/>
    <w:rsid w:val="00137655"/>
    <w:rsid w:val="001404C1"/>
    <w:rsid w:val="00140DDA"/>
    <w:rsid w:val="00142E75"/>
    <w:rsid w:val="001436C5"/>
    <w:rsid w:val="00143A82"/>
    <w:rsid w:val="00144755"/>
    <w:rsid w:val="00144D09"/>
    <w:rsid w:val="00144E39"/>
    <w:rsid w:val="001452BA"/>
    <w:rsid w:val="00152146"/>
    <w:rsid w:val="001526E6"/>
    <w:rsid w:val="001568C3"/>
    <w:rsid w:val="0015712F"/>
    <w:rsid w:val="00160877"/>
    <w:rsid w:val="00160D02"/>
    <w:rsid w:val="00161EDF"/>
    <w:rsid w:val="00162408"/>
    <w:rsid w:val="00163284"/>
    <w:rsid w:val="00166392"/>
    <w:rsid w:val="00166674"/>
    <w:rsid w:val="00171064"/>
    <w:rsid w:val="0017221C"/>
    <w:rsid w:val="0017342A"/>
    <w:rsid w:val="0017498D"/>
    <w:rsid w:val="001751C8"/>
    <w:rsid w:val="00176970"/>
    <w:rsid w:val="0017746D"/>
    <w:rsid w:val="001835E3"/>
    <w:rsid w:val="0019243D"/>
    <w:rsid w:val="0019278E"/>
    <w:rsid w:val="00192EA3"/>
    <w:rsid w:val="00196D6E"/>
    <w:rsid w:val="001A33F0"/>
    <w:rsid w:val="001A3AB4"/>
    <w:rsid w:val="001A50A4"/>
    <w:rsid w:val="001A50C0"/>
    <w:rsid w:val="001A5781"/>
    <w:rsid w:val="001A57C5"/>
    <w:rsid w:val="001A7756"/>
    <w:rsid w:val="001A77E9"/>
    <w:rsid w:val="001B06DF"/>
    <w:rsid w:val="001C0976"/>
    <w:rsid w:val="001C1115"/>
    <w:rsid w:val="001C15CD"/>
    <w:rsid w:val="001C21DC"/>
    <w:rsid w:val="001C2F50"/>
    <w:rsid w:val="001D0E2C"/>
    <w:rsid w:val="001D3C35"/>
    <w:rsid w:val="001D63CC"/>
    <w:rsid w:val="001D67AE"/>
    <w:rsid w:val="001D6C99"/>
    <w:rsid w:val="001D7D38"/>
    <w:rsid w:val="001E16B6"/>
    <w:rsid w:val="001E49AB"/>
    <w:rsid w:val="001E5096"/>
    <w:rsid w:val="001E5360"/>
    <w:rsid w:val="001E5449"/>
    <w:rsid w:val="001E59B0"/>
    <w:rsid w:val="001E5CF1"/>
    <w:rsid w:val="001E6980"/>
    <w:rsid w:val="001F092D"/>
    <w:rsid w:val="001F0EDD"/>
    <w:rsid w:val="001F0FB6"/>
    <w:rsid w:val="001F1402"/>
    <w:rsid w:val="001F1974"/>
    <w:rsid w:val="001F2A21"/>
    <w:rsid w:val="001F52DC"/>
    <w:rsid w:val="001F561C"/>
    <w:rsid w:val="00200883"/>
    <w:rsid w:val="00200CD8"/>
    <w:rsid w:val="00200E5D"/>
    <w:rsid w:val="00202995"/>
    <w:rsid w:val="00203A78"/>
    <w:rsid w:val="0020595E"/>
    <w:rsid w:val="00206D2E"/>
    <w:rsid w:val="00207837"/>
    <w:rsid w:val="00207DCF"/>
    <w:rsid w:val="0021141D"/>
    <w:rsid w:val="00211D28"/>
    <w:rsid w:val="002138B8"/>
    <w:rsid w:val="00216257"/>
    <w:rsid w:val="0022193E"/>
    <w:rsid w:val="00221969"/>
    <w:rsid w:val="00223255"/>
    <w:rsid w:val="002236B4"/>
    <w:rsid w:val="00225E23"/>
    <w:rsid w:val="0022609F"/>
    <w:rsid w:val="00226D8E"/>
    <w:rsid w:val="002304D0"/>
    <w:rsid w:val="00230C45"/>
    <w:rsid w:val="00231799"/>
    <w:rsid w:val="00232A47"/>
    <w:rsid w:val="002420F8"/>
    <w:rsid w:val="00242EBE"/>
    <w:rsid w:val="00243630"/>
    <w:rsid w:val="00244530"/>
    <w:rsid w:val="00244D65"/>
    <w:rsid w:val="002451B1"/>
    <w:rsid w:val="00246643"/>
    <w:rsid w:val="0025150C"/>
    <w:rsid w:val="002519BB"/>
    <w:rsid w:val="0025211E"/>
    <w:rsid w:val="00253001"/>
    <w:rsid w:val="00253008"/>
    <w:rsid w:val="00253D27"/>
    <w:rsid w:val="0025601E"/>
    <w:rsid w:val="002572F9"/>
    <w:rsid w:val="002577E0"/>
    <w:rsid w:val="00261C5E"/>
    <w:rsid w:val="00262E31"/>
    <w:rsid w:val="00264B52"/>
    <w:rsid w:val="00264F23"/>
    <w:rsid w:val="00265262"/>
    <w:rsid w:val="00271F11"/>
    <w:rsid w:val="002746F7"/>
    <w:rsid w:val="00274DE1"/>
    <w:rsid w:val="00276A4E"/>
    <w:rsid w:val="00277CF7"/>
    <w:rsid w:val="00280196"/>
    <w:rsid w:val="002803C0"/>
    <w:rsid w:val="00292DCA"/>
    <w:rsid w:val="00294274"/>
    <w:rsid w:val="0029436F"/>
    <w:rsid w:val="00294F9B"/>
    <w:rsid w:val="00294FB0"/>
    <w:rsid w:val="00295C48"/>
    <w:rsid w:val="002A137E"/>
    <w:rsid w:val="002A4787"/>
    <w:rsid w:val="002A4CCC"/>
    <w:rsid w:val="002A5371"/>
    <w:rsid w:val="002A6F6E"/>
    <w:rsid w:val="002A7FDF"/>
    <w:rsid w:val="002B1999"/>
    <w:rsid w:val="002B283E"/>
    <w:rsid w:val="002B3BC1"/>
    <w:rsid w:val="002B3EB4"/>
    <w:rsid w:val="002B430E"/>
    <w:rsid w:val="002B4338"/>
    <w:rsid w:val="002B541E"/>
    <w:rsid w:val="002B64C9"/>
    <w:rsid w:val="002B7D2A"/>
    <w:rsid w:val="002C0312"/>
    <w:rsid w:val="002C0A37"/>
    <w:rsid w:val="002C1547"/>
    <w:rsid w:val="002C261B"/>
    <w:rsid w:val="002C3D27"/>
    <w:rsid w:val="002C485C"/>
    <w:rsid w:val="002C5339"/>
    <w:rsid w:val="002C5858"/>
    <w:rsid w:val="002C5B58"/>
    <w:rsid w:val="002C6218"/>
    <w:rsid w:val="002C73D6"/>
    <w:rsid w:val="002D2E98"/>
    <w:rsid w:val="002D3449"/>
    <w:rsid w:val="002D56D8"/>
    <w:rsid w:val="002D5E8B"/>
    <w:rsid w:val="002E1620"/>
    <w:rsid w:val="002E180E"/>
    <w:rsid w:val="002E19BE"/>
    <w:rsid w:val="002E1C1D"/>
    <w:rsid w:val="002E1CD4"/>
    <w:rsid w:val="002E255E"/>
    <w:rsid w:val="002E2A7D"/>
    <w:rsid w:val="002E48B5"/>
    <w:rsid w:val="002E638B"/>
    <w:rsid w:val="002E6B4E"/>
    <w:rsid w:val="002E6E57"/>
    <w:rsid w:val="002E7C44"/>
    <w:rsid w:val="002E7FA2"/>
    <w:rsid w:val="002F1471"/>
    <w:rsid w:val="002F1F06"/>
    <w:rsid w:val="002F2706"/>
    <w:rsid w:val="002F31E8"/>
    <w:rsid w:val="002F49E9"/>
    <w:rsid w:val="003010B0"/>
    <w:rsid w:val="003018EB"/>
    <w:rsid w:val="00301DDC"/>
    <w:rsid w:val="00302696"/>
    <w:rsid w:val="00314341"/>
    <w:rsid w:val="00315FA1"/>
    <w:rsid w:val="0031613C"/>
    <w:rsid w:val="00316707"/>
    <w:rsid w:val="0031670D"/>
    <w:rsid w:val="003207A3"/>
    <w:rsid w:val="003213EB"/>
    <w:rsid w:val="003217FE"/>
    <w:rsid w:val="0032289D"/>
    <w:rsid w:val="00323746"/>
    <w:rsid w:val="003238A3"/>
    <w:rsid w:val="00323A69"/>
    <w:rsid w:val="00324FAE"/>
    <w:rsid w:val="00331088"/>
    <w:rsid w:val="003320CC"/>
    <w:rsid w:val="003362AC"/>
    <w:rsid w:val="003378D6"/>
    <w:rsid w:val="00340190"/>
    <w:rsid w:val="003401E4"/>
    <w:rsid w:val="003409CB"/>
    <w:rsid w:val="00344819"/>
    <w:rsid w:val="00344F91"/>
    <w:rsid w:val="003469F6"/>
    <w:rsid w:val="0034772F"/>
    <w:rsid w:val="00352CF1"/>
    <w:rsid w:val="00353002"/>
    <w:rsid w:val="00356EF8"/>
    <w:rsid w:val="0036139A"/>
    <w:rsid w:val="00361F0F"/>
    <w:rsid w:val="00363A89"/>
    <w:rsid w:val="0036552C"/>
    <w:rsid w:val="003667A3"/>
    <w:rsid w:val="003672BA"/>
    <w:rsid w:val="00370F28"/>
    <w:rsid w:val="00371E17"/>
    <w:rsid w:val="00372272"/>
    <w:rsid w:val="00374777"/>
    <w:rsid w:val="00374F11"/>
    <w:rsid w:val="003758F7"/>
    <w:rsid w:val="00375E12"/>
    <w:rsid w:val="003801FF"/>
    <w:rsid w:val="00381020"/>
    <w:rsid w:val="00381ED1"/>
    <w:rsid w:val="00382CD6"/>
    <w:rsid w:val="00383421"/>
    <w:rsid w:val="00383967"/>
    <w:rsid w:val="0038537F"/>
    <w:rsid w:val="0038686C"/>
    <w:rsid w:val="0039182C"/>
    <w:rsid w:val="00391E85"/>
    <w:rsid w:val="0039228F"/>
    <w:rsid w:val="003927EA"/>
    <w:rsid w:val="00392DE2"/>
    <w:rsid w:val="00394758"/>
    <w:rsid w:val="00394882"/>
    <w:rsid w:val="00396487"/>
    <w:rsid w:val="00396AC8"/>
    <w:rsid w:val="00397322"/>
    <w:rsid w:val="003A07CE"/>
    <w:rsid w:val="003A197A"/>
    <w:rsid w:val="003A2351"/>
    <w:rsid w:val="003A5053"/>
    <w:rsid w:val="003A58AD"/>
    <w:rsid w:val="003A69EE"/>
    <w:rsid w:val="003A6CC3"/>
    <w:rsid w:val="003A70A6"/>
    <w:rsid w:val="003A76D7"/>
    <w:rsid w:val="003B0AB5"/>
    <w:rsid w:val="003B103B"/>
    <w:rsid w:val="003B1162"/>
    <w:rsid w:val="003B2A58"/>
    <w:rsid w:val="003B347A"/>
    <w:rsid w:val="003B3AD6"/>
    <w:rsid w:val="003B76CC"/>
    <w:rsid w:val="003C017C"/>
    <w:rsid w:val="003C166D"/>
    <w:rsid w:val="003C33B6"/>
    <w:rsid w:val="003C396A"/>
    <w:rsid w:val="003C4136"/>
    <w:rsid w:val="003C5A78"/>
    <w:rsid w:val="003C68A9"/>
    <w:rsid w:val="003C6D82"/>
    <w:rsid w:val="003C7620"/>
    <w:rsid w:val="003C7F5A"/>
    <w:rsid w:val="003D3097"/>
    <w:rsid w:val="003D49CE"/>
    <w:rsid w:val="003D58AD"/>
    <w:rsid w:val="003D5A08"/>
    <w:rsid w:val="003D6115"/>
    <w:rsid w:val="003D6C30"/>
    <w:rsid w:val="003D6C75"/>
    <w:rsid w:val="003E0F68"/>
    <w:rsid w:val="003E15E4"/>
    <w:rsid w:val="003E7EDD"/>
    <w:rsid w:val="003F2EAB"/>
    <w:rsid w:val="003F349D"/>
    <w:rsid w:val="003F5C95"/>
    <w:rsid w:val="003F6D76"/>
    <w:rsid w:val="0040334F"/>
    <w:rsid w:val="004033D2"/>
    <w:rsid w:val="00405A37"/>
    <w:rsid w:val="00405AB4"/>
    <w:rsid w:val="00407251"/>
    <w:rsid w:val="00407CB7"/>
    <w:rsid w:val="00411AC0"/>
    <w:rsid w:val="004128A5"/>
    <w:rsid w:val="004131F5"/>
    <w:rsid w:val="00413AB9"/>
    <w:rsid w:val="0041406E"/>
    <w:rsid w:val="004140EB"/>
    <w:rsid w:val="0041490D"/>
    <w:rsid w:val="004153CE"/>
    <w:rsid w:val="004155D1"/>
    <w:rsid w:val="00417138"/>
    <w:rsid w:val="004204DF"/>
    <w:rsid w:val="004215BA"/>
    <w:rsid w:val="00421A56"/>
    <w:rsid w:val="00424161"/>
    <w:rsid w:val="00424E5E"/>
    <w:rsid w:val="0042633D"/>
    <w:rsid w:val="0043015D"/>
    <w:rsid w:val="0043137E"/>
    <w:rsid w:val="00432E35"/>
    <w:rsid w:val="004353D4"/>
    <w:rsid w:val="00435C1A"/>
    <w:rsid w:val="0044268D"/>
    <w:rsid w:val="00442D50"/>
    <w:rsid w:val="0044335E"/>
    <w:rsid w:val="0044461E"/>
    <w:rsid w:val="00445E55"/>
    <w:rsid w:val="004465D1"/>
    <w:rsid w:val="0045125E"/>
    <w:rsid w:val="004526B4"/>
    <w:rsid w:val="00453F1F"/>
    <w:rsid w:val="00454F9D"/>
    <w:rsid w:val="00455190"/>
    <w:rsid w:val="00455D52"/>
    <w:rsid w:val="00457687"/>
    <w:rsid w:val="0045782D"/>
    <w:rsid w:val="004611E9"/>
    <w:rsid w:val="00462822"/>
    <w:rsid w:val="00463EC3"/>
    <w:rsid w:val="00465B93"/>
    <w:rsid w:val="00466D32"/>
    <w:rsid w:val="00466D68"/>
    <w:rsid w:val="00471B90"/>
    <w:rsid w:val="00472B8B"/>
    <w:rsid w:val="00473E58"/>
    <w:rsid w:val="004751CC"/>
    <w:rsid w:val="004754B0"/>
    <w:rsid w:val="0047764C"/>
    <w:rsid w:val="00477D7F"/>
    <w:rsid w:val="0048051D"/>
    <w:rsid w:val="004823DC"/>
    <w:rsid w:val="004852B4"/>
    <w:rsid w:val="00491559"/>
    <w:rsid w:val="00492C98"/>
    <w:rsid w:val="00492CA5"/>
    <w:rsid w:val="00494CB0"/>
    <w:rsid w:val="004953C4"/>
    <w:rsid w:val="004958A0"/>
    <w:rsid w:val="004969F3"/>
    <w:rsid w:val="00497DAE"/>
    <w:rsid w:val="00497F79"/>
    <w:rsid w:val="004A0C07"/>
    <w:rsid w:val="004A2352"/>
    <w:rsid w:val="004A4E22"/>
    <w:rsid w:val="004A6537"/>
    <w:rsid w:val="004B4884"/>
    <w:rsid w:val="004B73C1"/>
    <w:rsid w:val="004B7915"/>
    <w:rsid w:val="004C2440"/>
    <w:rsid w:val="004C4007"/>
    <w:rsid w:val="004C4056"/>
    <w:rsid w:val="004C41D8"/>
    <w:rsid w:val="004C67EB"/>
    <w:rsid w:val="004D0D97"/>
    <w:rsid w:val="004D3195"/>
    <w:rsid w:val="004D52C8"/>
    <w:rsid w:val="004D795A"/>
    <w:rsid w:val="004E5514"/>
    <w:rsid w:val="004E69F5"/>
    <w:rsid w:val="004E6BE6"/>
    <w:rsid w:val="004E6C43"/>
    <w:rsid w:val="004E70D7"/>
    <w:rsid w:val="004F051C"/>
    <w:rsid w:val="004F0F2C"/>
    <w:rsid w:val="004F14D6"/>
    <w:rsid w:val="004F5644"/>
    <w:rsid w:val="004F5C91"/>
    <w:rsid w:val="004F5DB3"/>
    <w:rsid w:val="0050197B"/>
    <w:rsid w:val="00501E33"/>
    <w:rsid w:val="005021D7"/>
    <w:rsid w:val="00510EAF"/>
    <w:rsid w:val="00514519"/>
    <w:rsid w:val="00514590"/>
    <w:rsid w:val="00515655"/>
    <w:rsid w:val="005171D6"/>
    <w:rsid w:val="0052000E"/>
    <w:rsid w:val="00522611"/>
    <w:rsid w:val="0052280B"/>
    <w:rsid w:val="00527AED"/>
    <w:rsid w:val="005320AF"/>
    <w:rsid w:val="00533C26"/>
    <w:rsid w:val="00533CE3"/>
    <w:rsid w:val="00534F0D"/>
    <w:rsid w:val="00535FDA"/>
    <w:rsid w:val="005371A7"/>
    <w:rsid w:val="005374A6"/>
    <w:rsid w:val="00541BE9"/>
    <w:rsid w:val="0054542D"/>
    <w:rsid w:val="0054620B"/>
    <w:rsid w:val="00546279"/>
    <w:rsid w:val="0054681E"/>
    <w:rsid w:val="005469C3"/>
    <w:rsid w:val="00547405"/>
    <w:rsid w:val="00547C25"/>
    <w:rsid w:val="005501E5"/>
    <w:rsid w:val="00551C6D"/>
    <w:rsid w:val="00551FB7"/>
    <w:rsid w:val="0055410E"/>
    <w:rsid w:val="005558CE"/>
    <w:rsid w:val="00557E4B"/>
    <w:rsid w:val="005609BD"/>
    <w:rsid w:val="00561F58"/>
    <w:rsid w:val="005636B8"/>
    <w:rsid w:val="00564AA1"/>
    <w:rsid w:val="00565006"/>
    <w:rsid w:val="00567C74"/>
    <w:rsid w:val="00570118"/>
    <w:rsid w:val="00570D5B"/>
    <w:rsid w:val="005711A0"/>
    <w:rsid w:val="005720C6"/>
    <w:rsid w:val="00576550"/>
    <w:rsid w:val="00576DA0"/>
    <w:rsid w:val="00577635"/>
    <w:rsid w:val="005800FB"/>
    <w:rsid w:val="005804C8"/>
    <w:rsid w:val="00581660"/>
    <w:rsid w:val="00581CB5"/>
    <w:rsid w:val="005834AD"/>
    <w:rsid w:val="00584BAC"/>
    <w:rsid w:val="00584EF4"/>
    <w:rsid w:val="00585FA2"/>
    <w:rsid w:val="00586615"/>
    <w:rsid w:val="005875F4"/>
    <w:rsid w:val="0059018D"/>
    <w:rsid w:val="00590C98"/>
    <w:rsid w:val="00593C63"/>
    <w:rsid w:val="005959BB"/>
    <w:rsid w:val="005A006E"/>
    <w:rsid w:val="005A0CDB"/>
    <w:rsid w:val="005A1D52"/>
    <w:rsid w:val="005A35C2"/>
    <w:rsid w:val="005A3BA2"/>
    <w:rsid w:val="005A3BB0"/>
    <w:rsid w:val="005A3E40"/>
    <w:rsid w:val="005A4F54"/>
    <w:rsid w:val="005A50B6"/>
    <w:rsid w:val="005A7AA3"/>
    <w:rsid w:val="005A7EF7"/>
    <w:rsid w:val="005B0645"/>
    <w:rsid w:val="005B15DE"/>
    <w:rsid w:val="005B2DCF"/>
    <w:rsid w:val="005B2E61"/>
    <w:rsid w:val="005B3317"/>
    <w:rsid w:val="005B397B"/>
    <w:rsid w:val="005B42DD"/>
    <w:rsid w:val="005B4EBC"/>
    <w:rsid w:val="005B5CEA"/>
    <w:rsid w:val="005B62AF"/>
    <w:rsid w:val="005C1A68"/>
    <w:rsid w:val="005C1F97"/>
    <w:rsid w:val="005C24CC"/>
    <w:rsid w:val="005C3891"/>
    <w:rsid w:val="005C6EE7"/>
    <w:rsid w:val="005D0519"/>
    <w:rsid w:val="005D09C9"/>
    <w:rsid w:val="005D139D"/>
    <w:rsid w:val="005D1A9F"/>
    <w:rsid w:val="005D2601"/>
    <w:rsid w:val="005D281F"/>
    <w:rsid w:val="005D4245"/>
    <w:rsid w:val="005D5342"/>
    <w:rsid w:val="005D5CE6"/>
    <w:rsid w:val="005E2759"/>
    <w:rsid w:val="005E74B6"/>
    <w:rsid w:val="005F0525"/>
    <w:rsid w:val="005F066C"/>
    <w:rsid w:val="005F4D0C"/>
    <w:rsid w:val="005F55D6"/>
    <w:rsid w:val="0060351B"/>
    <w:rsid w:val="006048BB"/>
    <w:rsid w:val="006049D8"/>
    <w:rsid w:val="00605110"/>
    <w:rsid w:val="00606430"/>
    <w:rsid w:val="006069B3"/>
    <w:rsid w:val="006076FE"/>
    <w:rsid w:val="00610BDE"/>
    <w:rsid w:val="00613A65"/>
    <w:rsid w:val="00613D84"/>
    <w:rsid w:val="006143CD"/>
    <w:rsid w:val="0061457F"/>
    <w:rsid w:val="006151CE"/>
    <w:rsid w:val="00615FC1"/>
    <w:rsid w:val="00616388"/>
    <w:rsid w:val="00621720"/>
    <w:rsid w:val="00621AE4"/>
    <w:rsid w:val="006222CE"/>
    <w:rsid w:val="006224B8"/>
    <w:rsid w:val="00623F67"/>
    <w:rsid w:val="00625029"/>
    <w:rsid w:val="00627F6D"/>
    <w:rsid w:val="00631503"/>
    <w:rsid w:val="0063261D"/>
    <w:rsid w:val="0063273F"/>
    <w:rsid w:val="00633B65"/>
    <w:rsid w:val="00634010"/>
    <w:rsid w:val="00637E4F"/>
    <w:rsid w:val="006446DC"/>
    <w:rsid w:val="00644713"/>
    <w:rsid w:val="00644A11"/>
    <w:rsid w:val="00647CBF"/>
    <w:rsid w:val="00651A53"/>
    <w:rsid w:val="00654152"/>
    <w:rsid w:val="00654C0A"/>
    <w:rsid w:val="00654CF5"/>
    <w:rsid w:val="00655D81"/>
    <w:rsid w:val="00660C05"/>
    <w:rsid w:val="00662190"/>
    <w:rsid w:val="00662A8D"/>
    <w:rsid w:val="00663205"/>
    <w:rsid w:val="00663228"/>
    <w:rsid w:val="006636DA"/>
    <w:rsid w:val="00663BE0"/>
    <w:rsid w:val="00663F87"/>
    <w:rsid w:val="00664CDC"/>
    <w:rsid w:val="00664E96"/>
    <w:rsid w:val="00665526"/>
    <w:rsid w:val="006675AC"/>
    <w:rsid w:val="0067083A"/>
    <w:rsid w:val="00671060"/>
    <w:rsid w:val="0067122F"/>
    <w:rsid w:val="006714D4"/>
    <w:rsid w:val="00675B3A"/>
    <w:rsid w:val="006803E9"/>
    <w:rsid w:val="0068056B"/>
    <w:rsid w:val="00680BC2"/>
    <w:rsid w:val="0068127B"/>
    <w:rsid w:val="00681DBE"/>
    <w:rsid w:val="006822A7"/>
    <w:rsid w:val="00682801"/>
    <w:rsid w:val="00682BE1"/>
    <w:rsid w:val="00682C79"/>
    <w:rsid w:val="00682FD3"/>
    <w:rsid w:val="00683C96"/>
    <w:rsid w:val="00683D7B"/>
    <w:rsid w:val="00684429"/>
    <w:rsid w:val="006850A3"/>
    <w:rsid w:val="0068544D"/>
    <w:rsid w:val="00685B43"/>
    <w:rsid w:val="00691115"/>
    <w:rsid w:val="006926CB"/>
    <w:rsid w:val="00696712"/>
    <w:rsid w:val="00697327"/>
    <w:rsid w:val="00697C0D"/>
    <w:rsid w:val="00697F20"/>
    <w:rsid w:val="006A05D6"/>
    <w:rsid w:val="006A1785"/>
    <w:rsid w:val="006A2062"/>
    <w:rsid w:val="006A2878"/>
    <w:rsid w:val="006A4DEA"/>
    <w:rsid w:val="006A5CD5"/>
    <w:rsid w:val="006B02C9"/>
    <w:rsid w:val="006B2310"/>
    <w:rsid w:val="006B2F29"/>
    <w:rsid w:val="006B3030"/>
    <w:rsid w:val="006B330B"/>
    <w:rsid w:val="006B47A8"/>
    <w:rsid w:val="006B6BF3"/>
    <w:rsid w:val="006C0ADB"/>
    <w:rsid w:val="006C110C"/>
    <w:rsid w:val="006C1F6F"/>
    <w:rsid w:val="006C2B7D"/>
    <w:rsid w:val="006C421C"/>
    <w:rsid w:val="006C4B0B"/>
    <w:rsid w:val="006C6EC4"/>
    <w:rsid w:val="006C6FDE"/>
    <w:rsid w:val="006D12B9"/>
    <w:rsid w:val="006D4B35"/>
    <w:rsid w:val="006D6962"/>
    <w:rsid w:val="006D6D0E"/>
    <w:rsid w:val="006D7B1D"/>
    <w:rsid w:val="006E7974"/>
    <w:rsid w:val="006F0988"/>
    <w:rsid w:val="006F26B7"/>
    <w:rsid w:val="006F3A1A"/>
    <w:rsid w:val="006F3F9A"/>
    <w:rsid w:val="006F410D"/>
    <w:rsid w:val="006F5298"/>
    <w:rsid w:val="006F5875"/>
    <w:rsid w:val="006F5C7C"/>
    <w:rsid w:val="006F6629"/>
    <w:rsid w:val="006F6630"/>
    <w:rsid w:val="006F7CD1"/>
    <w:rsid w:val="00700FCD"/>
    <w:rsid w:val="00706F5E"/>
    <w:rsid w:val="007100A5"/>
    <w:rsid w:val="00710BF2"/>
    <w:rsid w:val="00710C70"/>
    <w:rsid w:val="007112F8"/>
    <w:rsid w:val="007121B1"/>
    <w:rsid w:val="00712B39"/>
    <w:rsid w:val="00712FAC"/>
    <w:rsid w:val="0071346F"/>
    <w:rsid w:val="007141B2"/>
    <w:rsid w:val="00714331"/>
    <w:rsid w:val="0071598F"/>
    <w:rsid w:val="00715BD9"/>
    <w:rsid w:val="007167C5"/>
    <w:rsid w:val="00717449"/>
    <w:rsid w:val="00720561"/>
    <w:rsid w:val="0072075F"/>
    <w:rsid w:val="00720CA5"/>
    <w:rsid w:val="00721083"/>
    <w:rsid w:val="007226A6"/>
    <w:rsid w:val="007232DA"/>
    <w:rsid w:val="007237C4"/>
    <w:rsid w:val="00723B90"/>
    <w:rsid w:val="007242F8"/>
    <w:rsid w:val="007244B1"/>
    <w:rsid w:val="007250FF"/>
    <w:rsid w:val="0072600C"/>
    <w:rsid w:val="00730E70"/>
    <w:rsid w:val="00732B06"/>
    <w:rsid w:val="00732DC8"/>
    <w:rsid w:val="00737534"/>
    <w:rsid w:val="00741175"/>
    <w:rsid w:val="007435B4"/>
    <w:rsid w:val="00743D21"/>
    <w:rsid w:val="00744917"/>
    <w:rsid w:val="00745920"/>
    <w:rsid w:val="00747C8E"/>
    <w:rsid w:val="00750C17"/>
    <w:rsid w:val="0075111E"/>
    <w:rsid w:val="00751258"/>
    <w:rsid w:val="0075128C"/>
    <w:rsid w:val="007529BB"/>
    <w:rsid w:val="00753441"/>
    <w:rsid w:val="00753BF3"/>
    <w:rsid w:val="00753D41"/>
    <w:rsid w:val="007561A0"/>
    <w:rsid w:val="007563AE"/>
    <w:rsid w:val="00756867"/>
    <w:rsid w:val="00757B17"/>
    <w:rsid w:val="00761E58"/>
    <w:rsid w:val="00762139"/>
    <w:rsid w:val="007637A2"/>
    <w:rsid w:val="00763884"/>
    <w:rsid w:val="00763F34"/>
    <w:rsid w:val="00764089"/>
    <w:rsid w:val="00765383"/>
    <w:rsid w:val="00765A41"/>
    <w:rsid w:val="00765B9B"/>
    <w:rsid w:val="00765C7D"/>
    <w:rsid w:val="00771C81"/>
    <w:rsid w:val="00773358"/>
    <w:rsid w:val="00773D7C"/>
    <w:rsid w:val="00774BEC"/>
    <w:rsid w:val="007764B9"/>
    <w:rsid w:val="00776AB2"/>
    <w:rsid w:val="00780267"/>
    <w:rsid w:val="00780F71"/>
    <w:rsid w:val="00782033"/>
    <w:rsid w:val="00782071"/>
    <w:rsid w:val="007838DE"/>
    <w:rsid w:val="007856E5"/>
    <w:rsid w:val="00786370"/>
    <w:rsid w:val="0078734F"/>
    <w:rsid w:val="007876C9"/>
    <w:rsid w:val="0078781D"/>
    <w:rsid w:val="007911DE"/>
    <w:rsid w:val="00791C90"/>
    <w:rsid w:val="00792844"/>
    <w:rsid w:val="00792D15"/>
    <w:rsid w:val="00793032"/>
    <w:rsid w:val="007953D9"/>
    <w:rsid w:val="0079547C"/>
    <w:rsid w:val="00796CE5"/>
    <w:rsid w:val="00797238"/>
    <w:rsid w:val="00797DE8"/>
    <w:rsid w:val="007A031B"/>
    <w:rsid w:val="007A082D"/>
    <w:rsid w:val="007A1B19"/>
    <w:rsid w:val="007A69C8"/>
    <w:rsid w:val="007A78CE"/>
    <w:rsid w:val="007B453E"/>
    <w:rsid w:val="007B7613"/>
    <w:rsid w:val="007B77D9"/>
    <w:rsid w:val="007C0DF3"/>
    <w:rsid w:val="007C39BC"/>
    <w:rsid w:val="007C4164"/>
    <w:rsid w:val="007C45B9"/>
    <w:rsid w:val="007C722A"/>
    <w:rsid w:val="007D2863"/>
    <w:rsid w:val="007D2983"/>
    <w:rsid w:val="007D4E37"/>
    <w:rsid w:val="007D5F27"/>
    <w:rsid w:val="007D6941"/>
    <w:rsid w:val="007D7971"/>
    <w:rsid w:val="007E2681"/>
    <w:rsid w:val="007E32A8"/>
    <w:rsid w:val="007E3626"/>
    <w:rsid w:val="007E4CC2"/>
    <w:rsid w:val="007E50AD"/>
    <w:rsid w:val="007E7AEF"/>
    <w:rsid w:val="007F0107"/>
    <w:rsid w:val="007F06BF"/>
    <w:rsid w:val="007F1559"/>
    <w:rsid w:val="007F2FE3"/>
    <w:rsid w:val="007F4F8E"/>
    <w:rsid w:val="007F61AB"/>
    <w:rsid w:val="007F64AC"/>
    <w:rsid w:val="007F666A"/>
    <w:rsid w:val="007F7453"/>
    <w:rsid w:val="0080034D"/>
    <w:rsid w:val="0080062A"/>
    <w:rsid w:val="00800D80"/>
    <w:rsid w:val="008025D3"/>
    <w:rsid w:val="0080377E"/>
    <w:rsid w:val="00804626"/>
    <w:rsid w:val="0080571A"/>
    <w:rsid w:val="00806B6C"/>
    <w:rsid w:val="0080739D"/>
    <w:rsid w:val="00807759"/>
    <w:rsid w:val="00807990"/>
    <w:rsid w:val="00807EEE"/>
    <w:rsid w:val="00811871"/>
    <w:rsid w:val="0081305E"/>
    <w:rsid w:val="008159DB"/>
    <w:rsid w:val="00815FFD"/>
    <w:rsid w:val="00816679"/>
    <w:rsid w:val="00817B31"/>
    <w:rsid w:val="00820E4B"/>
    <w:rsid w:val="00820EA8"/>
    <w:rsid w:val="0082209B"/>
    <w:rsid w:val="00822D93"/>
    <w:rsid w:val="00825947"/>
    <w:rsid w:val="008266BD"/>
    <w:rsid w:val="008271ED"/>
    <w:rsid w:val="008279A7"/>
    <w:rsid w:val="00827DE7"/>
    <w:rsid w:val="00832378"/>
    <w:rsid w:val="00832674"/>
    <w:rsid w:val="008339C6"/>
    <w:rsid w:val="008366FB"/>
    <w:rsid w:val="008445FA"/>
    <w:rsid w:val="00845940"/>
    <w:rsid w:val="00847DA7"/>
    <w:rsid w:val="0085034D"/>
    <w:rsid w:val="00851D6D"/>
    <w:rsid w:val="00852B92"/>
    <w:rsid w:val="00854A4C"/>
    <w:rsid w:val="00855CE7"/>
    <w:rsid w:val="008566BB"/>
    <w:rsid w:val="00856CE6"/>
    <w:rsid w:val="00856EE8"/>
    <w:rsid w:val="008570BC"/>
    <w:rsid w:val="008572CD"/>
    <w:rsid w:val="00857C7D"/>
    <w:rsid w:val="0086036E"/>
    <w:rsid w:val="008608BC"/>
    <w:rsid w:val="0086093E"/>
    <w:rsid w:val="008648A6"/>
    <w:rsid w:val="00865496"/>
    <w:rsid w:val="008662EA"/>
    <w:rsid w:val="0087077E"/>
    <w:rsid w:val="00871498"/>
    <w:rsid w:val="008753C5"/>
    <w:rsid w:val="008757E2"/>
    <w:rsid w:val="008801AF"/>
    <w:rsid w:val="00880848"/>
    <w:rsid w:val="00882D0A"/>
    <w:rsid w:val="00882E21"/>
    <w:rsid w:val="00886370"/>
    <w:rsid w:val="00891FDE"/>
    <w:rsid w:val="0089269C"/>
    <w:rsid w:val="00896DD8"/>
    <w:rsid w:val="00896ECA"/>
    <w:rsid w:val="00897496"/>
    <w:rsid w:val="008A0880"/>
    <w:rsid w:val="008A244C"/>
    <w:rsid w:val="008A29CB"/>
    <w:rsid w:val="008A2BC1"/>
    <w:rsid w:val="008A352D"/>
    <w:rsid w:val="008A4B98"/>
    <w:rsid w:val="008A4C98"/>
    <w:rsid w:val="008A5753"/>
    <w:rsid w:val="008A7529"/>
    <w:rsid w:val="008A7EE7"/>
    <w:rsid w:val="008B04F2"/>
    <w:rsid w:val="008B238E"/>
    <w:rsid w:val="008B3C5C"/>
    <w:rsid w:val="008B4E6A"/>
    <w:rsid w:val="008B5C6E"/>
    <w:rsid w:val="008B6A62"/>
    <w:rsid w:val="008B6B8A"/>
    <w:rsid w:val="008C0A2F"/>
    <w:rsid w:val="008C0D46"/>
    <w:rsid w:val="008C30CB"/>
    <w:rsid w:val="008C655D"/>
    <w:rsid w:val="008D0254"/>
    <w:rsid w:val="008D0ED8"/>
    <w:rsid w:val="008D20A2"/>
    <w:rsid w:val="008D25C8"/>
    <w:rsid w:val="008D4293"/>
    <w:rsid w:val="008D4CC2"/>
    <w:rsid w:val="008D5274"/>
    <w:rsid w:val="008D599C"/>
    <w:rsid w:val="008E183A"/>
    <w:rsid w:val="008E2651"/>
    <w:rsid w:val="008E2E32"/>
    <w:rsid w:val="008E4757"/>
    <w:rsid w:val="008E50E3"/>
    <w:rsid w:val="008E51C5"/>
    <w:rsid w:val="008F0692"/>
    <w:rsid w:val="008F126F"/>
    <w:rsid w:val="008F21DF"/>
    <w:rsid w:val="008F2EBF"/>
    <w:rsid w:val="008F3B5C"/>
    <w:rsid w:val="008F4239"/>
    <w:rsid w:val="008F584B"/>
    <w:rsid w:val="008F58D5"/>
    <w:rsid w:val="008F5FCA"/>
    <w:rsid w:val="008F6A25"/>
    <w:rsid w:val="008F7B99"/>
    <w:rsid w:val="00900DB8"/>
    <w:rsid w:val="00900EF2"/>
    <w:rsid w:val="009033F7"/>
    <w:rsid w:val="009034F5"/>
    <w:rsid w:val="00903E4A"/>
    <w:rsid w:val="00905461"/>
    <w:rsid w:val="00905B1D"/>
    <w:rsid w:val="00905B46"/>
    <w:rsid w:val="00907699"/>
    <w:rsid w:val="00912824"/>
    <w:rsid w:val="00913F59"/>
    <w:rsid w:val="00916FE5"/>
    <w:rsid w:val="009178B8"/>
    <w:rsid w:val="009200B5"/>
    <w:rsid w:val="00922132"/>
    <w:rsid w:val="0092776A"/>
    <w:rsid w:val="00927EAB"/>
    <w:rsid w:val="00930CF1"/>
    <w:rsid w:val="00931A49"/>
    <w:rsid w:val="00931B34"/>
    <w:rsid w:val="009323A2"/>
    <w:rsid w:val="009348BB"/>
    <w:rsid w:val="00934C64"/>
    <w:rsid w:val="00935236"/>
    <w:rsid w:val="009352F5"/>
    <w:rsid w:val="00940271"/>
    <w:rsid w:val="00940640"/>
    <w:rsid w:val="009406E3"/>
    <w:rsid w:val="00940B8A"/>
    <w:rsid w:val="00942CAD"/>
    <w:rsid w:val="00943B4B"/>
    <w:rsid w:val="00944884"/>
    <w:rsid w:val="00945EB6"/>
    <w:rsid w:val="00946E81"/>
    <w:rsid w:val="0095062C"/>
    <w:rsid w:val="00951543"/>
    <w:rsid w:val="009515CF"/>
    <w:rsid w:val="00951629"/>
    <w:rsid w:val="00952A81"/>
    <w:rsid w:val="00955BFC"/>
    <w:rsid w:val="00956246"/>
    <w:rsid w:val="00956770"/>
    <w:rsid w:val="009630C1"/>
    <w:rsid w:val="0096614E"/>
    <w:rsid w:val="00966860"/>
    <w:rsid w:val="00966A21"/>
    <w:rsid w:val="00970299"/>
    <w:rsid w:val="00970B8F"/>
    <w:rsid w:val="00972125"/>
    <w:rsid w:val="0097307A"/>
    <w:rsid w:val="0097361D"/>
    <w:rsid w:val="00974855"/>
    <w:rsid w:val="00974CC6"/>
    <w:rsid w:val="009750AF"/>
    <w:rsid w:val="00975552"/>
    <w:rsid w:val="009767F0"/>
    <w:rsid w:val="0097744A"/>
    <w:rsid w:val="00980BC2"/>
    <w:rsid w:val="00981EE1"/>
    <w:rsid w:val="009837AB"/>
    <w:rsid w:val="00984780"/>
    <w:rsid w:val="009866AA"/>
    <w:rsid w:val="009873EC"/>
    <w:rsid w:val="009916C6"/>
    <w:rsid w:val="00995BD8"/>
    <w:rsid w:val="00995C06"/>
    <w:rsid w:val="00996BC5"/>
    <w:rsid w:val="009A044A"/>
    <w:rsid w:val="009A1826"/>
    <w:rsid w:val="009A269A"/>
    <w:rsid w:val="009A475F"/>
    <w:rsid w:val="009A5BE0"/>
    <w:rsid w:val="009A7C3F"/>
    <w:rsid w:val="009B0C8B"/>
    <w:rsid w:val="009B265E"/>
    <w:rsid w:val="009B2D61"/>
    <w:rsid w:val="009B31FB"/>
    <w:rsid w:val="009B4C1D"/>
    <w:rsid w:val="009B5E82"/>
    <w:rsid w:val="009B6342"/>
    <w:rsid w:val="009C0399"/>
    <w:rsid w:val="009C2F5B"/>
    <w:rsid w:val="009C3E18"/>
    <w:rsid w:val="009C415E"/>
    <w:rsid w:val="009C58B2"/>
    <w:rsid w:val="009C681E"/>
    <w:rsid w:val="009C74A2"/>
    <w:rsid w:val="009D0ECA"/>
    <w:rsid w:val="009D34B1"/>
    <w:rsid w:val="009D3F9A"/>
    <w:rsid w:val="009D6409"/>
    <w:rsid w:val="009D7459"/>
    <w:rsid w:val="009E0EC4"/>
    <w:rsid w:val="009E300F"/>
    <w:rsid w:val="009E4140"/>
    <w:rsid w:val="009E4168"/>
    <w:rsid w:val="009E7782"/>
    <w:rsid w:val="009E7837"/>
    <w:rsid w:val="009F1317"/>
    <w:rsid w:val="009F2461"/>
    <w:rsid w:val="009F5051"/>
    <w:rsid w:val="009F5488"/>
    <w:rsid w:val="009F579A"/>
    <w:rsid w:val="009F67AE"/>
    <w:rsid w:val="009F7C56"/>
    <w:rsid w:val="00A00B61"/>
    <w:rsid w:val="00A00E0B"/>
    <w:rsid w:val="00A00EB4"/>
    <w:rsid w:val="00A010EC"/>
    <w:rsid w:val="00A024DC"/>
    <w:rsid w:val="00A03D89"/>
    <w:rsid w:val="00A04A20"/>
    <w:rsid w:val="00A04CD2"/>
    <w:rsid w:val="00A0648F"/>
    <w:rsid w:val="00A07194"/>
    <w:rsid w:val="00A073C1"/>
    <w:rsid w:val="00A07FEB"/>
    <w:rsid w:val="00A1000F"/>
    <w:rsid w:val="00A11000"/>
    <w:rsid w:val="00A1290D"/>
    <w:rsid w:val="00A12914"/>
    <w:rsid w:val="00A135D8"/>
    <w:rsid w:val="00A13CFD"/>
    <w:rsid w:val="00A1723B"/>
    <w:rsid w:val="00A17CA8"/>
    <w:rsid w:val="00A20AA8"/>
    <w:rsid w:val="00A21107"/>
    <w:rsid w:val="00A2311B"/>
    <w:rsid w:val="00A25D3F"/>
    <w:rsid w:val="00A2779F"/>
    <w:rsid w:val="00A3027C"/>
    <w:rsid w:val="00A310D2"/>
    <w:rsid w:val="00A312AC"/>
    <w:rsid w:val="00A31EB3"/>
    <w:rsid w:val="00A33A7B"/>
    <w:rsid w:val="00A3608D"/>
    <w:rsid w:val="00A36715"/>
    <w:rsid w:val="00A36D4E"/>
    <w:rsid w:val="00A40077"/>
    <w:rsid w:val="00A44E22"/>
    <w:rsid w:val="00A45605"/>
    <w:rsid w:val="00A45CDC"/>
    <w:rsid w:val="00A45FDE"/>
    <w:rsid w:val="00A46872"/>
    <w:rsid w:val="00A47B14"/>
    <w:rsid w:val="00A53EB3"/>
    <w:rsid w:val="00A6009A"/>
    <w:rsid w:val="00A60AA1"/>
    <w:rsid w:val="00A6125B"/>
    <w:rsid w:val="00A61881"/>
    <w:rsid w:val="00A64C53"/>
    <w:rsid w:val="00A7099B"/>
    <w:rsid w:val="00A71026"/>
    <w:rsid w:val="00A721D7"/>
    <w:rsid w:val="00A722CA"/>
    <w:rsid w:val="00A739B9"/>
    <w:rsid w:val="00A751D2"/>
    <w:rsid w:val="00A75961"/>
    <w:rsid w:val="00A75E62"/>
    <w:rsid w:val="00A77287"/>
    <w:rsid w:val="00A825A0"/>
    <w:rsid w:val="00A84777"/>
    <w:rsid w:val="00A84BE6"/>
    <w:rsid w:val="00A85666"/>
    <w:rsid w:val="00A90AF6"/>
    <w:rsid w:val="00A92E3C"/>
    <w:rsid w:val="00A93D4F"/>
    <w:rsid w:val="00A94730"/>
    <w:rsid w:val="00A97377"/>
    <w:rsid w:val="00AA417B"/>
    <w:rsid w:val="00AA4FE3"/>
    <w:rsid w:val="00AA74C8"/>
    <w:rsid w:val="00AA7DFC"/>
    <w:rsid w:val="00AB004D"/>
    <w:rsid w:val="00AB0453"/>
    <w:rsid w:val="00AB06E2"/>
    <w:rsid w:val="00AB0BDA"/>
    <w:rsid w:val="00AB15E3"/>
    <w:rsid w:val="00AB45C7"/>
    <w:rsid w:val="00AB4737"/>
    <w:rsid w:val="00AB7988"/>
    <w:rsid w:val="00AB7A73"/>
    <w:rsid w:val="00AC035D"/>
    <w:rsid w:val="00AC08D8"/>
    <w:rsid w:val="00AC3193"/>
    <w:rsid w:val="00AC4B9D"/>
    <w:rsid w:val="00AC4EA0"/>
    <w:rsid w:val="00AC759E"/>
    <w:rsid w:val="00AC7DED"/>
    <w:rsid w:val="00AD0B1A"/>
    <w:rsid w:val="00AD0DB6"/>
    <w:rsid w:val="00AD10FD"/>
    <w:rsid w:val="00AD16F4"/>
    <w:rsid w:val="00AD2F4A"/>
    <w:rsid w:val="00AD528D"/>
    <w:rsid w:val="00AD572E"/>
    <w:rsid w:val="00AD5F88"/>
    <w:rsid w:val="00AE0A65"/>
    <w:rsid w:val="00AE2FF7"/>
    <w:rsid w:val="00AE35F5"/>
    <w:rsid w:val="00AE3771"/>
    <w:rsid w:val="00AE3C6F"/>
    <w:rsid w:val="00AE487D"/>
    <w:rsid w:val="00AE74DD"/>
    <w:rsid w:val="00AF0B98"/>
    <w:rsid w:val="00AF4B31"/>
    <w:rsid w:val="00AF4D8B"/>
    <w:rsid w:val="00AF6275"/>
    <w:rsid w:val="00B0198C"/>
    <w:rsid w:val="00B0677D"/>
    <w:rsid w:val="00B12FD9"/>
    <w:rsid w:val="00B16E2D"/>
    <w:rsid w:val="00B2015D"/>
    <w:rsid w:val="00B20DC4"/>
    <w:rsid w:val="00B20EA4"/>
    <w:rsid w:val="00B21C66"/>
    <w:rsid w:val="00B2305A"/>
    <w:rsid w:val="00B23E8A"/>
    <w:rsid w:val="00B25B80"/>
    <w:rsid w:val="00B25C7C"/>
    <w:rsid w:val="00B2638D"/>
    <w:rsid w:val="00B27AD3"/>
    <w:rsid w:val="00B306FE"/>
    <w:rsid w:val="00B321EA"/>
    <w:rsid w:val="00B32E44"/>
    <w:rsid w:val="00B3369A"/>
    <w:rsid w:val="00B33EA3"/>
    <w:rsid w:val="00B36216"/>
    <w:rsid w:val="00B367E9"/>
    <w:rsid w:val="00B373AE"/>
    <w:rsid w:val="00B45565"/>
    <w:rsid w:val="00B467AD"/>
    <w:rsid w:val="00B4756D"/>
    <w:rsid w:val="00B476AD"/>
    <w:rsid w:val="00B47844"/>
    <w:rsid w:val="00B51016"/>
    <w:rsid w:val="00B52413"/>
    <w:rsid w:val="00B56B2B"/>
    <w:rsid w:val="00B614F2"/>
    <w:rsid w:val="00B62FFF"/>
    <w:rsid w:val="00B657F5"/>
    <w:rsid w:val="00B66D03"/>
    <w:rsid w:val="00B73B46"/>
    <w:rsid w:val="00B73D53"/>
    <w:rsid w:val="00B74C1A"/>
    <w:rsid w:val="00B75138"/>
    <w:rsid w:val="00B751D3"/>
    <w:rsid w:val="00B75460"/>
    <w:rsid w:val="00B763F2"/>
    <w:rsid w:val="00B80F9B"/>
    <w:rsid w:val="00B82CF4"/>
    <w:rsid w:val="00B8326F"/>
    <w:rsid w:val="00B85811"/>
    <w:rsid w:val="00B85A67"/>
    <w:rsid w:val="00B86074"/>
    <w:rsid w:val="00B86580"/>
    <w:rsid w:val="00B865D6"/>
    <w:rsid w:val="00B90026"/>
    <w:rsid w:val="00B927A9"/>
    <w:rsid w:val="00B94CBD"/>
    <w:rsid w:val="00B94EB7"/>
    <w:rsid w:val="00B950E2"/>
    <w:rsid w:val="00B9627E"/>
    <w:rsid w:val="00B963F6"/>
    <w:rsid w:val="00B972CA"/>
    <w:rsid w:val="00B97E32"/>
    <w:rsid w:val="00BA18A4"/>
    <w:rsid w:val="00BA24B2"/>
    <w:rsid w:val="00BA26D3"/>
    <w:rsid w:val="00BA3419"/>
    <w:rsid w:val="00BA44F1"/>
    <w:rsid w:val="00BA7422"/>
    <w:rsid w:val="00BA7E9A"/>
    <w:rsid w:val="00BB36CB"/>
    <w:rsid w:val="00BB56F0"/>
    <w:rsid w:val="00BB5DDB"/>
    <w:rsid w:val="00BB67FA"/>
    <w:rsid w:val="00BB746A"/>
    <w:rsid w:val="00BC0BB1"/>
    <w:rsid w:val="00BC1271"/>
    <w:rsid w:val="00BC1845"/>
    <w:rsid w:val="00BC23E0"/>
    <w:rsid w:val="00BC3377"/>
    <w:rsid w:val="00BC5AC1"/>
    <w:rsid w:val="00BC5B37"/>
    <w:rsid w:val="00BC7AFF"/>
    <w:rsid w:val="00BD03B4"/>
    <w:rsid w:val="00BD0A5A"/>
    <w:rsid w:val="00BD5959"/>
    <w:rsid w:val="00BD5E65"/>
    <w:rsid w:val="00BD721B"/>
    <w:rsid w:val="00BD738B"/>
    <w:rsid w:val="00BD7A2E"/>
    <w:rsid w:val="00BE0DBC"/>
    <w:rsid w:val="00BE1E89"/>
    <w:rsid w:val="00BE21D0"/>
    <w:rsid w:val="00BE283A"/>
    <w:rsid w:val="00BE2A76"/>
    <w:rsid w:val="00BE2D83"/>
    <w:rsid w:val="00BE3148"/>
    <w:rsid w:val="00BE6FA2"/>
    <w:rsid w:val="00BF4354"/>
    <w:rsid w:val="00BF6058"/>
    <w:rsid w:val="00BF7401"/>
    <w:rsid w:val="00C00380"/>
    <w:rsid w:val="00C04119"/>
    <w:rsid w:val="00C04FD3"/>
    <w:rsid w:val="00C05DFD"/>
    <w:rsid w:val="00C06416"/>
    <w:rsid w:val="00C067C0"/>
    <w:rsid w:val="00C10A5B"/>
    <w:rsid w:val="00C118CC"/>
    <w:rsid w:val="00C11A44"/>
    <w:rsid w:val="00C120F4"/>
    <w:rsid w:val="00C129A2"/>
    <w:rsid w:val="00C12A7F"/>
    <w:rsid w:val="00C1467C"/>
    <w:rsid w:val="00C1562F"/>
    <w:rsid w:val="00C16BFE"/>
    <w:rsid w:val="00C20D4C"/>
    <w:rsid w:val="00C22B42"/>
    <w:rsid w:val="00C249D1"/>
    <w:rsid w:val="00C24A7B"/>
    <w:rsid w:val="00C268BA"/>
    <w:rsid w:val="00C275A4"/>
    <w:rsid w:val="00C27ECB"/>
    <w:rsid w:val="00C30202"/>
    <w:rsid w:val="00C33253"/>
    <w:rsid w:val="00C33A7C"/>
    <w:rsid w:val="00C34CE0"/>
    <w:rsid w:val="00C35EDE"/>
    <w:rsid w:val="00C40887"/>
    <w:rsid w:val="00C42320"/>
    <w:rsid w:val="00C47F31"/>
    <w:rsid w:val="00C47FFD"/>
    <w:rsid w:val="00C516FA"/>
    <w:rsid w:val="00C51AF9"/>
    <w:rsid w:val="00C54899"/>
    <w:rsid w:val="00C54E70"/>
    <w:rsid w:val="00C600AA"/>
    <w:rsid w:val="00C603B1"/>
    <w:rsid w:val="00C6194F"/>
    <w:rsid w:val="00C63175"/>
    <w:rsid w:val="00C63AA4"/>
    <w:rsid w:val="00C652D7"/>
    <w:rsid w:val="00C67270"/>
    <w:rsid w:val="00C70BF7"/>
    <w:rsid w:val="00C738BA"/>
    <w:rsid w:val="00C759BA"/>
    <w:rsid w:val="00C76221"/>
    <w:rsid w:val="00C77786"/>
    <w:rsid w:val="00C77C48"/>
    <w:rsid w:val="00C812CB"/>
    <w:rsid w:val="00C815F0"/>
    <w:rsid w:val="00C82251"/>
    <w:rsid w:val="00C8282F"/>
    <w:rsid w:val="00C84285"/>
    <w:rsid w:val="00C853A4"/>
    <w:rsid w:val="00C86743"/>
    <w:rsid w:val="00C87B02"/>
    <w:rsid w:val="00C908D3"/>
    <w:rsid w:val="00C91566"/>
    <w:rsid w:val="00C9172A"/>
    <w:rsid w:val="00C92A9B"/>
    <w:rsid w:val="00C94264"/>
    <w:rsid w:val="00C953C3"/>
    <w:rsid w:val="00C964D4"/>
    <w:rsid w:val="00C96EF5"/>
    <w:rsid w:val="00CA009B"/>
    <w:rsid w:val="00CA04B5"/>
    <w:rsid w:val="00CA29F6"/>
    <w:rsid w:val="00CA2A9D"/>
    <w:rsid w:val="00CA2B08"/>
    <w:rsid w:val="00CA3395"/>
    <w:rsid w:val="00CA4420"/>
    <w:rsid w:val="00CA5850"/>
    <w:rsid w:val="00CA6B63"/>
    <w:rsid w:val="00CA74CA"/>
    <w:rsid w:val="00CA7E2E"/>
    <w:rsid w:val="00CB05BF"/>
    <w:rsid w:val="00CB1043"/>
    <w:rsid w:val="00CB1782"/>
    <w:rsid w:val="00CB1B6B"/>
    <w:rsid w:val="00CB737A"/>
    <w:rsid w:val="00CB7E59"/>
    <w:rsid w:val="00CC00F9"/>
    <w:rsid w:val="00CC1E76"/>
    <w:rsid w:val="00CC549B"/>
    <w:rsid w:val="00CC5576"/>
    <w:rsid w:val="00CC6487"/>
    <w:rsid w:val="00CC6C4D"/>
    <w:rsid w:val="00CD073F"/>
    <w:rsid w:val="00CD09C5"/>
    <w:rsid w:val="00CD6B3A"/>
    <w:rsid w:val="00CD6E7D"/>
    <w:rsid w:val="00CE1344"/>
    <w:rsid w:val="00CE2338"/>
    <w:rsid w:val="00CE29B8"/>
    <w:rsid w:val="00CE6589"/>
    <w:rsid w:val="00CF1048"/>
    <w:rsid w:val="00CF715F"/>
    <w:rsid w:val="00CF71E5"/>
    <w:rsid w:val="00CF7484"/>
    <w:rsid w:val="00CF78D7"/>
    <w:rsid w:val="00D00465"/>
    <w:rsid w:val="00D00DF0"/>
    <w:rsid w:val="00D01FEA"/>
    <w:rsid w:val="00D022F6"/>
    <w:rsid w:val="00D034F4"/>
    <w:rsid w:val="00D040ED"/>
    <w:rsid w:val="00D049F7"/>
    <w:rsid w:val="00D04A5D"/>
    <w:rsid w:val="00D059E6"/>
    <w:rsid w:val="00D068BD"/>
    <w:rsid w:val="00D10813"/>
    <w:rsid w:val="00D111C4"/>
    <w:rsid w:val="00D11DC9"/>
    <w:rsid w:val="00D127C8"/>
    <w:rsid w:val="00D12C88"/>
    <w:rsid w:val="00D1386E"/>
    <w:rsid w:val="00D13B73"/>
    <w:rsid w:val="00D149FC"/>
    <w:rsid w:val="00D14FB5"/>
    <w:rsid w:val="00D1520A"/>
    <w:rsid w:val="00D16863"/>
    <w:rsid w:val="00D20E23"/>
    <w:rsid w:val="00D21390"/>
    <w:rsid w:val="00D23933"/>
    <w:rsid w:val="00D23AA5"/>
    <w:rsid w:val="00D23D90"/>
    <w:rsid w:val="00D23F20"/>
    <w:rsid w:val="00D25767"/>
    <w:rsid w:val="00D32F72"/>
    <w:rsid w:val="00D33450"/>
    <w:rsid w:val="00D3363C"/>
    <w:rsid w:val="00D34B17"/>
    <w:rsid w:val="00D35394"/>
    <w:rsid w:val="00D36A88"/>
    <w:rsid w:val="00D373BA"/>
    <w:rsid w:val="00D4100C"/>
    <w:rsid w:val="00D41508"/>
    <w:rsid w:val="00D43DC6"/>
    <w:rsid w:val="00D44770"/>
    <w:rsid w:val="00D465D6"/>
    <w:rsid w:val="00D5011F"/>
    <w:rsid w:val="00D53240"/>
    <w:rsid w:val="00D53C47"/>
    <w:rsid w:val="00D5662D"/>
    <w:rsid w:val="00D57C39"/>
    <w:rsid w:val="00D60507"/>
    <w:rsid w:val="00D60E05"/>
    <w:rsid w:val="00D60E38"/>
    <w:rsid w:val="00D6193F"/>
    <w:rsid w:val="00D6200C"/>
    <w:rsid w:val="00D62380"/>
    <w:rsid w:val="00D626B1"/>
    <w:rsid w:val="00D67320"/>
    <w:rsid w:val="00D71A34"/>
    <w:rsid w:val="00D72A47"/>
    <w:rsid w:val="00D75575"/>
    <w:rsid w:val="00D75578"/>
    <w:rsid w:val="00D758BE"/>
    <w:rsid w:val="00D759B3"/>
    <w:rsid w:val="00D76470"/>
    <w:rsid w:val="00D80772"/>
    <w:rsid w:val="00D815B9"/>
    <w:rsid w:val="00D87669"/>
    <w:rsid w:val="00D87FB8"/>
    <w:rsid w:val="00D96AFC"/>
    <w:rsid w:val="00DA2CE7"/>
    <w:rsid w:val="00DA39F0"/>
    <w:rsid w:val="00DA5FC0"/>
    <w:rsid w:val="00DA62D5"/>
    <w:rsid w:val="00DA7C06"/>
    <w:rsid w:val="00DB00C7"/>
    <w:rsid w:val="00DB0273"/>
    <w:rsid w:val="00DB0416"/>
    <w:rsid w:val="00DB0874"/>
    <w:rsid w:val="00DB0BE3"/>
    <w:rsid w:val="00DB1CC2"/>
    <w:rsid w:val="00DB2F00"/>
    <w:rsid w:val="00DB39E6"/>
    <w:rsid w:val="00DB3BFA"/>
    <w:rsid w:val="00DB55F0"/>
    <w:rsid w:val="00DB5947"/>
    <w:rsid w:val="00DB5CB5"/>
    <w:rsid w:val="00DB63A2"/>
    <w:rsid w:val="00DB6D73"/>
    <w:rsid w:val="00DC0E07"/>
    <w:rsid w:val="00DC0EAB"/>
    <w:rsid w:val="00DC1784"/>
    <w:rsid w:val="00DC3EAB"/>
    <w:rsid w:val="00DC532B"/>
    <w:rsid w:val="00DC5341"/>
    <w:rsid w:val="00DD0199"/>
    <w:rsid w:val="00DD031E"/>
    <w:rsid w:val="00DD04EC"/>
    <w:rsid w:val="00DD1006"/>
    <w:rsid w:val="00DD1DE9"/>
    <w:rsid w:val="00DD227D"/>
    <w:rsid w:val="00DD4F5F"/>
    <w:rsid w:val="00DD7C40"/>
    <w:rsid w:val="00DE396E"/>
    <w:rsid w:val="00DE44FF"/>
    <w:rsid w:val="00DE4678"/>
    <w:rsid w:val="00DE53D4"/>
    <w:rsid w:val="00DE75B6"/>
    <w:rsid w:val="00DF0D8C"/>
    <w:rsid w:val="00DF2FDA"/>
    <w:rsid w:val="00DF319D"/>
    <w:rsid w:val="00DF4FEA"/>
    <w:rsid w:val="00DF5DDB"/>
    <w:rsid w:val="00DF7981"/>
    <w:rsid w:val="00E00249"/>
    <w:rsid w:val="00E02BD0"/>
    <w:rsid w:val="00E0302D"/>
    <w:rsid w:val="00E03C0F"/>
    <w:rsid w:val="00E05982"/>
    <w:rsid w:val="00E066D9"/>
    <w:rsid w:val="00E10B21"/>
    <w:rsid w:val="00E10BE3"/>
    <w:rsid w:val="00E13173"/>
    <w:rsid w:val="00E1406A"/>
    <w:rsid w:val="00E14924"/>
    <w:rsid w:val="00E216F6"/>
    <w:rsid w:val="00E2206F"/>
    <w:rsid w:val="00E22095"/>
    <w:rsid w:val="00E2345C"/>
    <w:rsid w:val="00E23AD3"/>
    <w:rsid w:val="00E2631D"/>
    <w:rsid w:val="00E2752C"/>
    <w:rsid w:val="00E30F27"/>
    <w:rsid w:val="00E30F92"/>
    <w:rsid w:val="00E329C0"/>
    <w:rsid w:val="00E32E2D"/>
    <w:rsid w:val="00E355CD"/>
    <w:rsid w:val="00E37840"/>
    <w:rsid w:val="00E41B1D"/>
    <w:rsid w:val="00E420A3"/>
    <w:rsid w:val="00E42BC3"/>
    <w:rsid w:val="00E42C36"/>
    <w:rsid w:val="00E430D3"/>
    <w:rsid w:val="00E446F9"/>
    <w:rsid w:val="00E44861"/>
    <w:rsid w:val="00E44950"/>
    <w:rsid w:val="00E451E2"/>
    <w:rsid w:val="00E45C1A"/>
    <w:rsid w:val="00E51766"/>
    <w:rsid w:val="00E5217E"/>
    <w:rsid w:val="00E528F2"/>
    <w:rsid w:val="00E55D60"/>
    <w:rsid w:val="00E5690D"/>
    <w:rsid w:val="00E56F14"/>
    <w:rsid w:val="00E608FA"/>
    <w:rsid w:val="00E623AB"/>
    <w:rsid w:val="00E62EC0"/>
    <w:rsid w:val="00E62FAF"/>
    <w:rsid w:val="00E63AA1"/>
    <w:rsid w:val="00E6623C"/>
    <w:rsid w:val="00E66827"/>
    <w:rsid w:val="00E678E3"/>
    <w:rsid w:val="00E67FF9"/>
    <w:rsid w:val="00E71836"/>
    <w:rsid w:val="00E7206B"/>
    <w:rsid w:val="00E72396"/>
    <w:rsid w:val="00E72C5B"/>
    <w:rsid w:val="00E73869"/>
    <w:rsid w:val="00E7520B"/>
    <w:rsid w:val="00E80DAC"/>
    <w:rsid w:val="00E8149E"/>
    <w:rsid w:val="00E817F3"/>
    <w:rsid w:val="00E849C6"/>
    <w:rsid w:val="00E85F4C"/>
    <w:rsid w:val="00E86E3E"/>
    <w:rsid w:val="00E86FA0"/>
    <w:rsid w:val="00E87B40"/>
    <w:rsid w:val="00E90282"/>
    <w:rsid w:val="00E90935"/>
    <w:rsid w:val="00E91603"/>
    <w:rsid w:val="00E91C44"/>
    <w:rsid w:val="00E92EB7"/>
    <w:rsid w:val="00E956AC"/>
    <w:rsid w:val="00E95C5B"/>
    <w:rsid w:val="00E96B0E"/>
    <w:rsid w:val="00E96E45"/>
    <w:rsid w:val="00EA3E1B"/>
    <w:rsid w:val="00EA423A"/>
    <w:rsid w:val="00EA7100"/>
    <w:rsid w:val="00EB0D0A"/>
    <w:rsid w:val="00EB2D24"/>
    <w:rsid w:val="00EB3143"/>
    <w:rsid w:val="00EB4455"/>
    <w:rsid w:val="00EB4FF5"/>
    <w:rsid w:val="00EB5267"/>
    <w:rsid w:val="00EB6E6B"/>
    <w:rsid w:val="00EC1C37"/>
    <w:rsid w:val="00EC2050"/>
    <w:rsid w:val="00EC2C11"/>
    <w:rsid w:val="00EC5E47"/>
    <w:rsid w:val="00EC60BD"/>
    <w:rsid w:val="00EC62B5"/>
    <w:rsid w:val="00EC7113"/>
    <w:rsid w:val="00EC799F"/>
    <w:rsid w:val="00ED24E8"/>
    <w:rsid w:val="00ED2AF9"/>
    <w:rsid w:val="00ED2C6A"/>
    <w:rsid w:val="00ED3EE6"/>
    <w:rsid w:val="00ED4F67"/>
    <w:rsid w:val="00ED5426"/>
    <w:rsid w:val="00ED550C"/>
    <w:rsid w:val="00EE0091"/>
    <w:rsid w:val="00EE1F57"/>
    <w:rsid w:val="00EE2F07"/>
    <w:rsid w:val="00EE49C4"/>
    <w:rsid w:val="00EE5E49"/>
    <w:rsid w:val="00EE7236"/>
    <w:rsid w:val="00EE7E8B"/>
    <w:rsid w:val="00EF01F3"/>
    <w:rsid w:val="00EF0251"/>
    <w:rsid w:val="00EF1C26"/>
    <w:rsid w:val="00EF1D71"/>
    <w:rsid w:val="00EF3365"/>
    <w:rsid w:val="00EF3A82"/>
    <w:rsid w:val="00EF41C6"/>
    <w:rsid w:val="00EF4962"/>
    <w:rsid w:val="00EF4A22"/>
    <w:rsid w:val="00EF4A88"/>
    <w:rsid w:val="00EF62D9"/>
    <w:rsid w:val="00EF677A"/>
    <w:rsid w:val="00EF6EAC"/>
    <w:rsid w:val="00EF7FF5"/>
    <w:rsid w:val="00F026DE"/>
    <w:rsid w:val="00F02761"/>
    <w:rsid w:val="00F03B13"/>
    <w:rsid w:val="00F04322"/>
    <w:rsid w:val="00F0493F"/>
    <w:rsid w:val="00F049D2"/>
    <w:rsid w:val="00F0557B"/>
    <w:rsid w:val="00F05D8A"/>
    <w:rsid w:val="00F05DBB"/>
    <w:rsid w:val="00F06B1D"/>
    <w:rsid w:val="00F06BF5"/>
    <w:rsid w:val="00F071DF"/>
    <w:rsid w:val="00F14736"/>
    <w:rsid w:val="00F14A82"/>
    <w:rsid w:val="00F16F81"/>
    <w:rsid w:val="00F20FE8"/>
    <w:rsid w:val="00F22734"/>
    <w:rsid w:val="00F232E3"/>
    <w:rsid w:val="00F233BA"/>
    <w:rsid w:val="00F2650F"/>
    <w:rsid w:val="00F26C15"/>
    <w:rsid w:val="00F26F88"/>
    <w:rsid w:val="00F279E9"/>
    <w:rsid w:val="00F34570"/>
    <w:rsid w:val="00F34CAE"/>
    <w:rsid w:val="00F35919"/>
    <w:rsid w:val="00F44050"/>
    <w:rsid w:val="00F45D99"/>
    <w:rsid w:val="00F45DAA"/>
    <w:rsid w:val="00F52930"/>
    <w:rsid w:val="00F536C2"/>
    <w:rsid w:val="00F55692"/>
    <w:rsid w:val="00F55847"/>
    <w:rsid w:val="00F5673B"/>
    <w:rsid w:val="00F57AE0"/>
    <w:rsid w:val="00F57B95"/>
    <w:rsid w:val="00F6039D"/>
    <w:rsid w:val="00F60916"/>
    <w:rsid w:val="00F6325F"/>
    <w:rsid w:val="00F65C8B"/>
    <w:rsid w:val="00F679DB"/>
    <w:rsid w:val="00F72470"/>
    <w:rsid w:val="00F766DD"/>
    <w:rsid w:val="00F77F0B"/>
    <w:rsid w:val="00F81505"/>
    <w:rsid w:val="00F81BFA"/>
    <w:rsid w:val="00F85BE0"/>
    <w:rsid w:val="00F86A16"/>
    <w:rsid w:val="00F8711F"/>
    <w:rsid w:val="00F90215"/>
    <w:rsid w:val="00F93141"/>
    <w:rsid w:val="00F976DE"/>
    <w:rsid w:val="00F97E7C"/>
    <w:rsid w:val="00FA0059"/>
    <w:rsid w:val="00FA0255"/>
    <w:rsid w:val="00FA11BA"/>
    <w:rsid w:val="00FA1A8A"/>
    <w:rsid w:val="00FA2C51"/>
    <w:rsid w:val="00FA3A9C"/>
    <w:rsid w:val="00FA403F"/>
    <w:rsid w:val="00FA4A87"/>
    <w:rsid w:val="00FA63FF"/>
    <w:rsid w:val="00FA6613"/>
    <w:rsid w:val="00FA7324"/>
    <w:rsid w:val="00FA781C"/>
    <w:rsid w:val="00FA7C42"/>
    <w:rsid w:val="00FA7C9B"/>
    <w:rsid w:val="00FA7FF8"/>
    <w:rsid w:val="00FB047A"/>
    <w:rsid w:val="00FB1CD9"/>
    <w:rsid w:val="00FB1F50"/>
    <w:rsid w:val="00FB2326"/>
    <w:rsid w:val="00FB4175"/>
    <w:rsid w:val="00FB4956"/>
    <w:rsid w:val="00FB5961"/>
    <w:rsid w:val="00FB6DFE"/>
    <w:rsid w:val="00FB7433"/>
    <w:rsid w:val="00FC5ABD"/>
    <w:rsid w:val="00FC5B00"/>
    <w:rsid w:val="00FC7326"/>
    <w:rsid w:val="00FD047C"/>
    <w:rsid w:val="00FD0F30"/>
    <w:rsid w:val="00FD1DD8"/>
    <w:rsid w:val="00FD3031"/>
    <w:rsid w:val="00FD4300"/>
    <w:rsid w:val="00FD4849"/>
    <w:rsid w:val="00FD4E43"/>
    <w:rsid w:val="00FD59BE"/>
    <w:rsid w:val="00FD5ACE"/>
    <w:rsid w:val="00FE175E"/>
    <w:rsid w:val="00FE3452"/>
    <w:rsid w:val="00FE39BF"/>
    <w:rsid w:val="00FE3C92"/>
    <w:rsid w:val="00FE640F"/>
    <w:rsid w:val="00FE68EC"/>
    <w:rsid w:val="00FE7058"/>
    <w:rsid w:val="00FE72B4"/>
    <w:rsid w:val="00FE7D88"/>
    <w:rsid w:val="00FF35E5"/>
    <w:rsid w:val="00FF4497"/>
    <w:rsid w:val="00FF5E73"/>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7E137C9"/>
  <w15:docId w15:val="{1BE15670-3563-4FC8-AE39-93A631D83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pPr>
        <w:jc w:val="both"/>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BC3377"/>
    <w:rPr>
      <w:sz w:val="24"/>
      <w:szCs w:val="24"/>
      <w:lang w:eastAsia="es-ES"/>
    </w:rPr>
  </w:style>
  <w:style w:type="paragraph" w:styleId="Ttulo1">
    <w:name w:val="heading 1"/>
    <w:basedOn w:val="Normal"/>
    <w:next w:val="Normal"/>
    <w:link w:val="Ttulo1Car"/>
    <w:qFormat/>
    <w:rsid w:val="006C6EC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semiHidden/>
    <w:unhideWhenUsed/>
    <w:qFormat/>
    <w:rsid w:val="00EF01F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semiHidden/>
    <w:unhideWhenUsed/>
    <w:qFormat/>
    <w:rsid w:val="006C1F6F"/>
    <w:pPr>
      <w:keepNext/>
      <w:keepLines/>
      <w:spacing w:before="40"/>
      <w:outlineLvl w:val="2"/>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6C6EC4"/>
    <w:rPr>
      <w:rFonts w:asciiTheme="majorHAnsi" w:eastAsiaTheme="majorEastAsia" w:hAnsiTheme="majorHAnsi" w:cstheme="majorBidi"/>
      <w:color w:val="365F91" w:themeColor="accent1" w:themeShade="BF"/>
      <w:sz w:val="32"/>
      <w:szCs w:val="32"/>
      <w:lang w:eastAsia="es-ES"/>
    </w:rPr>
  </w:style>
  <w:style w:type="character" w:customStyle="1" w:styleId="Ttulo2Car">
    <w:name w:val="Título 2 Car"/>
    <w:basedOn w:val="Fuentedeprrafopredeter"/>
    <w:link w:val="Ttulo2"/>
    <w:semiHidden/>
    <w:rsid w:val="00EF01F3"/>
    <w:rPr>
      <w:rFonts w:asciiTheme="majorHAnsi" w:eastAsiaTheme="majorEastAsia" w:hAnsiTheme="majorHAnsi" w:cstheme="majorBidi"/>
      <w:color w:val="365F91" w:themeColor="accent1" w:themeShade="BF"/>
      <w:sz w:val="26"/>
      <w:szCs w:val="26"/>
      <w:lang w:eastAsia="es-ES"/>
    </w:rPr>
  </w:style>
  <w:style w:type="character" w:customStyle="1" w:styleId="Ttulo3Car">
    <w:name w:val="Título 3 Car"/>
    <w:basedOn w:val="Fuentedeprrafopredeter"/>
    <w:link w:val="Ttulo3"/>
    <w:semiHidden/>
    <w:rsid w:val="006C1F6F"/>
    <w:rPr>
      <w:rFonts w:asciiTheme="majorHAnsi" w:eastAsiaTheme="majorEastAsia" w:hAnsiTheme="majorHAnsi" w:cstheme="majorBidi"/>
      <w:color w:val="243F60" w:themeColor="accent1" w:themeShade="7F"/>
      <w:sz w:val="24"/>
      <w:szCs w:val="24"/>
      <w:lang w:eastAsia="es-ES"/>
    </w:rPr>
  </w:style>
  <w:style w:type="paragraph" w:styleId="Piedepgina">
    <w:name w:val="footer"/>
    <w:basedOn w:val="Normal"/>
    <w:link w:val="PiedepginaCar"/>
    <w:uiPriority w:val="99"/>
    <w:rsid w:val="00BB56F0"/>
    <w:pPr>
      <w:tabs>
        <w:tab w:val="center" w:pos="4252"/>
        <w:tab w:val="right" w:pos="8504"/>
      </w:tabs>
    </w:pPr>
  </w:style>
  <w:style w:type="character" w:customStyle="1" w:styleId="PiedepginaCar">
    <w:name w:val="Pie de página Car"/>
    <w:basedOn w:val="Fuentedeprrafopredeter"/>
    <w:link w:val="Piedepgina"/>
    <w:uiPriority w:val="99"/>
    <w:rsid w:val="005B4EBC"/>
    <w:rPr>
      <w:sz w:val="24"/>
      <w:szCs w:val="24"/>
      <w:lang w:eastAsia="es-ES"/>
    </w:rPr>
  </w:style>
  <w:style w:type="character" w:styleId="Hipervnculo">
    <w:name w:val="Hyperlink"/>
    <w:basedOn w:val="Fuentedeprrafopredeter"/>
    <w:uiPriority w:val="99"/>
    <w:rsid w:val="00BC3377"/>
    <w:rPr>
      <w:color w:val="0000FF"/>
      <w:u w:val="single"/>
    </w:rPr>
  </w:style>
  <w:style w:type="paragraph" w:styleId="Encabezado">
    <w:name w:val="header"/>
    <w:basedOn w:val="Normal"/>
    <w:rsid w:val="00BC3377"/>
    <w:pPr>
      <w:tabs>
        <w:tab w:val="center" w:pos="4252"/>
        <w:tab w:val="right" w:pos="8504"/>
      </w:tabs>
    </w:pPr>
  </w:style>
  <w:style w:type="paragraph" w:styleId="Textodeglobo">
    <w:name w:val="Balloon Text"/>
    <w:basedOn w:val="Normal"/>
    <w:semiHidden/>
    <w:rsid w:val="0041406E"/>
    <w:rPr>
      <w:rFonts w:ascii="Tahoma" w:hAnsi="Tahoma" w:cs="Tahoma"/>
      <w:sz w:val="16"/>
      <w:szCs w:val="16"/>
    </w:rPr>
  </w:style>
  <w:style w:type="paragraph" w:styleId="Prrafodelista">
    <w:name w:val="List Paragraph"/>
    <w:aliases w:val="4 Párrafo de lista,Figuras,Dot pt,No Spacing1,List Paragraph Char Char Char,Indicator Text,List Paragraph1,Numbered Para 1,DH1"/>
    <w:basedOn w:val="Normal"/>
    <w:link w:val="PrrafodelistaCar"/>
    <w:uiPriority w:val="34"/>
    <w:qFormat/>
    <w:rsid w:val="009C2F5B"/>
    <w:pPr>
      <w:ind w:left="720"/>
      <w:contextualSpacing/>
    </w:pPr>
  </w:style>
  <w:style w:type="character" w:customStyle="1" w:styleId="PrrafodelistaCar">
    <w:name w:val="Párrafo de lista Car"/>
    <w:aliases w:val="4 Párrafo de lista Car,Figuras Car,Dot pt Car,No Spacing1 Car,List Paragraph Char Char Char Car,Indicator Text Car,List Paragraph1 Car,Numbered Para 1 Car,DH1 Car"/>
    <w:link w:val="Prrafodelista"/>
    <w:uiPriority w:val="34"/>
    <w:qFormat/>
    <w:rsid w:val="006C6EC4"/>
    <w:rPr>
      <w:sz w:val="24"/>
      <w:szCs w:val="24"/>
      <w:lang w:eastAsia="es-ES"/>
    </w:rPr>
  </w:style>
  <w:style w:type="paragraph" w:styleId="NormalWeb">
    <w:name w:val="Normal (Web)"/>
    <w:basedOn w:val="Normal"/>
    <w:uiPriority w:val="99"/>
    <w:unhideWhenUsed/>
    <w:rsid w:val="00BA7E9A"/>
    <w:pPr>
      <w:spacing w:before="100" w:beforeAutospacing="1" w:after="100" w:afterAutospacing="1"/>
    </w:pPr>
    <w:rPr>
      <w:lang w:eastAsia="es-MX"/>
    </w:rPr>
  </w:style>
  <w:style w:type="table" w:styleId="Tablaconcuadrcula">
    <w:name w:val="Table Grid"/>
    <w:basedOn w:val="Tablanormal"/>
    <w:uiPriority w:val="39"/>
    <w:rsid w:val="006C6E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6C6EC4"/>
    <w:rPr>
      <w:rFonts w:ascii="Arial" w:hAnsi="Arial"/>
      <w:sz w:val="20"/>
      <w:szCs w:val="20"/>
    </w:rPr>
  </w:style>
  <w:style w:type="character" w:customStyle="1" w:styleId="TextoindependienteCar">
    <w:name w:val="Texto independiente Car"/>
    <w:basedOn w:val="Fuentedeprrafopredeter"/>
    <w:link w:val="Textoindependiente"/>
    <w:rsid w:val="006C6EC4"/>
    <w:rPr>
      <w:rFonts w:ascii="Arial" w:hAnsi="Arial"/>
      <w:lang w:eastAsia="es-ES"/>
    </w:rPr>
  </w:style>
  <w:style w:type="paragraph" w:customStyle="1" w:styleId="Default">
    <w:name w:val="Default"/>
    <w:rsid w:val="006C6EC4"/>
    <w:pPr>
      <w:autoSpaceDE w:val="0"/>
      <w:autoSpaceDN w:val="0"/>
      <w:adjustRightInd w:val="0"/>
    </w:pPr>
    <w:rPr>
      <w:rFonts w:ascii="Arial Rounded MT Bold" w:eastAsia="Calibri" w:hAnsi="Arial Rounded MT Bold" w:cs="Arial Rounded MT Bold"/>
      <w:color w:val="000000"/>
      <w:sz w:val="24"/>
      <w:szCs w:val="24"/>
    </w:rPr>
  </w:style>
  <w:style w:type="paragraph" w:customStyle="1" w:styleId="Prrafobsico">
    <w:name w:val="[Párrafo básico]"/>
    <w:basedOn w:val="Normal"/>
    <w:uiPriority w:val="99"/>
    <w:rsid w:val="006C6EC4"/>
    <w:pPr>
      <w:widowControl w:val="0"/>
      <w:autoSpaceDE w:val="0"/>
      <w:autoSpaceDN w:val="0"/>
      <w:adjustRightInd w:val="0"/>
      <w:spacing w:line="288" w:lineRule="auto"/>
      <w:textAlignment w:val="center"/>
    </w:pPr>
    <w:rPr>
      <w:rFonts w:ascii="MinionPro-Regular" w:eastAsia="MS Mincho" w:hAnsi="MinionPro-Regular" w:cs="MinionPro-Regular"/>
      <w:color w:val="000000"/>
      <w:lang w:val="es-ES_tradnl"/>
    </w:rPr>
  </w:style>
  <w:style w:type="paragraph" w:styleId="Subttulo">
    <w:name w:val="Subtitle"/>
    <w:basedOn w:val="Normal"/>
    <w:next w:val="Normal"/>
    <w:link w:val="SubttuloCar"/>
    <w:qFormat/>
    <w:rsid w:val="006C6EC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6C6EC4"/>
    <w:rPr>
      <w:rFonts w:asciiTheme="minorHAnsi" w:eastAsiaTheme="minorEastAsia" w:hAnsiTheme="minorHAnsi" w:cstheme="minorBidi"/>
      <w:color w:val="5A5A5A" w:themeColor="text1" w:themeTint="A5"/>
      <w:spacing w:val="15"/>
      <w:sz w:val="22"/>
      <w:szCs w:val="22"/>
      <w:lang w:eastAsia="es-ES"/>
    </w:rPr>
  </w:style>
  <w:style w:type="paragraph" w:styleId="Descripcin">
    <w:name w:val="caption"/>
    <w:basedOn w:val="Normal"/>
    <w:next w:val="Normal"/>
    <w:uiPriority w:val="35"/>
    <w:unhideWhenUsed/>
    <w:qFormat/>
    <w:rsid w:val="006C6EC4"/>
    <w:pPr>
      <w:spacing w:after="200"/>
    </w:pPr>
    <w:rPr>
      <w:rFonts w:asciiTheme="minorHAnsi" w:eastAsiaTheme="minorHAnsi" w:hAnsiTheme="minorHAnsi" w:cstheme="minorBidi"/>
      <w:b/>
      <w:bCs/>
      <w:color w:val="4F81BD" w:themeColor="accent1"/>
      <w:sz w:val="18"/>
      <w:szCs w:val="18"/>
      <w:lang w:eastAsia="en-US"/>
    </w:rPr>
  </w:style>
  <w:style w:type="table" w:customStyle="1" w:styleId="Tabladecuadrcula6concolores-nfasis51">
    <w:name w:val="Tabla de cuadrícula 6 con colores - Énfasis 51"/>
    <w:basedOn w:val="Tablanormal"/>
    <w:uiPriority w:val="51"/>
    <w:rsid w:val="006C6EC4"/>
    <w:rPr>
      <w:rFonts w:asciiTheme="minorHAnsi" w:eastAsiaTheme="minorHAnsi" w:hAnsiTheme="minorHAnsi" w:cstheme="minorBidi"/>
      <w:color w:val="31849B" w:themeColor="accent5" w:themeShade="BF"/>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Cuerpodeltexto">
    <w:name w:val="Cuerpo del texto_"/>
    <w:link w:val="Cuerpodeltexto1"/>
    <w:uiPriority w:val="99"/>
    <w:locked/>
    <w:rsid w:val="006C6EC4"/>
    <w:rPr>
      <w:rFonts w:ascii="Bookman Old Style" w:hAnsi="Bookman Old Style" w:cs="Bookman Old Style"/>
      <w:sz w:val="21"/>
      <w:szCs w:val="21"/>
      <w:shd w:val="clear" w:color="auto" w:fill="FFFFFF"/>
    </w:rPr>
  </w:style>
  <w:style w:type="paragraph" w:customStyle="1" w:styleId="Cuerpodeltexto1">
    <w:name w:val="Cuerpo del texto1"/>
    <w:basedOn w:val="Normal"/>
    <w:link w:val="Cuerpodeltexto"/>
    <w:uiPriority w:val="99"/>
    <w:rsid w:val="006C6EC4"/>
    <w:pPr>
      <w:widowControl w:val="0"/>
      <w:shd w:val="clear" w:color="auto" w:fill="FFFFFF"/>
      <w:spacing w:line="250" w:lineRule="exact"/>
      <w:ind w:hanging="720"/>
      <w:jc w:val="right"/>
    </w:pPr>
    <w:rPr>
      <w:rFonts w:ascii="Bookman Old Style" w:hAnsi="Bookman Old Style" w:cs="Bookman Old Style"/>
      <w:sz w:val="21"/>
      <w:szCs w:val="21"/>
      <w:lang w:eastAsia="es-MX"/>
    </w:rPr>
  </w:style>
  <w:style w:type="paragraph" w:customStyle="1" w:styleId="Normal1">
    <w:name w:val="Normal1"/>
    <w:rsid w:val="006C6EC4"/>
    <w:pPr>
      <w:spacing w:after="200" w:line="276" w:lineRule="auto"/>
    </w:pPr>
    <w:rPr>
      <w:rFonts w:ascii="Calibri" w:eastAsia="Calibri" w:hAnsi="Calibri" w:cs="Calibri"/>
      <w:sz w:val="22"/>
      <w:szCs w:val="22"/>
    </w:rPr>
  </w:style>
  <w:style w:type="paragraph" w:styleId="Sinespaciado">
    <w:name w:val="No Spacing"/>
    <w:uiPriority w:val="1"/>
    <w:qFormat/>
    <w:rsid w:val="006C6EC4"/>
    <w:rPr>
      <w:rFonts w:ascii="Calibri" w:eastAsia="Calibri" w:hAnsi="Calibri"/>
      <w:sz w:val="22"/>
      <w:szCs w:val="22"/>
      <w:lang w:eastAsia="en-US"/>
    </w:rPr>
  </w:style>
  <w:style w:type="paragraph" w:styleId="TtuloTDC">
    <w:name w:val="TOC Heading"/>
    <w:basedOn w:val="Ttulo1"/>
    <w:next w:val="Normal"/>
    <w:uiPriority w:val="39"/>
    <w:unhideWhenUsed/>
    <w:qFormat/>
    <w:rsid w:val="006C6EC4"/>
    <w:pPr>
      <w:spacing w:line="259" w:lineRule="auto"/>
      <w:outlineLvl w:val="9"/>
    </w:pPr>
    <w:rPr>
      <w:lang w:eastAsia="es-MX"/>
    </w:rPr>
  </w:style>
  <w:style w:type="paragraph" w:styleId="TDC1">
    <w:name w:val="toc 1"/>
    <w:basedOn w:val="Normal"/>
    <w:next w:val="Normal"/>
    <w:autoRedefine/>
    <w:uiPriority w:val="39"/>
    <w:unhideWhenUsed/>
    <w:rsid w:val="006C6EC4"/>
    <w:pPr>
      <w:spacing w:after="100"/>
    </w:pPr>
  </w:style>
  <w:style w:type="paragraph" w:styleId="TDC2">
    <w:name w:val="toc 2"/>
    <w:basedOn w:val="Normal"/>
    <w:next w:val="Normal"/>
    <w:autoRedefine/>
    <w:uiPriority w:val="39"/>
    <w:unhideWhenUsed/>
    <w:rsid w:val="006C6EC4"/>
    <w:pPr>
      <w:spacing w:after="100" w:line="259" w:lineRule="auto"/>
      <w:ind w:left="220"/>
    </w:pPr>
    <w:rPr>
      <w:rFonts w:asciiTheme="minorHAnsi" w:eastAsiaTheme="minorEastAsia" w:hAnsiTheme="minorHAnsi"/>
      <w:sz w:val="22"/>
      <w:szCs w:val="22"/>
      <w:lang w:eastAsia="es-MX"/>
    </w:rPr>
  </w:style>
  <w:style w:type="paragraph" w:styleId="TDC3">
    <w:name w:val="toc 3"/>
    <w:basedOn w:val="Normal"/>
    <w:next w:val="Normal"/>
    <w:autoRedefine/>
    <w:uiPriority w:val="39"/>
    <w:unhideWhenUsed/>
    <w:rsid w:val="006C6EC4"/>
    <w:pPr>
      <w:spacing w:after="100" w:line="259" w:lineRule="auto"/>
      <w:ind w:left="440"/>
    </w:pPr>
    <w:rPr>
      <w:rFonts w:asciiTheme="minorHAnsi" w:eastAsiaTheme="minorEastAsia" w:hAnsiTheme="minorHAnsi"/>
      <w:sz w:val="22"/>
      <w:szCs w:val="22"/>
      <w:lang w:eastAsia="es-MX"/>
    </w:rPr>
  </w:style>
  <w:style w:type="paragraph" w:styleId="Tabladeilustraciones">
    <w:name w:val="table of figures"/>
    <w:basedOn w:val="Normal"/>
    <w:next w:val="Normal"/>
    <w:uiPriority w:val="99"/>
    <w:unhideWhenUsed/>
    <w:rsid w:val="006C6EC4"/>
  </w:style>
  <w:style w:type="character" w:styleId="Textoennegrita">
    <w:name w:val="Strong"/>
    <w:uiPriority w:val="22"/>
    <w:qFormat/>
    <w:rsid w:val="006C6EC4"/>
    <w:rPr>
      <w:b/>
      <w:bCs/>
    </w:rPr>
  </w:style>
  <w:style w:type="character" w:customStyle="1" w:styleId="Mencinsinresolver1">
    <w:name w:val="Mención sin resolver1"/>
    <w:basedOn w:val="Fuentedeprrafopredeter"/>
    <w:uiPriority w:val="99"/>
    <w:semiHidden/>
    <w:unhideWhenUsed/>
    <w:rsid w:val="00AD2F4A"/>
    <w:rPr>
      <w:color w:val="605E5C"/>
      <w:shd w:val="clear" w:color="auto" w:fill="E1DFDD"/>
    </w:rPr>
  </w:style>
  <w:style w:type="character" w:styleId="Refdecomentario">
    <w:name w:val="annotation reference"/>
    <w:basedOn w:val="Fuentedeprrafopredeter"/>
    <w:semiHidden/>
    <w:unhideWhenUsed/>
    <w:rsid w:val="00FB4175"/>
    <w:rPr>
      <w:sz w:val="16"/>
      <w:szCs w:val="16"/>
    </w:rPr>
  </w:style>
  <w:style w:type="paragraph" w:styleId="Textocomentario">
    <w:name w:val="annotation text"/>
    <w:basedOn w:val="Normal"/>
    <w:link w:val="TextocomentarioCar"/>
    <w:semiHidden/>
    <w:unhideWhenUsed/>
    <w:rsid w:val="00FB4175"/>
    <w:rPr>
      <w:sz w:val="20"/>
      <w:szCs w:val="20"/>
    </w:rPr>
  </w:style>
  <w:style w:type="character" w:customStyle="1" w:styleId="TextocomentarioCar">
    <w:name w:val="Texto comentario Car"/>
    <w:basedOn w:val="Fuentedeprrafopredeter"/>
    <w:link w:val="Textocomentario"/>
    <w:semiHidden/>
    <w:rsid w:val="00FB4175"/>
    <w:rPr>
      <w:lang w:eastAsia="es-ES"/>
    </w:rPr>
  </w:style>
  <w:style w:type="paragraph" w:styleId="Asuntodelcomentario">
    <w:name w:val="annotation subject"/>
    <w:basedOn w:val="Textocomentario"/>
    <w:next w:val="Textocomentario"/>
    <w:link w:val="AsuntodelcomentarioCar"/>
    <w:semiHidden/>
    <w:unhideWhenUsed/>
    <w:rsid w:val="00FB4175"/>
    <w:rPr>
      <w:b/>
      <w:bCs/>
    </w:rPr>
  </w:style>
  <w:style w:type="character" w:customStyle="1" w:styleId="AsuntodelcomentarioCar">
    <w:name w:val="Asunto del comentario Car"/>
    <w:basedOn w:val="TextocomentarioCar"/>
    <w:link w:val="Asuntodelcomentario"/>
    <w:semiHidden/>
    <w:rsid w:val="00FB4175"/>
    <w:rPr>
      <w:b/>
      <w:bCs/>
      <w:lang w:eastAsia="es-ES"/>
    </w:rPr>
  </w:style>
  <w:style w:type="table" w:styleId="Tablaconcuadrcula4-nfasis5">
    <w:name w:val="Grid Table 4 Accent 5"/>
    <w:basedOn w:val="Tablanormal"/>
    <w:uiPriority w:val="49"/>
    <w:rsid w:val="0034481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4-nfasis6">
    <w:name w:val="Grid Table 4 Accent 6"/>
    <w:basedOn w:val="Tablanormal"/>
    <w:uiPriority w:val="49"/>
    <w:rsid w:val="000409C4"/>
    <w:pPr>
      <w:jc w:val="left"/>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ng-tns-c2-0">
    <w:name w:val="ng-tns-c2-0"/>
    <w:basedOn w:val="Normal"/>
    <w:rsid w:val="000409C4"/>
    <w:pPr>
      <w:spacing w:before="100" w:beforeAutospacing="1" w:after="100" w:afterAutospacing="1"/>
      <w:jc w:val="left"/>
    </w:pPr>
    <w:rPr>
      <w:lang w:eastAsia="es-MX"/>
    </w:rPr>
  </w:style>
  <w:style w:type="table" w:styleId="Tablaconcuadrcula5oscura-nfasis5">
    <w:name w:val="Grid Table 5 Dark Accent 5"/>
    <w:basedOn w:val="Tablanormal"/>
    <w:uiPriority w:val="50"/>
    <w:rsid w:val="002C154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adelista5oscura-nfasis5">
    <w:name w:val="List Table 5 Dark Accent 5"/>
    <w:basedOn w:val="Tablanormal"/>
    <w:uiPriority w:val="50"/>
    <w:rsid w:val="00E03C0F"/>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concuadrcula6concolores">
    <w:name w:val="Grid Table 6 Colorful"/>
    <w:basedOn w:val="Tablanormal"/>
    <w:uiPriority w:val="51"/>
    <w:rsid w:val="0072600C"/>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nfasis5">
    <w:name w:val="Grid Table 6 Colorful Accent 5"/>
    <w:basedOn w:val="Tablanormal"/>
    <w:uiPriority w:val="51"/>
    <w:rsid w:val="006636DA"/>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lista4-nfasis5">
    <w:name w:val="List Table 4 Accent 5"/>
    <w:basedOn w:val="Tablanormal"/>
    <w:uiPriority w:val="49"/>
    <w:rsid w:val="00A7596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Normal">
    <w:name w:val="Table Normal"/>
    <w:uiPriority w:val="2"/>
    <w:semiHidden/>
    <w:unhideWhenUsed/>
    <w:qFormat/>
    <w:rsid w:val="00606430"/>
    <w:pPr>
      <w:widowControl w:val="0"/>
      <w:autoSpaceDE w:val="0"/>
      <w:autoSpaceDN w:val="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06430"/>
    <w:pPr>
      <w:widowControl w:val="0"/>
      <w:autoSpaceDE w:val="0"/>
      <w:autoSpaceDN w:val="0"/>
      <w:ind w:left="30"/>
      <w:jc w:val="center"/>
    </w:pPr>
    <w:rPr>
      <w:rFonts w:ascii="Arial Black" w:eastAsia="Arial Black" w:hAnsi="Arial Black" w:cs="Arial Black"/>
      <w:sz w:val="22"/>
      <w:szCs w:val="22"/>
      <w:lang w:val="es-ES" w:eastAsia="en-US"/>
    </w:rPr>
  </w:style>
  <w:style w:type="table" w:styleId="Tablaconcuadrcula1Claro-nfasis2">
    <w:name w:val="Grid Table 1 Light Accent 2"/>
    <w:basedOn w:val="Tablanormal"/>
    <w:uiPriority w:val="46"/>
    <w:rsid w:val="006C1F6F"/>
    <w:pPr>
      <w:jc w:val="left"/>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character" w:styleId="Hipervnculovisitado">
    <w:name w:val="FollowedHyperlink"/>
    <w:basedOn w:val="Fuentedeprrafopredeter"/>
    <w:uiPriority w:val="99"/>
    <w:semiHidden/>
    <w:unhideWhenUsed/>
    <w:rsid w:val="00A36D4E"/>
    <w:rPr>
      <w:color w:val="954F72"/>
      <w:u w:val="single"/>
    </w:rPr>
  </w:style>
  <w:style w:type="paragraph" w:customStyle="1" w:styleId="msonormal0">
    <w:name w:val="msonormal"/>
    <w:basedOn w:val="Normal"/>
    <w:rsid w:val="00A36D4E"/>
    <w:pPr>
      <w:spacing w:before="100" w:beforeAutospacing="1" w:after="100" w:afterAutospacing="1"/>
      <w:jc w:val="left"/>
    </w:pPr>
    <w:rPr>
      <w:lang w:eastAsia="es-MX"/>
    </w:rPr>
  </w:style>
  <w:style w:type="paragraph" w:customStyle="1" w:styleId="xl58">
    <w:name w:val="xl58"/>
    <w:basedOn w:val="Normal"/>
    <w:rsid w:val="00A36D4E"/>
    <w:pPr>
      <w:spacing w:before="100" w:beforeAutospacing="1" w:after="100" w:afterAutospacing="1"/>
      <w:jc w:val="center"/>
    </w:pPr>
    <w:rPr>
      <w:lang w:eastAsia="es-MX"/>
    </w:rPr>
  </w:style>
  <w:style w:type="paragraph" w:customStyle="1" w:styleId="xl59">
    <w:name w:val="xl59"/>
    <w:basedOn w:val="Normal"/>
    <w:rsid w:val="00A36D4E"/>
    <w:pPr>
      <w:shd w:val="clear" w:color="000000" w:fill="0070C0"/>
      <w:spacing w:before="100" w:beforeAutospacing="1" w:after="100" w:afterAutospacing="1"/>
      <w:jc w:val="center"/>
      <w:textAlignment w:val="center"/>
    </w:pPr>
    <w:rPr>
      <w:color w:val="FFFFFF"/>
      <w:lang w:eastAsia="es-MX"/>
    </w:rPr>
  </w:style>
  <w:style w:type="paragraph" w:customStyle="1" w:styleId="xl60">
    <w:name w:val="xl60"/>
    <w:basedOn w:val="Normal"/>
    <w:rsid w:val="00A36D4E"/>
    <w:pPr>
      <w:shd w:val="clear" w:color="000000" w:fill="0070C0"/>
      <w:spacing w:before="100" w:beforeAutospacing="1" w:after="100" w:afterAutospacing="1"/>
      <w:jc w:val="center"/>
      <w:textAlignment w:val="center"/>
    </w:pPr>
    <w:rPr>
      <w:color w:val="FFFFFF"/>
      <w:lang w:eastAsia="es-MX"/>
    </w:rPr>
  </w:style>
  <w:style w:type="paragraph" w:customStyle="1" w:styleId="xl61">
    <w:name w:val="xl61"/>
    <w:basedOn w:val="Normal"/>
    <w:rsid w:val="00A36D4E"/>
    <w:pPr>
      <w:shd w:val="clear" w:color="000000" w:fill="0070C0"/>
      <w:spacing w:before="100" w:beforeAutospacing="1" w:after="100" w:afterAutospacing="1"/>
      <w:jc w:val="left"/>
    </w:pPr>
    <w:rPr>
      <w:color w:val="FFFFFF"/>
      <w:lang w:eastAsia="es-MX"/>
    </w:rPr>
  </w:style>
  <w:style w:type="paragraph" w:customStyle="1" w:styleId="xl62">
    <w:name w:val="xl62"/>
    <w:basedOn w:val="Normal"/>
    <w:rsid w:val="00A36D4E"/>
    <w:pPr>
      <w:shd w:val="clear" w:color="000000" w:fill="0070C0"/>
      <w:spacing w:before="100" w:beforeAutospacing="1" w:after="100" w:afterAutospacing="1"/>
      <w:jc w:val="center"/>
    </w:pPr>
    <w:rPr>
      <w:color w:val="FFFFFF"/>
      <w:lang w:eastAsia="es-MX"/>
    </w:rPr>
  </w:style>
  <w:style w:type="paragraph" w:customStyle="1" w:styleId="xl63">
    <w:name w:val="xl63"/>
    <w:basedOn w:val="Normal"/>
    <w:rsid w:val="00A36D4E"/>
    <w:pPr>
      <w:spacing w:before="100" w:beforeAutospacing="1" w:after="100" w:afterAutospacing="1"/>
      <w:jc w:val="center"/>
      <w:textAlignment w:val="center"/>
    </w:pPr>
    <w:rPr>
      <w:lang w:eastAsia="es-MX"/>
    </w:rPr>
  </w:style>
  <w:style w:type="paragraph" w:customStyle="1" w:styleId="xl64">
    <w:name w:val="xl64"/>
    <w:basedOn w:val="Normal"/>
    <w:rsid w:val="00A36D4E"/>
    <w:pPr>
      <w:spacing w:before="100" w:beforeAutospacing="1" w:after="100" w:afterAutospacing="1"/>
      <w:jc w:val="center"/>
      <w:textAlignment w:val="center"/>
    </w:pPr>
    <w:rPr>
      <w:lang w:eastAsia="es-MX"/>
    </w:rPr>
  </w:style>
  <w:style w:type="paragraph" w:customStyle="1" w:styleId="xl65">
    <w:name w:val="xl65"/>
    <w:basedOn w:val="Normal"/>
    <w:rsid w:val="00A36D4E"/>
    <w:pPr>
      <w:spacing w:before="100" w:beforeAutospacing="1" w:after="100" w:afterAutospacing="1"/>
      <w:jc w:val="left"/>
      <w:textAlignment w:val="center"/>
    </w:pPr>
    <w:rPr>
      <w:lang w:eastAsia="es-MX"/>
    </w:rPr>
  </w:style>
  <w:style w:type="paragraph" w:customStyle="1" w:styleId="xl66">
    <w:name w:val="xl66"/>
    <w:basedOn w:val="Normal"/>
    <w:rsid w:val="00710C70"/>
    <w:pPr>
      <w:shd w:val="clear" w:color="000000" w:fill="0070C0"/>
      <w:spacing w:before="100" w:beforeAutospacing="1" w:after="100" w:afterAutospacing="1"/>
      <w:jc w:val="center"/>
    </w:pPr>
    <w:rPr>
      <w:color w:val="FFFFFF"/>
      <w:lang w:eastAsia="es-MX"/>
    </w:rPr>
  </w:style>
  <w:style w:type="paragraph" w:customStyle="1" w:styleId="xl67">
    <w:name w:val="xl67"/>
    <w:basedOn w:val="Normal"/>
    <w:rsid w:val="00710C70"/>
    <w:pPr>
      <w:shd w:val="clear" w:color="000000" w:fill="0070C0"/>
      <w:spacing w:before="100" w:beforeAutospacing="1" w:after="100" w:afterAutospacing="1"/>
      <w:jc w:val="left"/>
    </w:pPr>
    <w:rPr>
      <w:rFonts w:ascii="Arial" w:hAnsi="Arial" w:cs="Arial"/>
      <w:color w:val="FFFFFF"/>
      <w:lang w:eastAsia="es-MX"/>
    </w:rPr>
  </w:style>
  <w:style w:type="paragraph" w:customStyle="1" w:styleId="xl68">
    <w:name w:val="xl68"/>
    <w:basedOn w:val="Normal"/>
    <w:rsid w:val="008F58D5"/>
    <w:pPr>
      <w:spacing w:before="100" w:beforeAutospacing="1" w:after="100" w:afterAutospacing="1"/>
      <w:jc w:val="center"/>
      <w:textAlignment w:val="center"/>
    </w:pPr>
    <w:rPr>
      <w:rFonts w:ascii="Arial" w:hAnsi="Arial" w:cs="Arial"/>
      <w:sz w:val="18"/>
      <w:szCs w:val="18"/>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846920">
      <w:bodyDiv w:val="1"/>
      <w:marLeft w:val="0"/>
      <w:marRight w:val="0"/>
      <w:marTop w:val="0"/>
      <w:marBottom w:val="0"/>
      <w:divBdr>
        <w:top w:val="none" w:sz="0" w:space="0" w:color="auto"/>
        <w:left w:val="none" w:sz="0" w:space="0" w:color="auto"/>
        <w:bottom w:val="none" w:sz="0" w:space="0" w:color="auto"/>
        <w:right w:val="none" w:sz="0" w:space="0" w:color="auto"/>
      </w:divBdr>
    </w:div>
    <w:div w:id="58066634">
      <w:bodyDiv w:val="1"/>
      <w:marLeft w:val="0"/>
      <w:marRight w:val="0"/>
      <w:marTop w:val="0"/>
      <w:marBottom w:val="0"/>
      <w:divBdr>
        <w:top w:val="none" w:sz="0" w:space="0" w:color="auto"/>
        <w:left w:val="none" w:sz="0" w:space="0" w:color="auto"/>
        <w:bottom w:val="none" w:sz="0" w:space="0" w:color="auto"/>
        <w:right w:val="none" w:sz="0" w:space="0" w:color="auto"/>
      </w:divBdr>
    </w:div>
    <w:div w:id="162473990">
      <w:bodyDiv w:val="1"/>
      <w:marLeft w:val="0"/>
      <w:marRight w:val="0"/>
      <w:marTop w:val="0"/>
      <w:marBottom w:val="0"/>
      <w:divBdr>
        <w:top w:val="none" w:sz="0" w:space="0" w:color="auto"/>
        <w:left w:val="none" w:sz="0" w:space="0" w:color="auto"/>
        <w:bottom w:val="none" w:sz="0" w:space="0" w:color="auto"/>
        <w:right w:val="none" w:sz="0" w:space="0" w:color="auto"/>
      </w:divBdr>
    </w:div>
    <w:div w:id="228347727">
      <w:bodyDiv w:val="1"/>
      <w:marLeft w:val="0"/>
      <w:marRight w:val="0"/>
      <w:marTop w:val="0"/>
      <w:marBottom w:val="0"/>
      <w:divBdr>
        <w:top w:val="none" w:sz="0" w:space="0" w:color="auto"/>
        <w:left w:val="none" w:sz="0" w:space="0" w:color="auto"/>
        <w:bottom w:val="none" w:sz="0" w:space="0" w:color="auto"/>
        <w:right w:val="none" w:sz="0" w:space="0" w:color="auto"/>
      </w:divBdr>
    </w:div>
    <w:div w:id="357513244">
      <w:bodyDiv w:val="1"/>
      <w:marLeft w:val="0"/>
      <w:marRight w:val="0"/>
      <w:marTop w:val="0"/>
      <w:marBottom w:val="0"/>
      <w:divBdr>
        <w:top w:val="none" w:sz="0" w:space="0" w:color="auto"/>
        <w:left w:val="none" w:sz="0" w:space="0" w:color="auto"/>
        <w:bottom w:val="none" w:sz="0" w:space="0" w:color="auto"/>
        <w:right w:val="none" w:sz="0" w:space="0" w:color="auto"/>
      </w:divBdr>
    </w:div>
    <w:div w:id="389577314">
      <w:bodyDiv w:val="1"/>
      <w:marLeft w:val="0"/>
      <w:marRight w:val="0"/>
      <w:marTop w:val="0"/>
      <w:marBottom w:val="0"/>
      <w:divBdr>
        <w:top w:val="none" w:sz="0" w:space="0" w:color="auto"/>
        <w:left w:val="none" w:sz="0" w:space="0" w:color="auto"/>
        <w:bottom w:val="none" w:sz="0" w:space="0" w:color="auto"/>
        <w:right w:val="none" w:sz="0" w:space="0" w:color="auto"/>
      </w:divBdr>
    </w:div>
    <w:div w:id="419376417">
      <w:bodyDiv w:val="1"/>
      <w:marLeft w:val="0"/>
      <w:marRight w:val="0"/>
      <w:marTop w:val="0"/>
      <w:marBottom w:val="0"/>
      <w:divBdr>
        <w:top w:val="none" w:sz="0" w:space="0" w:color="auto"/>
        <w:left w:val="none" w:sz="0" w:space="0" w:color="auto"/>
        <w:bottom w:val="none" w:sz="0" w:space="0" w:color="auto"/>
        <w:right w:val="none" w:sz="0" w:space="0" w:color="auto"/>
      </w:divBdr>
    </w:div>
    <w:div w:id="436412686">
      <w:bodyDiv w:val="1"/>
      <w:marLeft w:val="0"/>
      <w:marRight w:val="0"/>
      <w:marTop w:val="0"/>
      <w:marBottom w:val="0"/>
      <w:divBdr>
        <w:top w:val="none" w:sz="0" w:space="0" w:color="auto"/>
        <w:left w:val="none" w:sz="0" w:space="0" w:color="auto"/>
        <w:bottom w:val="none" w:sz="0" w:space="0" w:color="auto"/>
        <w:right w:val="none" w:sz="0" w:space="0" w:color="auto"/>
      </w:divBdr>
    </w:div>
    <w:div w:id="521633466">
      <w:bodyDiv w:val="1"/>
      <w:marLeft w:val="0"/>
      <w:marRight w:val="0"/>
      <w:marTop w:val="0"/>
      <w:marBottom w:val="0"/>
      <w:divBdr>
        <w:top w:val="none" w:sz="0" w:space="0" w:color="auto"/>
        <w:left w:val="none" w:sz="0" w:space="0" w:color="auto"/>
        <w:bottom w:val="none" w:sz="0" w:space="0" w:color="auto"/>
        <w:right w:val="none" w:sz="0" w:space="0" w:color="auto"/>
      </w:divBdr>
    </w:div>
    <w:div w:id="661204323">
      <w:bodyDiv w:val="1"/>
      <w:marLeft w:val="0"/>
      <w:marRight w:val="0"/>
      <w:marTop w:val="0"/>
      <w:marBottom w:val="0"/>
      <w:divBdr>
        <w:top w:val="none" w:sz="0" w:space="0" w:color="auto"/>
        <w:left w:val="none" w:sz="0" w:space="0" w:color="auto"/>
        <w:bottom w:val="none" w:sz="0" w:space="0" w:color="auto"/>
        <w:right w:val="none" w:sz="0" w:space="0" w:color="auto"/>
      </w:divBdr>
    </w:div>
    <w:div w:id="703290063">
      <w:bodyDiv w:val="1"/>
      <w:marLeft w:val="0"/>
      <w:marRight w:val="0"/>
      <w:marTop w:val="0"/>
      <w:marBottom w:val="0"/>
      <w:divBdr>
        <w:top w:val="none" w:sz="0" w:space="0" w:color="auto"/>
        <w:left w:val="none" w:sz="0" w:space="0" w:color="auto"/>
        <w:bottom w:val="none" w:sz="0" w:space="0" w:color="auto"/>
        <w:right w:val="none" w:sz="0" w:space="0" w:color="auto"/>
      </w:divBdr>
    </w:div>
    <w:div w:id="720518473">
      <w:bodyDiv w:val="1"/>
      <w:marLeft w:val="0"/>
      <w:marRight w:val="0"/>
      <w:marTop w:val="0"/>
      <w:marBottom w:val="0"/>
      <w:divBdr>
        <w:top w:val="none" w:sz="0" w:space="0" w:color="auto"/>
        <w:left w:val="none" w:sz="0" w:space="0" w:color="auto"/>
        <w:bottom w:val="none" w:sz="0" w:space="0" w:color="auto"/>
        <w:right w:val="none" w:sz="0" w:space="0" w:color="auto"/>
      </w:divBdr>
    </w:div>
    <w:div w:id="997265732">
      <w:bodyDiv w:val="1"/>
      <w:marLeft w:val="0"/>
      <w:marRight w:val="0"/>
      <w:marTop w:val="0"/>
      <w:marBottom w:val="0"/>
      <w:divBdr>
        <w:top w:val="none" w:sz="0" w:space="0" w:color="auto"/>
        <w:left w:val="none" w:sz="0" w:space="0" w:color="auto"/>
        <w:bottom w:val="none" w:sz="0" w:space="0" w:color="auto"/>
        <w:right w:val="none" w:sz="0" w:space="0" w:color="auto"/>
      </w:divBdr>
    </w:div>
    <w:div w:id="1149982003">
      <w:bodyDiv w:val="1"/>
      <w:marLeft w:val="0"/>
      <w:marRight w:val="0"/>
      <w:marTop w:val="0"/>
      <w:marBottom w:val="0"/>
      <w:divBdr>
        <w:top w:val="none" w:sz="0" w:space="0" w:color="auto"/>
        <w:left w:val="none" w:sz="0" w:space="0" w:color="auto"/>
        <w:bottom w:val="none" w:sz="0" w:space="0" w:color="auto"/>
        <w:right w:val="none" w:sz="0" w:space="0" w:color="auto"/>
      </w:divBdr>
    </w:div>
    <w:div w:id="1199272698">
      <w:bodyDiv w:val="1"/>
      <w:marLeft w:val="0"/>
      <w:marRight w:val="0"/>
      <w:marTop w:val="0"/>
      <w:marBottom w:val="0"/>
      <w:divBdr>
        <w:top w:val="none" w:sz="0" w:space="0" w:color="auto"/>
        <w:left w:val="none" w:sz="0" w:space="0" w:color="auto"/>
        <w:bottom w:val="none" w:sz="0" w:space="0" w:color="auto"/>
        <w:right w:val="none" w:sz="0" w:space="0" w:color="auto"/>
      </w:divBdr>
    </w:div>
    <w:div w:id="1402946425">
      <w:bodyDiv w:val="1"/>
      <w:marLeft w:val="0"/>
      <w:marRight w:val="0"/>
      <w:marTop w:val="0"/>
      <w:marBottom w:val="0"/>
      <w:divBdr>
        <w:top w:val="none" w:sz="0" w:space="0" w:color="auto"/>
        <w:left w:val="none" w:sz="0" w:space="0" w:color="auto"/>
        <w:bottom w:val="none" w:sz="0" w:space="0" w:color="auto"/>
        <w:right w:val="none" w:sz="0" w:space="0" w:color="auto"/>
      </w:divBdr>
    </w:div>
    <w:div w:id="1493183839">
      <w:bodyDiv w:val="1"/>
      <w:marLeft w:val="0"/>
      <w:marRight w:val="0"/>
      <w:marTop w:val="0"/>
      <w:marBottom w:val="0"/>
      <w:divBdr>
        <w:top w:val="none" w:sz="0" w:space="0" w:color="auto"/>
        <w:left w:val="none" w:sz="0" w:space="0" w:color="auto"/>
        <w:bottom w:val="none" w:sz="0" w:space="0" w:color="auto"/>
        <w:right w:val="none" w:sz="0" w:space="0" w:color="auto"/>
      </w:divBdr>
    </w:div>
    <w:div w:id="1520579314">
      <w:bodyDiv w:val="1"/>
      <w:marLeft w:val="0"/>
      <w:marRight w:val="0"/>
      <w:marTop w:val="0"/>
      <w:marBottom w:val="0"/>
      <w:divBdr>
        <w:top w:val="none" w:sz="0" w:space="0" w:color="auto"/>
        <w:left w:val="none" w:sz="0" w:space="0" w:color="auto"/>
        <w:bottom w:val="none" w:sz="0" w:space="0" w:color="auto"/>
        <w:right w:val="none" w:sz="0" w:space="0" w:color="auto"/>
      </w:divBdr>
    </w:div>
    <w:div w:id="1601645460">
      <w:bodyDiv w:val="1"/>
      <w:marLeft w:val="0"/>
      <w:marRight w:val="0"/>
      <w:marTop w:val="0"/>
      <w:marBottom w:val="0"/>
      <w:divBdr>
        <w:top w:val="none" w:sz="0" w:space="0" w:color="auto"/>
        <w:left w:val="none" w:sz="0" w:space="0" w:color="auto"/>
        <w:bottom w:val="none" w:sz="0" w:space="0" w:color="auto"/>
        <w:right w:val="none" w:sz="0" w:space="0" w:color="auto"/>
      </w:divBdr>
    </w:div>
    <w:div w:id="1608584757">
      <w:bodyDiv w:val="1"/>
      <w:marLeft w:val="0"/>
      <w:marRight w:val="0"/>
      <w:marTop w:val="0"/>
      <w:marBottom w:val="0"/>
      <w:divBdr>
        <w:top w:val="none" w:sz="0" w:space="0" w:color="auto"/>
        <w:left w:val="none" w:sz="0" w:space="0" w:color="auto"/>
        <w:bottom w:val="none" w:sz="0" w:space="0" w:color="auto"/>
        <w:right w:val="none" w:sz="0" w:space="0" w:color="auto"/>
      </w:divBdr>
    </w:div>
    <w:div w:id="1610695547">
      <w:bodyDiv w:val="1"/>
      <w:marLeft w:val="0"/>
      <w:marRight w:val="0"/>
      <w:marTop w:val="0"/>
      <w:marBottom w:val="0"/>
      <w:divBdr>
        <w:top w:val="none" w:sz="0" w:space="0" w:color="auto"/>
        <w:left w:val="none" w:sz="0" w:space="0" w:color="auto"/>
        <w:bottom w:val="none" w:sz="0" w:space="0" w:color="auto"/>
        <w:right w:val="none" w:sz="0" w:space="0" w:color="auto"/>
      </w:divBdr>
    </w:div>
    <w:div w:id="1638756055">
      <w:bodyDiv w:val="1"/>
      <w:marLeft w:val="0"/>
      <w:marRight w:val="0"/>
      <w:marTop w:val="0"/>
      <w:marBottom w:val="0"/>
      <w:divBdr>
        <w:top w:val="none" w:sz="0" w:space="0" w:color="auto"/>
        <w:left w:val="none" w:sz="0" w:space="0" w:color="auto"/>
        <w:bottom w:val="none" w:sz="0" w:space="0" w:color="auto"/>
        <w:right w:val="none" w:sz="0" w:space="0" w:color="auto"/>
      </w:divBdr>
    </w:div>
    <w:div w:id="1681004666">
      <w:bodyDiv w:val="1"/>
      <w:marLeft w:val="0"/>
      <w:marRight w:val="0"/>
      <w:marTop w:val="0"/>
      <w:marBottom w:val="0"/>
      <w:divBdr>
        <w:top w:val="none" w:sz="0" w:space="0" w:color="auto"/>
        <w:left w:val="none" w:sz="0" w:space="0" w:color="auto"/>
        <w:bottom w:val="none" w:sz="0" w:space="0" w:color="auto"/>
        <w:right w:val="none" w:sz="0" w:space="0" w:color="auto"/>
      </w:divBdr>
    </w:div>
    <w:div w:id="1699623021">
      <w:bodyDiv w:val="1"/>
      <w:marLeft w:val="0"/>
      <w:marRight w:val="0"/>
      <w:marTop w:val="0"/>
      <w:marBottom w:val="0"/>
      <w:divBdr>
        <w:top w:val="none" w:sz="0" w:space="0" w:color="auto"/>
        <w:left w:val="none" w:sz="0" w:space="0" w:color="auto"/>
        <w:bottom w:val="none" w:sz="0" w:space="0" w:color="auto"/>
        <w:right w:val="none" w:sz="0" w:space="0" w:color="auto"/>
      </w:divBdr>
    </w:div>
    <w:div w:id="1864978833">
      <w:bodyDiv w:val="1"/>
      <w:marLeft w:val="0"/>
      <w:marRight w:val="0"/>
      <w:marTop w:val="0"/>
      <w:marBottom w:val="0"/>
      <w:divBdr>
        <w:top w:val="none" w:sz="0" w:space="0" w:color="auto"/>
        <w:left w:val="none" w:sz="0" w:space="0" w:color="auto"/>
        <w:bottom w:val="none" w:sz="0" w:space="0" w:color="auto"/>
        <w:right w:val="none" w:sz="0" w:space="0" w:color="auto"/>
      </w:divBdr>
    </w:div>
    <w:div w:id="2034961995">
      <w:bodyDiv w:val="1"/>
      <w:marLeft w:val="0"/>
      <w:marRight w:val="0"/>
      <w:marTop w:val="0"/>
      <w:marBottom w:val="0"/>
      <w:divBdr>
        <w:top w:val="none" w:sz="0" w:space="0" w:color="auto"/>
        <w:left w:val="none" w:sz="0" w:space="0" w:color="auto"/>
        <w:bottom w:val="none" w:sz="0" w:space="0" w:color="auto"/>
        <w:right w:val="none" w:sz="0" w:space="0" w:color="auto"/>
      </w:divBdr>
    </w:div>
    <w:div w:id="2039963317">
      <w:bodyDiv w:val="1"/>
      <w:marLeft w:val="0"/>
      <w:marRight w:val="0"/>
      <w:marTop w:val="0"/>
      <w:marBottom w:val="0"/>
      <w:divBdr>
        <w:top w:val="none" w:sz="0" w:space="0" w:color="auto"/>
        <w:left w:val="none" w:sz="0" w:space="0" w:color="auto"/>
        <w:bottom w:val="none" w:sz="0" w:space="0" w:color="auto"/>
        <w:right w:val="none" w:sz="0" w:space="0" w:color="auto"/>
      </w:divBdr>
    </w:div>
    <w:div w:id="2073235053">
      <w:bodyDiv w:val="1"/>
      <w:marLeft w:val="0"/>
      <w:marRight w:val="0"/>
      <w:marTop w:val="0"/>
      <w:marBottom w:val="0"/>
      <w:divBdr>
        <w:top w:val="none" w:sz="0" w:space="0" w:color="auto"/>
        <w:left w:val="none" w:sz="0" w:space="0" w:color="auto"/>
        <w:bottom w:val="none" w:sz="0" w:space="0" w:color="auto"/>
        <w:right w:val="none" w:sz="0" w:space="0" w:color="auto"/>
      </w:divBdr>
    </w:div>
    <w:div w:id="2096318660">
      <w:bodyDiv w:val="1"/>
      <w:marLeft w:val="0"/>
      <w:marRight w:val="0"/>
      <w:marTop w:val="0"/>
      <w:marBottom w:val="0"/>
      <w:divBdr>
        <w:top w:val="none" w:sz="0" w:space="0" w:color="auto"/>
        <w:left w:val="none" w:sz="0" w:space="0" w:color="auto"/>
        <w:bottom w:val="none" w:sz="0" w:space="0" w:color="auto"/>
        <w:right w:val="none" w:sz="0" w:space="0" w:color="auto"/>
      </w:divBdr>
    </w:div>
    <w:div w:id="2120373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9.png"/><Relationship Id="rId42" Type="http://schemas.openxmlformats.org/officeDocument/2006/relationships/image" Target="media/image30.jpeg"/><Relationship Id="rId63" Type="http://schemas.openxmlformats.org/officeDocument/2006/relationships/image" Target="media/image48.jpeg"/><Relationship Id="rId84" Type="http://schemas.openxmlformats.org/officeDocument/2006/relationships/image" Target="media/image67.jpeg"/><Relationship Id="rId138" Type="http://schemas.openxmlformats.org/officeDocument/2006/relationships/image" Target="media/image120.png"/><Relationship Id="rId107" Type="http://schemas.openxmlformats.org/officeDocument/2006/relationships/image" Target="media/image90.jpe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38.jpeg"/><Relationship Id="rId74" Type="http://schemas.openxmlformats.org/officeDocument/2006/relationships/image" Target="media/image57.png"/><Relationship Id="rId128" Type="http://schemas.openxmlformats.org/officeDocument/2006/relationships/image" Target="media/image111.png"/><Relationship Id="rId149" Type="http://schemas.openxmlformats.org/officeDocument/2006/relationships/theme" Target="theme/theme1.xml"/><Relationship Id="rId5" Type="http://schemas.openxmlformats.org/officeDocument/2006/relationships/numbering" Target="numbering.xml"/><Relationship Id="rId95" Type="http://schemas.openxmlformats.org/officeDocument/2006/relationships/image" Target="media/image78.jpe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hyperlink" Target="https://www.cdcuauhtemoc.tecnm.mx/b2022/" TargetMode="External"/><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20.jpe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63.png"/><Relationship Id="rId85" Type="http://schemas.openxmlformats.org/officeDocument/2006/relationships/image" Target="media/image68.jpeg"/><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21.jpg"/><Relationship Id="rId38" Type="http://schemas.openxmlformats.org/officeDocument/2006/relationships/image" Target="media/image26.png"/><Relationship Id="rId59" Type="http://schemas.openxmlformats.org/officeDocument/2006/relationships/image" Target="media/image44.pn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7.jpeg"/><Relationship Id="rId129" Type="http://schemas.openxmlformats.org/officeDocument/2006/relationships/image" Target="media/image112.emf"/><Relationship Id="rId54" Type="http://schemas.openxmlformats.org/officeDocument/2006/relationships/image" Target="media/image39.jpeg"/><Relationship Id="rId70" Type="http://schemas.openxmlformats.org/officeDocument/2006/relationships/image" Target="media/image530.jpeg"/><Relationship Id="rId75" Type="http://schemas.openxmlformats.org/officeDocument/2006/relationships/image" Target="media/image58.png"/><Relationship Id="rId91" Type="http://schemas.openxmlformats.org/officeDocument/2006/relationships/image" Target="media/image74.jpeg"/><Relationship Id="rId96" Type="http://schemas.openxmlformats.org/officeDocument/2006/relationships/image" Target="media/image79.jpg"/><Relationship Id="rId140" Type="http://schemas.openxmlformats.org/officeDocument/2006/relationships/image" Target="media/image122.png"/><Relationship Id="rId145"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4.jpeg"/><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chart" Target="charts/chart3.xml"/><Relationship Id="rId60" Type="http://schemas.openxmlformats.org/officeDocument/2006/relationships/image" Target="media/image45.png"/><Relationship Id="rId65" Type="http://schemas.openxmlformats.org/officeDocument/2006/relationships/image" Target="media/image50.jpeg"/><Relationship Id="rId81" Type="http://schemas.openxmlformats.org/officeDocument/2006/relationships/image" Target="media/image64.jp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7.png"/><Relationship Id="rId13" Type="http://schemas.openxmlformats.org/officeDocument/2006/relationships/image" Target="media/image3.png"/><Relationship Id="rId18" Type="http://schemas.openxmlformats.org/officeDocument/2006/relationships/image" Target="media/image6.jpg"/><Relationship Id="rId39" Type="http://schemas.openxmlformats.org/officeDocument/2006/relationships/image" Target="media/image27.png"/><Relationship Id="rId109" Type="http://schemas.openxmlformats.org/officeDocument/2006/relationships/image" Target="media/image92.jpeg"/><Relationship Id="rId34" Type="http://schemas.openxmlformats.org/officeDocument/2006/relationships/image" Target="media/image22.jp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9.jpeg"/><Relationship Id="rId97" Type="http://schemas.openxmlformats.org/officeDocument/2006/relationships/image" Target="media/image80.jp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3.png"/><Relationship Id="rId146"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chart" Target="charts/chart4.xml"/><Relationship Id="rId66" Type="http://schemas.openxmlformats.org/officeDocument/2006/relationships/image" Target="media/image51.jpeg"/><Relationship Id="rId87" Type="http://schemas.openxmlformats.org/officeDocument/2006/relationships/image" Target="media/image70.png"/><Relationship Id="rId110" Type="http://schemas.openxmlformats.org/officeDocument/2006/relationships/image" Target="media/image93.jpg"/><Relationship Id="rId115" Type="http://schemas.openxmlformats.org/officeDocument/2006/relationships/image" Target="media/image98.jpeg"/><Relationship Id="rId131" Type="http://schemas.openxmlformats.org/officeDocument/2006/relationships/hyperlink" Target="http://www.cdcuauhtemoc.tecnm.mx" TargetMode="External"/><Relationship Id="rId136" Type="http://schemas.openxmlformats.org/officeDocument/2006/relationships/image" Target="media/image118.png"/><Relationship Id="rId61" Type="http://schemas.openxmlformats.org/officeDocument/2006/relationships/image" Target="media/image46.jpeg"/><Relationship Id="rId82" Type="http://schemas.openxmlformats.org/officeDocument/2006/relationships/image" Target="media/image65.jpeg"/><Relationship Id="rId19" Type="http://schemas.openxmlformats.org/officeDocument/2006/relationships/image" Target="media/image7.emf"/><Relationship Id="rId14" Type="http://schemas.openxmlformats.org/officeDocument/2006/relationships/chart" Target="charts/chart1.xml"/><Relationship Id="rId30" Type="http://schemas.openxmlformats.org/officeDocument/2006/relationships/image" Target="media/image18.png"/><Relationship Id="rId35" Type="http://schemas.openxmlformats.org/officeDocument/2006/relationships/image" Target="media/image23.jpg"/><Relationship Id="rId56" Type="http://schemas.openxmlformats.org/officeDocument/2006/relationships/image" Target="media/image41.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4.png"/><Relationship Id="rId3" Type="http://schemas.openxmlformats.org/officeDocument/2006/relationships/customXml" Target="../customXml/item3.xml"/><Relationship Id="rId25" Type="http://schemas.openxmlformats.org/officeDocument/2006/relationships/image" Target="media/image13.emf"/><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99.jpeg"/><Relationship Id="rId137" Type="http://schemas.openxmlformats.org/officeDocument/2006/relationships/image" Target="media/image119.jpg"/><Relationship Id="rId20" Type="http://schemas.openxmlformats.org/officeDocument/2006/relationships/image" Target="media/image8.emf"/><Relationship Id="rId41" Type="http://schemas.openxmlformats.org/officeDocument/2006/relationships/image" Target="media/image29.png"/><Relationship Id="rId62" Type="http://schemas.openxmlformats.org/officeDocument/2006/relationships/image" Target="media/image47.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4.jpeg"/><Relationship Id="rId132" Type="http://schemas.openxmlformats.org/officeDocument/2006/relationships/image" Target="media/image114.png"/><Relationship Id="rId15" Type="http://schemas.openxmlformats.org/officeDocument/2006/relationships/chart" Target="charts/chart2.xml"/><Relationship Id="rId36" Type="http://schemas.openxmlformats.org/officeDocument/2006/relationships/image" Target="media/image24.jpg"/><Relationship Id="rId57" Type="http://schemas.openxmlformats.org/officeDocument/2006/relationships/image" Target="media/image42.jpeg"/><Relationship Id="rId106" Type="http://schemas.openxmlformats.org/officeDocument/2006/relationships/image" Target="media/image89.jpeg"/><Relationship Id="rId127" Type="http://schemas.openxmlformats.org/officeDocument/2006/relationships/image" Target="media/image110.jpe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37.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43" Type="http://schemas.openxmlformats.org/officeDocument/2006/relationships/image" Target="media/image125.png"/><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emf"/><Relationship Id="rId47" Type="http://schemas.openxmlformats.org/officeDocument/2006/relationships/image" Target="media/image32.jpeg"/><Relationship Id="rId68" Type="http://schemas.openxmlformats.org/officeDocument/2006/relationships/image" Target="media/image53.jpe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5.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3.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jpeg"/><Relationship Id="rId144" Type="http://schemas.openxmlformats.org/officeDocument/2006/relationships/image" Target="media/image126.png"/><Relationship Id="rId90" Type="http://schemas.openxmlformats.org/officeDocument/2006/relationships/image" Target="media/image73.png"/></Relationships>
</file>

<file path=word/_rels/header1.xml.rels><?xml version="1.0" encoding="UTF-8" standalone="yes"?>
<Relationships xmlns="http://schemas.openxmlformats.org/package/2006/relationships"><Relationship Id="rId1" Type="http://schemas.openxmlformats.org/officeDocument/2006/relationships/image" Target="media/image12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ITCC37\Desktop\CI\RENDICI&#211;N%20DE%20CUENTAS\2024\usuarios%20de%20las%20bibliotecas%20digitales%20por%20trimestre%20en%20el%20a&#241;o%20202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ITCC37\Desktop\CI\RENDICI&#211;N%20DE%20CUENTAS\2024\usuarios%20de%20las%20bibliotecas%20digitales%20por%20trimestre%20en%20el%20a&#241;o%202023.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Matrícula</a:t>
            </a:r>
            <a:r>
              <a:rPr lang="es-MX" baseline="0"/>
              <a:t> Posgrado 2024</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bar"/>
        <c:grouping val="clustered"/>
        <c:varyColors val="0"/>
        <c:ser>
          <c:idx val="0"/>
          <c:order val="0"/>
          <c:tx>
            <c:strRef>
              <c:f>Hoja1!$B$1</c:f>
              <c:strCache>
                <c:ptCount val="1"/>
                <c:pt idx="0">
                  <c:v>MAESTRÍA EN INGENIERÍA</c:v>
                </c:pt>
              </c:strCache>
            </c:strRef>
          </c:tx>
          <c:spPr>
            <a:solidFill>
              <a:schemeClr val="accent6"/>
            </a:solidFill>
            <a:ln>
              <a:noFill/>
            </a:ln>
            <a:effectLst/>
          </c:spPr>
          <c:invertIfNegative val="0"/>
          <c:cat>
            <c:strRef>
              <c:f>Hoja1!$A$2:$A$3</c:f>
              <c:strCache>
                <c:ptCount val="2"/>
                <c:pt idx="0">
                  <c:v>NUEVO INGRESO</c:v>
                </c:pt>
                <c:pt idx="1">
                  <c:v>TOTAL</c:v>
                </c:pt>
              </c:strCache>
            </c:strRef>
          </c:cat>
          <c:val>
            <c:numRef>
              <c:f>Hoja1!$B$2:$B$3</c:f>
              <c:numCache>
                <c:formatCode>General</c:formatCode>
                <c:ptCount val="2"/>
                <c:pt idx="0">
                  <c:v>2</c:v>
                </c:pt>
                <c:pt idx="1">
                  <c:v>4</c:v>
                </c:pt>
              </c:numCache>
            </c:numRef>
          </c:val>
          <c:extLst>
            <c:ext xmlns:c16="http://schemas.microsoft.com/office/drawing/2014/chart" uri="{C3380CC4-5D6E-409C-BE32-E72D297353CC}">
              <c16:uniqueId val="{00000000-1297-43EE-88FB-5DD7F8AB7D52}"/>
            </c:ext>
          </c:extLst>
        </c:ser>
        <c:ser>
          <c:idx val="1"/>
          <c:order val="1"/>
          <c:tx>
            <c:strRef>
              <c:f>Hoja1!$C$1</c:f>
              <c:strCache>
                <c:ptCount val="1"/>
                <c:pt idx="0">
                  <c:v>MAESTRÍA EN INGENIERÍA ADMINISTRATIVA</c:v>
                </c:pt>
              </c:strCache>
            </c:strRef>
          </c:tx>
          <c:spPr>
            <a:solidFill>
              <a:schemeClr val="accent5"/>
            </a:solidFill>
            <a:ln>
              <a:noFill/>
            </a:ln>
            <a:effectLst/>
          </c:spPr>
          <c:invertIfNegative val="0"/>
          <c:cat>
            <c:strRef>
              <c:f>Hoja1!$A$2:$A$3</c:f>
              <c:strCache>
                <c:ptCount val="2"/>
                <c:pt idx="0">
                  <c:v>NUEVO INGRESO</c:v>
                </c:pt>
                <c:pt idx="1">
                  <c:v>TOTAL</c:v>
                </c:pt>
              </c:strCache>
            </c:strRef>
          </c:cat>
          <c:val>
            <c:numRef>
              <c:f>Hoja1!$C$2:$C$3</c:f>
              <c:numCache>
                <c:formatCode>General</c:formatCode>
                <c:ptCount val="2"/>
                <c:pt idx="0">
                  <c:v>17</c:v>
                </c:pt>
                <c:pt idx="1">
                  <c:v>27</c:v>
                </c:pt>
              </c:numCache>
            </c:numRef>
          </c:val>
          <c:extLst>
            <c:ext xmlns:c16="http://schemas.microsoft.com/office/drawing/2014/chart" uri="{C3380CC4-5D6E-409C-BE32-E72D297353CC}">
              <c16:uniqueId val="{00000001-1297-43EE-88FB-5DD7F8AB7D52}"/>
            </c:ext>
          </c:extLst>
        </c:ser>
        <c:dLbls>
          <c:showLegendKey val="0"/>
          <c:showVal val="0"/>
          <c:showCatName val="0"/>
          <c:showSerName val="0"/>
          <c:showPercent val="0"/>
          <c:showBubbleSize val="0"/>
        </c:dLbls>
        <c:gapWidth val="182"/>
        <c:axId val="446596944"/>
        <c:axId val="387395184"/>
      </c:barChart>
      <c:catAx>
        <c:axId val="446596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7395184"/>
        <c:crosses val="autoZero"/>
        <c:auto val="1"/>
        <c:lblAlgn val="ctr"/>
        <c:lblOffset val="100"/>
        <c:noMultiLvlLbl val="0"/>
      </c:catAx>
      <c:valAx>
        <c:axId val="3873951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46596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Títulados</a:t>
            </a:r>
            <a:r>
              <a:rPr lang="es-MX" baseline="0"/>
              <a:t> Posgrado en 2024</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Maestría en Ingeniería</c:v>
                </c:pt>
              </c:strCache>
            </c:strRef>
          </c:tx>
          <c:spPr>
            <a:solidFill>
              <a:schemeClr val="accent6"/>
            </a:solidFill>
            <a:ln>
              <a:noFill/>
            </a:ln>
            <a:effectLst/>
          </c:spPr>
          <c:invertIfNegative val="0"/>
          <c:cat>
            <c:strRef>
              <c:f>Hoja1!$A$2</c:f>
              <c:strCache>
                <c:ptCount val="1"/>
                <c:pt idx="0">
                  <c:v>Titulados</c:v>
                </c:pt>
              </c:strCache>
            </c:strRef>
          </c:cat>
          <c:val>
            <c:numRef>
              <c:f>Hoja1!$B$2</c:f>
              <c:numCache>
                <c:formatCode>General</c:formatCode>
                <c:ptCount val="1"/>
                <c:pt idx="0">
                  <c:v>1</c:v>
                </c:pt>
              </c:numCache>
            </c:numRef>
          </c:val>
          <c:extLst>
            <c:ext xmlns:c16="http://schemas.microsoft.com/office/drawing/2014/chart" uri="{C3380CC4-5D6E-409C-BE32-E72D297353CC}">
              <c16:uniqueId val="{00000000-882A-4706-A7E6-42E9BF69D8E9}"/>
            </c:ext>
          </c:extLst>
        </c:ser>
        <c:ser>
          <c:idx val="1"/>
          <c:order val="1"/>
          <c:tx>
            <c:strRef>
              <c:f>Hoja1!$C$1</c:f>
              <c:strCache>
                <c:ptCount val="1"/>
                <c:pt idx="0">
                  <c:v>Maestría en Ingeniería Administrativa</c:v>
                </c:pt>
              </c:strCache>
            </c:strRef>
          </c:tx>
          <c:spPr>
            <a:solidFill>
              <a:schemeClr val="accent5"/>
            </a:solidFill>
            <a:ln>
              <a:noFill/>
            </a:ln>
            <a:effectLst/>
          </c:spPr>
          <c:invertIfNegative val="0"/>
          <c:cat>
            <c:strRef>
              <c:f>Hoja1!$A$2</c:f>
              <c:strCache>
                <c:ptCount val="1"/>
                <c:pt idx="0">
                  <c:v>Titulados</c:v>
                </c:pt>
              </c:strCache>
            </c:strRef>
          </c:cat>
          <c:val>
            <c:numRef>
              <c:f>Hoja1!$C$2</c:f>
              <c:numCache>
                <c:formatCode>General</c:formatCode>
                <c:ptCount val="1"/>
                <c:pt idx="0">
                  <c:v>8</c:v>
                </c:pt>
              </c:numCache>
            </c:numRef>
          </c:val>
          <c:extLst>
            <c:ext xmlns:c16="http://schemas.microsoft.com/office/drawing/2014/chart" uri="{C3380CC4-5D6E-409C-BE32-E72D297353CC}">
              <c16:uniqueId val="{00000001-882A-4706-A7E6-42E9BF69D8E9}"/>
            </c:ext>
          </c:extLst>
        </c:ser>
        <c:dLbls>
          <c:showLegendKey val="0"/>
          <c:showVal val="0"/>
          <c:showCatName val="0"/>
          <c:showSerName val="0"/>
          <c:showPercent val="0"/>
          <c:showBubbleSize val="0"/>
        </c:dLbls>
        <c:gapWidth val="219"/>
        <c:overlap val="-27"/>
        <c:axId val="611613328"/>
        <c:axId val="857766240"/>
      </c:barChart>
      <c:catAx>
        <c:axId val="611613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857766240"/>
        <c:crosses val="autoZero"/>
        <c:auto val="1"/>
        <c:lblAlgn val="ctr"/>
        <c:lblOffset val="100"/>
        <c:noMultiLvlLbl val="0"/>
      </c:catAx>
      <c:valAx>
        <c:axId val="857766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11613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050">
                <a:latin typeface="Noto Sans" panose="020B0502040504020204" pitchFamily="34" charset="0"/>
                <a:ea typeface="Noto Sans" panose="020B0502040504020204" pitchFamily="34" charset="0"/>
                <a:cs typeface="Noto Sans" panose="020B0502040504020204" pitchFamily="34" charset="0"/>
              </a:rPr>
              <a:t>USO DE BIBLIOTECAS DIGITALES POR TRIMESTRE</a:t>
            </a:r>
          </a:p>
          <a:p>
            <a:pPr>
              <a:defRPr/>
            </a:pPr>
            <a:r>
              <a:rPr lang="es-MX" sz="1050" b="1">
                <a:latin typeface="Noto Sans" panose="020B0502040504020204" pitchFamily="34" charset="0"/>
                <a:ea typeface="Noto Sans" panose="020B0502040504020204" pitchFamily="34" charset="0"/>
                <a:cs typeface="Noto Sans" panose="020B0502040504020204" pitchFamily="34" charset="0"/>
              </a:rPr>
              <a:t>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eLibro</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1er. Trimestre</c:v>
                </c:pt>
                <c:pt idx="1">
                  <c:v>2o. Trimestre</c:v>
                </c:pt>
                <c:pt idx="2">
                  <c:v>3er. Trimestre</c:v>
                </c:pt>
                <c:pt idx="3">
                  <c:v>4o. Trimestre</c:v>
                </c:pt>
              </c:strCache>
            </c:strRef>
          </c:cat>
          <c:val>
            <c:numRef>
              <c:f>Hoja1!$B$2:$B$5</c:f>
              <c:numCache>
                <c:formatCode>General</c:formatCode>
                <c:ptCount val="4"/>
                <c:pt idx="0">
                  <c:v>159</c:v>
                </c:pt>
                <c:pt idx="1">
                  <c:v>188</c:v>
                </c:pt>
                <c:pt idx="2">
                  <c:v>239</c:v>
                </c:pt>
                <c:pt idx="3">
                  <c:v>323</c:v>
                </c:pt>
              </c:numCache>
            </c:numRef>
          </c:val>
          <c:extLst>
            <c:ext xmlns:c16="http://schemas.microsoft.com/office/drawing/2014/chart" uri="{C3380CC4-5D6E-409C-BE32-E72D297353CC}">
              <c16:uniqueId val="{00000000-787F-4A1A-BB40-990DA1BB13B2}"/>
            </c:ext>
          </c:extLst>
        </c:ser>
        <c:ser>
          <c:idx val="2"/>
          <c:order val="1"/>
          <c:tx>
            <c:strRef>
              <c:f>Hoja1!$C$1</c:f>
              <c:strCache>
                <c:ptCount val="1"/>
                <c:pt idx="0">
                  <c:v>ENI</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1er. Trimestre</c:v>
                </c:pt>
                <c:pt idx="1">
                  <c:v>2o. Trimestre</c:v>
                </c:pt>
                <c:pt idx="2">
                  <c:v>3er. Trimestre</c:v>
                </c:pt>
                <c:pt idx="3">
                  <c:v>4o. Trimestre</c:v>
                </c:pt>
              </c:strCache>
            </c:strRef>
          </c:cat>
          <c:val>
            <c:numRef>
              <c:f>Hoja1!$C$2:$C$5</c:f>
              <c:numCache>
                <c:formatCode>General</c:formatCode>
                <c:ptCount val="4"/>
                <c:pt idx="0">
                  <c:v>30</c:v>
                </c:pt>
                <c:pt idx="1">
                  <c:v>30</c:v>
                </c:pt>
                <c:pt idx="2">
                  <c:v>30</c:v>
                </c:pt>
                <c:pt idx="3">
                  <c:v>20</c:v>
                </c:pt>
              </c:numCache>
            </c:numRef>
          </c:val>
          <c:extLst>
            <c:ext xmlns:c16="http://schemas.microsoft.com/office/drawing/2014/chart" uri="{C3380CC4-5D6E-409C-BE32-E72D297353CC}">
              <c16:uniqueId val="{00000001-787F-4A1A-BB40-990DA1BB13B2}"/>
            </c:ext>
          </c:extLst>
        </c:ser>
        <c:dLbls>
          <c:showLegendKey val="0"/>
          <c:showVal val="1"/>
          <c:showCatName val="0"/>
          <c:showSerName val="0"/>
          <c:showPercent val="0"/>
          <c:showBubbleSize val="0"/>
        </c:dLbls>
        <c:gapWidth val="150"/>
        <c:shape val="box"/>
        <c:axId val="200594000"/>
        <c:axId val="200596912"/>
        <c:axId val="0"/>
      </c:bar3DChart>
      <c:catAx>
        <c:axId val="2005940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0596912"/>
        <c:crosses val="autoZero"/>
        <c:auto val="1"/>
        <c:lblAlgn val="ctr"/>
        <c:lblOffset val="100"/>
        <c:noMultiLvlLbl val="0"/>
      </c:catAx>
      <c:valAx>
        <c:axId val="200596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0594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sz="1000" b="1">
                <a:latin typeface="Noto Sans" panose="020B0502040504020204" pitchFamily="34" charset="0"/>
                <a:ea typeface="Noto Sans" panose="020B0502040504020204" pitchFamily="34" charset="0"/>
                <a:cs typeface="Noto Sans" panose="020B0502040504020204" pitchFamily="34" charset="0"/>
              </a:rPr>
              <a:t>SERVICIOS OTORGADOS EN EL CENTRO DE INFORMACIÓN</a:t>
            </a:r>
          </a:p>
          <a:p>
            <a:pPr>
              <a:defRPr/>
            </a:pPr>
            <a:r>
              <a:rPr lang="en-US" sz="1400" b="1">
                <a:latin typeface="Noto Sans" panose="020B0502040504020204" pitchFamily="34" charset="0"/>
                <a:ea typeface="Noto Sans" panose="020B0502040504020204" pitchFamily="34" charset="0"/>
                <a:cs typeface="Noto Sans" panose="020B0502040504020204" pitchFamily="34" charset="0"/>
              </a:rPr>
              <a:t>2024</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s-MX"/>
        </a:p>
      </c:txPr>
    </c:title>
    <c:autoTitleDeleted val="0"/>
    <c:plotArea>
      <c:layout/>
      <c:barChart>
        <c:barDir val="col"/>
        <c:grouping val="clustered"/>
        <c:varyColors val="0"/>
        <c:ser>
          <c:idx val="0"/>
          <c:order val="0"/>
          <c:tx>
            <c:strRef>
              <c:f>'Usuarios atendidos'!$A$3</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'Usuarios atendidos'!$B$2:$E$2</c:f>
              <c:strCache>
                <c:ptCount val="4"/>
                <c:pt idx="0">
                  <c:v>1er. Trimestre</c:v>
                </c:pt>
                <c:pt idx="1">
                  <c:v>2o. Trimestre</c:v>
                </c:pt>
                <c:pt idx="2">
                  <c:v>3er. Trimestre</c:v>
                </c:pt>
                <c:pt idx="3">
                  <c:v>4o. Trimestre</c:v>
                </c:pt>
              </c:strCache>
            </c:strRef>
          </c:cat>
          <c:val>
            <c:numRef>
              <c:f>'Usuarios atendidos'!$B$3:$E$3</c:f>
              <c:numCache>
                <c:formatCode>General</c:formatCode>
                <c:ptCount val="4"/>
                <c:pt idx="0" formatCode="#,##0">
                  <c:v>554</c:v>
                </c:pt>
                <c:pt idx="1">
                  <c:v>719</c:v>
                </c:pt>
                <c:pt idx="2">
                  <c:v>1027</c:v>
                </c:pt>
                <c:pt idx="3">
                  <c:v>947</c:v>
                </c:pt>
              </c:numCache>
            </c:numRef>
          </c:val>
          <c:extLst>
            <c:ext xmlns:c16="http://schemas.microsoft.com/office/drawing/2014/chart" uri="{C3380CC4-5D6E-409C-BE32-E72D297353CC}">
              <c16:uniqueId val="{00000000-C053-45C6-AA51-4D3F746822E2}"/>
            </c:ext>
          </c:extLst>
        </c:ser>
        <c:ser>
          <c:idx val="1"/>
          <c:order val="1"/>
          <c:tx>
            <c:strRef>
              <c:f>'Usuarios atendidos'!$A$4</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'Usuarios atendidos'!$B$2:$E$2</c:f>
              <c:strCache>
                <c:ptCount val="4"/>
                <c:pt idx="0">
                  <c:v>1er. Trimestre</c:v>
                </c:pt>
                <c:pt idx="1">
                  <c:v>2o. Trimestre</c:v>
                </c:pt>
                <c:pt idx="2">
                  <c:v>3er. Trimestre</c:v>
                </c:pt>
                <c:pt idx="3">
                  <c:v>4o. Trimestre</c:v>
                </c:pt>
              </c:strCache>
            </c:strRef>
          </c:cat>
          <c:val>
            <c:numRef>
              <c:f>'Usuarios atendidos'!$B$4:$E$4</c:f>
              <c:numCache>
                <c:formatCode>General</c:formatCode>
                <c:ptCount val="4"/>
                <c:pt idx="0" formatCode="#,##0">
                  <c:v>789</c:v>
                </c:pt>
                <c:pt idx="1">
                  <c:v>972</c:v>
                </c:pt>
                <c:pt idx="2">
                  <c:v>996</c:v>
                </c:pt>
                <c:pt idx="3">
                  <c:v>1107</c:v>
                </c:pt>
              </c:numCache>
            </c:numRef>
          </c:val>
          <c:extLst>
            <c:ext xmlns:c16="http://schemas.microsoft.com/office/drawing/2014/chart" uri="{C3380CC4-5D6E-409C-BE32-E72D297353CC}">
              <c16:uniqueId val="{00000001-C053-45C6-AA51-4D3F746822E2}"/>
            </c:ext>
          </c:extLst>
        </c:ser>
        <c:dLbls>
          <c:dLblPos val="outEnd"/>
          <c:showLegendKey val="0"/>
          <c:showVal val="1"/>
          <c:showCatName val="0"/>
          <c:showSerName val="0"/>
          <c:showPercent val="0"/>
          <c:showBubbleSize val="0"/>
        </c:dLbls>
        <c:gapWidth val="199"/>
        <c:axId val="229223152"/>
        <c:axId val="229224816"/>
      </c:barChart>
      <c:catAx>
        <c:axId val="22922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MX"/>
          </a:p>
        </c:txPr>
        <c:crossAx val="229224816"/>
        <c:crosses val="autoZero"/>
        <c:auto val="1"/>
        <c:lblAlgn val="ctr"/>
        <c:lblOffset val="100"/>
        <c:noMultiLvlLbl val="0"/>
      </c:catAx>
      <c:valAx>
        <c:axId val="2292248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292231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14363CB378A9EA4E9393DF70F30ADA97" ma:contentTypeVersion="10" ma:contentTypeDescription="Crear nuevo documento." ma:contentTypeScope="" ma:versionID="b51567f058047f474b95a9be92c29a66">
  <xsd:schema xmlns:xsd="http://www.w3.org/2001/XMLSchema" xmlns:xs="http://www.w3.org/2001/XMLSchema" xmlns:p="http://schemas.microsoft.com/office/2006/metadata/properties" xmlns:ns3="4921a4d9-6a20-4e47-80d5-13dc045ed96b" targetNamespace="http://schemas.microsoft.com/office/2006/metadata/properties" ma:root="true" ma:fieldsID="c6aea0ffec92fc9f3b93e977a5b271e0" ns3:_="">
    <xsd:import namespace="4921a4d9-6a20-4e47-80d5-13dc045ed96b"/>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ystemTags"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21a4d9-6a20-4e47-80d5-13dc045ed9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ystemTags" ma:index="11" nillable="true" ma:displayName="MediaServiceSystemTags" ma:hidden="true" ma:internalName="MediaServiceSystemTags"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7B39DC-E94A-4141-87C6-8C8A15A6FF72}">
  <ds:schemaRefs>
    <ds:schemaRef ds:uri="http://schemas.microsoft.com/office/2006/documentManagement/types"/>
    <ds:schemaRef ds:uri="http://purl.org/dc/elements/1.1/"/>
    <ds:schemaRef ds:uri="http://www.w3.org/XML/1998/namespace"/>
    <ds:schemaRef ds:uri="http://schemas.microsoft.com/office/2006/metadata/properties"/>
    <ds:schemaRef ds:uri="http://purl.org/dc/dcmitype/"/>
    <ds:schemaRef ds:uri="http://schemas.microsoft.com/office/infopath/2007/PartnerControls"/>
    <ds:schemaRef ds:uri="http://schemas.openxmlformats.org/package/2006/metadata/core-properties"/>
    <ds:schemaRef ds:uri="4921a4d9-6a20-4e47-80d5-13dc045ed96b"/>
    <ds:schemaRef ds:uri="http://purl.org/dc/terms/"/>
  </ds:schemaRefs>
</ds:datastoreItem>
</file>

<file path=customXml/itemProps2.xml><?xml version="1.0" encoding="utf-8"?>
<ds:datastoreItem xmlns:ds="http://schemas.openxmlformats.org/officeDocument/2006/customXml" ds:itemID="{D3537FE7-73E6-4E44-B5A6-9583418A23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21a4d9-6a20-4e47-80d5-13dc045ed9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4A02CF-003B-4287-BDBE-F6AA2F28CF05}">
  <ds:schemaRefs>
    <ds:schemaRef ds:uri="http://schemas.microsoft.com/sharepoint/v3/contenttype/forms"/>
  </ds:schemaRefs>
</ds:datastoreItem>
</file>

<file path=customXml/itemProps4.xml><?xml version="1.0" encoding="utf-8"?>
<ds:datastoreItem xmlns:ds="http://schemas.openxmlformats.org/officeDocument/2006/customXml" ds:itemID="{A3B9DACB-9BCE-41C5-A2C4-FDCC5B22A4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1626</TotalTime>
  <Pages>152</Pages>
  <Words>36664</Words>
  <Characters>219195</Characters>
  <Application>Microsoft Office Word</Application>
  <DocSecurity>0</DocSecurity>
  <Lines>1826</Lines>
  <Paragraphs>510</Paragraphs>
  <ScaleCrop>false</ScaleCrop>
  <HeadingPairs>
    <vt:vector size="2" baseType="variant">
      <vt:variant>
        <vt:lpstr>Título</vt:lpstr>
      </vt:variant>
      <vt:variant>
        <vt:i4>1</vt:i4>
      </vt:variant>
    </vt:vector>
  </HeadingPairs>
  <TitlesOfParts>
    <vt:vector size="1" baseType="lpstr">
      <vt:lpstr/>
    </vt:vector>
  </TitlesOfParts>
  <Company>Secretaria de Educacion Publica</Company>
  <LinksUpToDate>false</LinksUpToDate>
  <CharactersWithSpaces>255349</CharactersWithSpaces>
  <SharedDoc>false</SharedDoc>
  <HLinks>
    <vt:vector size="12" baseType="variant">
      <vt:variant>
        <vt:i4>1638483</vt:i4>
      </vt:variant>
      <vt:variant>
        <vt:i4>3</vt:i4>
      </vt:variant>
      <vt:variant>
        <vt:i4>0</vt:i4>
      </vt:variant>
      <vt:variant>
        <vt:i4>5</vt:i4>
      </vt:variant>
      <vt:variant>
        <vt:lpwstr>http://www.dgest.gob.mx/</vt:lpwstr>
      </vt:variant>
      <vt:variant>
        <vt:lpwstr/>
      </vt:variant>
      <vt:variant>
        <vt:i4>4128844</vt:i4>
      </vt:variant>
      <vt:variant>
        <vt:i4>0</vt:i4>
      </vt:variant>
      <vt:variant>
        <vt:i4>0</vt:i4>
      </vt:variant>
      <vt:variant>
        <vt:i4>5</vt:i4>
      </vt:variant>
      <vt:variant>
        <vt:lpwstr>mailto:difusion@dgest.gob.mx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olivia</dc:creator>
  <cp:lastModifiedBy>Desarrollo institucional</cp:lastModifiedBy>
  <cp:revision>49</cp:revision>
  <cp:lastPrinted>2024-03-05T15:58:00Z</cp:lastPrinted>
  <dcterms:created xsi:type="dcterms:W3CDTF">2025-02-14T16:59:00Z</dcterms:created>
  <dcterms:modified xsi:type="dcterms:W3CDTF">2025-02-26T20:52:00Z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0x01010014363CB378A9EA4E9393DF70F30ADA97</vt:lpwstr>
  </property>
</Properties>
</file>